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A0A5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FC06E3">
        <w:rPr>
          <w:szCs w:val="24"/>
          <w:u w:val="none"/>
          <w:lang w:val="it-IT"/>
        </w:rPr>
        <w:t>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2022</w:t>
      </w:r>
      <w:bookmarkStart w:id="0" w:name="_GoBack"/>
      <w:bookmarkEnd w:id="0"/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2022. gada</w:t>
      </w:r>
      <w:r>
        <w:rPr>
          <w:b/>
          <w:noProof/>
          <w:szCs w:val="24"/>
          <w:u w:val="none"/>
        </w:rPr>
        <w:t xml:space="preserve"> 24. novembris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10:00</w:t>
      </w:r>
    </w:p>
    <w:p w:rsidR="00756319" w:rsidRPr="005842C7" w:rsidP="000C7638">
      <w:pPr>
        <w:rPr>
          <w:szCs w:val="24"/>
          <w:u w:val="none"/>
        </w:rPr>
      </w:pPr>
    </w:p>
    <w:p w:rsidR="000C7638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Pāvela</w:t>
      </w:r>
      <w:r w:rsidRPr="0016506D">
        <w:rPr>
          <w:noProof/>
          <w:color w:val="000000" w:themeColor="text1"/>
          <w:szCs w:val="24"/>
          <w:u w:val="none"/>
        </w:rPr>
        <w:t xml:space="preserve"> Fiļipova reģistrēšanu Gulbenes novada pašvaldības dzīvokļu jautājumu risināšanas reģistrā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Ilgvara</w:t>
      </w:r>
      <w:r w:rsidRPr="0016506D">
        <w:rPr>
          <w:noProof/>
          <w:color w:val="000000" w:themeColor="text1"/>
          <w:szCs w:val="24"/>
          <w:u w:val="none"/>
        </w:rPr>
        <w:t xml:space="preserve"> Griguļa reģistrēšanu Gulbenes novada pašvaldības dzīvokļu jautājumu risināšanas reģistrā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Antona</w:t>
      </w:r>
      <w:r w:rsidRPr="0016506D">
        <w:rPr>
          <w:noProof/>
          <w:color w:val="000000" w:themeColor="text1"/>
          <w:szCs w:val="24"/>
          <w:u w:val="none"/>
        </w:rPr>
        <w:t xml:space="preserve"> Magina reģistrēšanu Gulbenes novada pašvaldības dzīvokļu jautājumu risināšanas reģistrā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Naura</w:t>
      </w:r>
      <w:r w:rsidRPr="0016506D">
        <w:rPr>
          <w:noProof/>
          <w:color w:val="000000" w:themeColor="text1"/>
          <w:szCs w:val="24"/>
          <w:u w:val="none"/>
        </w:rPr>
        <w:t xml:space="preserve"> Kurača reģistrēšanu Gulbenes novada pašvaldības dzīvokļu jautājumu risināšanas reģistrā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Sergeja</w:t>
      </w:r>
      <w:r w:rsidRPr="0016506D">
        <w:rPr>
          <w:noProof/>
          <w:color w:val="000000" w:themeColor="text1"/>
          <w:szCs w:val="24"/>
          <w:u w:val="none"/>
        </w:rPr>
        <w:t xml:space="preserve"> Timofejeva reģistrēšanu Gulbenes novada pašvaldības dzīvokļu jautājumu risināšanas reģistrā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</w:t>
      </w:r>
      <w:r w:rsidRPr="0016506D">
        <w:rPr>
          <w:noProof/>
          <w:color w:val="000000" w:themeColor="text1"/>
          <w:szCs w:val="24"/>
          <w:u w:val="none"/>
        </w:rPr>
        <w:t xml:space="preserve"> telpas Līkā iela 25A-67, Gulbene, Gulbenes novads, izīrēšanu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sociālā</w:t>
      </w:r>
      <w:r w:rsidRPr="0016506D">
        <w:rPr>
          <w:noProof/>
          <w:color w:val="000000" w:themeColor="text1"/>
          <w:szCs w:val="24"/>
          <w:u w:val="none"/>
        </w:rPr>
        <w:t xml:space="preserve"> dzīvokļa Nr.6A izīrēšanu sociālajā dzīvojamajā mājā „Blomīte”, Ozolkalns, Beļavas pagasts, Gulbenes novads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sociālā</w:t>
      </w:r>
      <w:r w:rsidRPr="0016506D">
        <w:rPr>
          <w:noProof/>
          <w:color w:val="000000" w:themeColor="text1"/>
          <w:szCs w:val="24"/>
          <w:u w:val="none"/>
        </w:rPr>
        <w:t xml:space="preserve"> dzīvokļa Nr.27 izīrēšanu sociālajā dzīvojamajā mājā „Blomīte”, Ozolkalns, Beļavas pagasts, Gulbenes novads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Ābeļu iela 14-1, Gulbene, Gulbenes novads, īres līguma slēgšanu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O.Kalpaka iela 46-5, Gulbene, Gulbenes novads, īres līguma slēgšanu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Līkā iela 25A-55, Gulbene, Gulbenes novads, īres līguma slēgšanu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Rīgas iela 56-21, Gulbene, Gulbenes novads, īres līguma slēgšanu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Rīgas iela 58A-2, Gulbene, Gulbenes novads, īres līguma slēgšanu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Viestura iela 29-3, Gulbene, Gulbenes novads, īres līguma slēgšanu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“Stāķi 3”-8, Stāķi, Stradu pagasts, Gulbenes novads, īres līguma slēgšanu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“Šķieneri 7”-26, Šķieneri, Stradu pagasts, Gulbenes novads, īres līguma slēgšanu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“Šķieneri 8” - 3, Šķieneri, Stradu pagasts, Gulbenes novads, īres līguma slēgšanu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“Šķieneri 8” - 7, Šķieneri, Stradu pagasts, Gulbenes novads, īres līguma slēgšanu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“Šķieneri 8”-14, Šķieneri, Stradu pagasts, Gulbenes novads, īres līguma slēgšanu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“Šķieneri 9” - 3, Šķieneri, Stradu pagasts, Gulbenes novads, īres līguma slēgšanu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“Šķieneri 9”- 15, Šķieneri, Stradu pagasts, Gulbenes novads, īres līguma slēgšanu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Skolas iela 5 k-9-1, Gulbene, Gulbenes novads, īres līguma pārjaunošanu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Skolas iela 5 k-9-17, Gulbene, Gulbenes novads, īres līguma pārjaunošanu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Bišu iela 4-4,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Brīvības iela 17-13,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Dzelzceļa iela 3A-7,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Gaitnieku iela 1A-58,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O.Kalpaka iela 88-1,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O.Kalpaka iela 88-7,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Litenes iela 29-6,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Litenes iela 29-7,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Līkā iela 25A-46,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Līkā iela 25A-60,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Līkā iela 28-29,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Nākotnes iela 2 k-7-17,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Pamatu iela 11A-2,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Parka iela 31-3,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Rīgas iela 48-5,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Skolas iela 5 k-6-14,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Skolas iela 5 k-6-18,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Skolas iela 5 k-9-7,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Upes iela 2-17,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Upes iela 3-4,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Viestura iela 22-2,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Viestura iela 22-3,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Viestura iela 22-5,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Viestura iela 29A-8, Gulbene,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“Mežotnes 1”-7, Svelberģis, Beļavas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Dārza iela 15-9, Stari, Daukstu pag.,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“Ražotāji”-7, Lizums, Lizuma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“Vītoli”-6, Līgo, Līgo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“Stāķi 17”-18, Stāķi, Stradu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“Stāķi 18”-7, Stāķi, Stradu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“Stāķi 18”-11, Stāķi, Stradu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“Šķieneri 2”-3, Šķieneri, Stradu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“Šķieneri 4”-4, Šķieneri, Stradu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“Šķieneri 7”- 4, Šķieneri, Stradu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“Šķieneri 8”- 20, Šķieneri, Stradu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“Šķieneri 8”- 29, Šķieneri, Stradu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“Šķieneri 10”-2, Šķieneri, Stradu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“Šķieneri 10”-4, Šķieneri, Stradu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“Šķieneri 10”-7, Šķieneri, Stradu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“Šķieneri 10”-16, Šķieneri, Stradu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“Šķieneri 10”-43, Šķieneri, Stradu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“Pededze”- 4, Stradu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“Virānes skola”-1, Tirzas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“Virānes skola”-2 un “Virānes skola”-3 , Tirzas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“Apogi”-1, Tirza,Tirzas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“Tirzmalas”-11 Tirza, Tirzas pagasts, Gulbenes novads, īres līguma termiņa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Betijas</w:t>
      </w:r>
      <w:r w:rsidRPr="0016506D">
        <w:rPr>
          <w:noProof/>
          <w:color w:val="000000" w:themeColor="text1"/>
          <w:szCs w:val="24"/>
          <w:u w:val="none"/>
        </w:rPr>
        <w:t xml:space="preserve"> Začestas iesnieguma izskatīšanu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Lidijas</w:t>
      </w:r>
      <w:r w:rsidRPr="0016506D">
        <w:rPr>
          <w:noProof/>
          <w:color w:val="000000" w:themeColor="text1"/>
          <w:szCs w:val="24"/>
          <w:u w:val="none"/>
        </w:rPr>
        <w:t xml:space="preserve"> Dreimanes iesnieguma izskatīšanu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Jeļenas</w:t>
      </w:r>
      <w:r w:rsidRPr="0016506D">
        <w:rPr>
          <w:noProof/>
          <w:color w:val="000000" w:themeColor="text1"/>
          <w:szCs w:val="24"/>
          <w:u w:val="none"/>
        </w:rPr>
        <w:t xml:space="preserve"> Miņinas iesnieguma izskatīšanu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biedrības</w:t>
      </w:r>
      <w:r w:rsidRPr="0016506D">
        <w:rPr>
          <w:noProof/>
          <w:color w:val="000000" w:themeColor="text1"/>
          <w:szCs w:val="24"/>
          <w:u w:val="none"/>
        </w:rPr>
        <w:t xml:space="preserve"> “Breakfast with lawyer” iesnieguma izskatīšanu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speciālistam</w:t>
      </w:r>
      <w:r w:rsidRPr="0016506D">
        <w:rPr>
          <w:noProof/>
          <w:color w:val="000000" w:themeColor="text1"/>
          <w:szCs w:val="24"/>
          <w:u w:val="none"/>
        </w:rPr>
        <w:t xml:space="preserve"> izīrējamas dzīvojamās telpas statusa noteikšanu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domes 2022.gada 24.novembra saistošo noteikumu Nr.23 “Grozījumi Gulbenes novada domes 2021. gada 26. augusta saistošajos noteikumos Nr. 19 “Par sociālo palīdzību Gulbenes novadā””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domes 2022.gada 24.novembra saistošo noteikumu Nr.24 “Grozījums Gulbenes novada domes 2020.gada 30.janvāra saistošajos noteikumos Nr.2 “Par palīdzību dzīvokļa jautājumu risināšanā””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domes 2022.gada 24.novembra saistošo noteikumu Nr.25 “Grozījumi Gulbenes novada domes 2013.gada 31.oktobra saistošajos noteikumos Nr.25 “Gulbenes novada pašvaldības nolikums””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“Grozījums Gulbenes novada domes 2013.gada 28.novembra iekšējā normatīvajā aktā “Gulbenes novada Beļavas pagasta pārvaldes nolikums””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“Grozījums Gulbenes novada domes 2013.gada 28.novembra iekšējā normatīvajā aktā “Gulbenes novada Rankas pagasta pārvaldes nolikums””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“Grozījums Gulbenes novada domes 2013.gada 28.novembra iekšējā normatīvajā aktā “Gulbenes novada Stradu pagasta pārvaldes nolikums””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2.pirmsskolas izglītības iestādes “Rūķītis” attīstības plāna 2022.-2025.gadam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“Tirzas pamatskolas nolikums”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iesnieguma</w:t>
      </w:r>
      <w:r w:rsidRPr="0016506D">
        <w:rPr>
          <w:noProof/>
          <w:color w:val="000000" w:themeColor="text1"/>
          <w:szCs w:val="24"/>
          <w:u w:val="none"/>
        </w:rPr>
        <w:t xml:space="preserve"> par finansiālā atbalsta piešķiršanu  Gulbenes vīriešu volejbola komandai izskatīšanu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priekšfinansējuma</w:t>
      </w:r>
      <w:r w:rsidRPr="0016506D">
        <w:rPr>
          <w:noProof/>
          <w:color w:val="000000" w:themeColor="text1"/>
          <w:szCs w:val="24"/>
          <w:u w:val="none"/>
        </w:rPr>
        <w:t xml:space="preserve"> nodrošināšanu projekta īstenošanai Sabiedrības integrācijas fonda programmas „Latviešu valodas apguve reemigrantiem un viņu ģimenes locekļiem” ietvaros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priekšfinansējuma</w:t>
      </w:r>
      <w:r w:rsidRPr="0016506D">
        <w:rPr>
          <w:noProof/>
          <w:color w:val="000000" w:themeColor="text1"/>
          <w:szCs w:val="24"/>
          <w:u w:val="none"/>
        </w:rPr>
        <w:t xml:space="preserve"> nodrošināšanu projekta Nr.2022-1-LV01-KA121-SCH-000060162 īstenošanai  Erasmus+ akreditācijas pieaugušo izglītības, profesionālās izglītības un mācību un skolu izglītības jomā konkursa ietvaros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“Grozījumi Gulbenes novada domes 2021.gada 30.jūnija noteikumos Nr.GND/IEK/2021/33 “Gulbenes novada vispārizglītojošo skolu izglītojamo sasniegumu mācību priekšmetu olimpiādēs un zinātniskās pētniecības darbu konferencēs izvērtēšanas un apbalvošanas kārtība””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“Grozījumi Gulbenes novada domes 2016.gada 31.marta noteikumos Nr.4 “Par stipendijām Gulbenes novada pašvaldības izglītības iestāžu izglītojamiem””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“Grozījumi Gulbenes novada domes 2020.gada 26.novembra noteikumos Nr.GND/IEK/2020/36 “Kārtība, kādā tiek reģistrēti amatiermākslas kolektīvi Gulbenes novada pašvaldībā, noteikta to darbības finansēšana un darba samaksa vadītājiem, speciālistiem, koncertmeistariem un profesionāliem nozares ekspertiem””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sporta attīstības plāna 2023. – 2027.gadam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“Jaunvanagi” sastāva grozīšanu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Galgauskas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“Tālavas - 1” sastāva grozīšanu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Jaungulbenes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“Jasmīni” sastāva grozīšanu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Jaungulbenes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“Bērzu - 3” sastāva grozīšanu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Litenes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“Sils” sastāva grozīšanu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Līgo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“Krasta – 6” sastāva grozīšanu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nekustamā īpašuma “Akas” sastāva grozīšanu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“Stradu skola - Antani” sastāva grozīšanu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2022.gada 26.maija Gulbenes novada domes lēmumā Nr. GND/2022/454 (protokols Nr.10; 13.p.) “Par Lejasciema pagasta dzīvokļa īpašuma “Gaujmalas” - 11 atsavināšanu”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2022.gada 28.aprīļa Gulbenes novada domes lēmumā Nr. GND/2022/375 (protokols Nr.8; 7.p.) “Par Lejasciema pagasta dzīvokļa īpašuma “Gaujmalas” - 16 atsavināšanu”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Gulbenes pilsētā ar nosaukumu “Zvaigžņu iela 4A”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Gulbenes pilsētā ar nosaukumu “Litenes iela 39A”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Gulbenes pilsētā ar nosaukumu “Litenes iela 41A”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Brīvības iela 97 - 4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Beļavas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Brīvības iela 97 - 10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bez nosaukuma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bez nosaukuma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“Pļavas”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“Pagrabkalna lauki”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“Niedres”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“Šķieneri 7” - 22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Tirzas pagastā ar nosaukumu “Indrāni 1” atsavināšanu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Beļavas pagasta nekustamajam īpašumam “Vēciņi”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Galgauskas pagasta nekustamajam īpašumam “Aizpurvi”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Gulbenes pilsētas nekustamajiem īpašumiem “Ūdensvada iela 2A” un “Ozolu iela 1A”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Lizuma pagasta nekustamajam īpašumam “Eglītes”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Stradu pagasta nekustamajam īpašumam “Stradi - Rasas”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Tirzas pagasta nekustamajam īpašumam “Ošiņi”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iela 42, Gulbene, Gulbenes novads,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iela 44, Gulbene, Gulbenes novads,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Gulbenes pilsētā ar nosaukumu “Pakalni” pirmās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Vienības iela 5 - 10, Beļava, Beļavas pagasts, Gulbenes novads, trešās izsoles rīkošanu, noteikumu un sākumcenas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Galgauskas pagastā ar nosaukumu “Sīļu mala” 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servitūta</w:t>
      </w:r>
      <w:r w:rsidRPr="0016506D">
        <w:rPr>
          <w:noProof/>
          <w:color w:val="000000" w:themeColor="text1"/>
          <w:szCs w:val="24"/>
          <w:u w:val="none"/>
        </w:rPr>
        <w:t xml:space="preserve"> ceļa noteikšanu zemes vienībā ar kadastra apzīmējumu 5001 007 0270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lauksaimniecībā</w:t>
      </w:r>
      <w:r w:rsidRPr="0016506D">
        <w:rPr>
          <w:noProof/>
          <w:color w:val="000000" w:themeColor="text1"/>
          <w:szCs w:val="24"/>
          <w:u w:val="none"/>
        </w:rPr>
        <w:t xml:space="preserve"> izmantojamās zemes ierīkošanu meža kvartālā, Lejasciema pagasta īpašumos  “Jaunsvikļi” un “Jāņi”.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izmaiņām</w:t>
      </w:r>
      <w:r w:rsidRPr="0016506D">
        <w:rPr>
          <w:noProof/>
          <w:color w:val="000000" w:themeColor="text1"/>
          <w:szCs w:val="24"/>
          <w:u w:val="none"/>
        </w:rPr>
        <w:t xml:space="preserve"> Gulbenes novada pašvaldības Mantas iznomāšanas komisijas sastāvā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domes 2022. gada 24.novembra saistošo noteikumu Nr.26 “Par augstas detalizācijas topogrāfiskās informācijas aprites kārtību Gulbenes novadā” izdošanu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  <w:r>
        <w:rPr>
          <w:noProof/>
          <w:color w:val="000000" w:themeColor="text1"/>
          <w:szCs w:val="24"/>
          <w:u w:val="none"/>
        </w:rPr>
        <w:t>, 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ieguldījumu</w:t>
      </w:r>
      <w:r w:rsidRPr="0016506D">
        <w:rPr>
          <w:noProof/>
          <w:color w:val="000000" w:themeColor="text1"/>
          <w:szCs w:val="24"/>
          <w:u w:val="none"/>
        </w:rPr>
        <w:t xml:space="preserve"> SIA “Gulbenes Energo Serviss” pamatkapitālā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cirsmas</w:t>
      </w:r>
      <w:r w:rsidRPr="0016506D">
        <w:rPr>
          <w:noProof/>
          <w:color w:val="000000" w:themeColor="text1"/>
          <w:szCs w:val="24"/>
          <w:u w:val="none"/>
        </w:rPr>
        <w:t xml:space="preserve"> nekustamajā īpašumā Jaungulbenes pagastā ar nosaukumu “Meža Dekšņi” izsoles organizēšanu, nosacītās cenas un izsoles noteikumu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amatu</w:t>
      </w:r>
      <w:r w:rsidRPr="0016506D">
        <w:rPr>
          <w:noProof/>
          <w:color w:val="000000" w:themeColor="text1"/>
          <w:szCs w:val="24"/>
          <w:u w:val="none"/>
        </w:rPr>
        <w:t xml:space="preserve"> savienošanas atļauju Larisai Cīrulei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</w:t>
      </w:r>
      <w:r w:rsidRPr="0016506D">
        <w:rPr>
          <w:noProof/>
          <w:color w:val="000000" w:themeColor="text1"/>
          <w:szCs w:val="24"/>
          <w:u w:val="none"/>
        </w:rPr>
        <w:t xml:space="preserve"> normatīvā akta “Noteikumi par iekšējās trauksmes celšanas sistēmu Gulbenes novada pašvaldībā un tās izveidotajās iestādēs”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grozījumu</w:t>
      </w:r>
      <w:r w:rsidRPr="0016506D">
        <w:rPr>
          <w:noProof/>
          <w:color w:val="000000" w:themeColor="text1"/>
          <w:szCs w:val="24"/>
          <w:u w:val="none"/>
        </w:rPr>
        <w:t xml:space="preserve"> 2022.gada 29.septembra domes sēdes lēmumā Nr. GND/2022/933 (protokols Nr.19; 102. p.) “Par projekta “Gulbenes mūzikas skolas ēkas energoefektivitātes paaugstināšana” pieteikuma iesniegšanu un projekta līdzfinansējuma nodrošināšanu”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piešķirtā</w:t>
      </w:r>
      <w:r w:rsidRPr="0016506D">
        <w:rPr>
          <w:noProof/>
          <w:color w:val="000000" w:themeColor="text1"/>
          <w:szCs w:val="24"/>
          <w:u w:val="none"/>
        </w:rPr>
        <w:t xml:space="preserve"> ikgadējā apmaksātā papildatvaļinājuma izmantošanu Gulbenes novada domes priekšsēdētāja vietniecei Gunai Švikai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“Augstkalniņi”  pircēja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4129D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04776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32BCA"/>
    <w:rsid w:val="00E32D61"/>
    <w:rsid w:val="00E61EDA"/>
    <w:rsid w:val="00E72160"/>
    <w:rsid w:val="00E844D1"/>
    <w:rsid w:val="00EC5B9B"/>
    <w:rsid w:val="00EE512B"/>
    <w:rsid w:val="00F05BE8"/>
    <w:rsid w:val="00F07D9B"/>
    <w:rsid w:val="00F47328"/>
    <w:rsid w:val="00FC06E3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8AF8-3FCE-4869-BC98-B63E530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2022-02-15T15:10:00Z</dcterms:created>
  <dcterms:modified xsi:type="dcterms:W3CDTF">2022-02-15T15:10:00Z</dcterms:modified>
</cp:coreProperties>
</file>