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29B96" w14:textId="77777777" w:rsidR="00B55561" w:rsidRPr="00A71576" w:rsidRDefault="00B55561" w:rsidP="00B55561">
      <w:pPr>
        <w:spacing w:before="0" w:beforeAutospacing="0" w:after="0"/>
        <w:jc w:val="right"/>
        <w:rPr>
          <w:rFonts w:ascii="Times New Roman" w:hAnsi="Times New Roman"/>
          <w:b/>
          <w:sz w:val="24"/>
          <w:szCs w:val="24"/>
        </w:rPr>
      </w:pPr>
      <w:r w:rsidRPr="00A71576">
        <w:rPr>
          <w:rFonts w:ascii="Times New Roman" w:hAnsi="Times New Roman"/>
          <w:b/>
          <w:sz w:val="24"/>
          <w:szCs w:val="24"/>
        </w:rPr>
        <w:t>Gulbenes novada pašvaldībai</w:t>
      </w:r>
    </w:p>
    <w:p w14:paraId="2B3A26BF" w14:textId="77777777" w:rsidR="00B55561" w:rsidRDefault="00B55561" w:rsidP="00B55561">
      <w:pPr>
        <w:spacing w:before="0" w:beforeAutospacing="0" w:after="0"/>
        <w:rPr>
          <w:rFonts w:ascii="Times New Roman" w:hAnsi="Times New Roman"/>
          <w:b/>
          <w:bCs/>
          <w:sz w:val="24"/>
          <w:szCs w:val="24"/>
        </w:rPr>
      </w:pPr>
    </w:p>
    <w:p w14:paraId="626BA6EA" w14:textId="7BB6B491" w:rsidR="00D35BE3" w:rsidRPr="00A71576" w:rsidRDefault="00D35BE3" w:rsidP="00D35BE3">
      <w:pPr>
        <w:spacing w:before="0" w:beforeAutospacing="0" w:after="0"/>
        <w:jc w:val="right"/>
        <w:rPr>
          <w:rFonts w:ascii="Times New Roman" w:hAnsi="Times New Roman"/>
          <w:b/>
          <w:bCs/>
          <w:sz w:val="24"/>
          <w:szCs w:val="24"/>
        </w:rPr>
      </w:pPr>
      <w:r w:rsidRPr="00A71576">
        <w:rPr>
          <w:rFonts w:ascii="Times New Roman" w:hAnsi="Times New Roman"/>
          <w:b/>
          <w:bCs/>
          <w:sz w:val="24"/>
          <w:szCs w:val="24"/>
        </w:rPr>
        <w:t>Iesniegums maksāšanas paziņojuma saņemšanai pa e-pastu</w:t>
      </w:r>
    </w:p>
    <w:p w14:paraId="31BDF1C5" w14:textId="77777777" w:rsidR="00D35BE3" w:rsidRPr="00A71576" w:rsidRDefault="00D35BE3" w:rsidP="00D35BE3">
      <w:pPr>
        <w:spacing w:before="0" w:beforeAutospacing="0" w:after="0"/>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8"/>
      </w:tblGrid>
      <w:tr w:rsidR="00D35BE3" w:rsidRPr="00A71576" w14:paraId="704308EE" w14:textId="77777777" w:rsidTr="00A71576">
        <w:tc>
          <w:tcPr>
            <w:tcW w:w="9498" w:type="dxa"/>
            <w:tcBorders>
              <w:top w:val="nil"/>
              <w:left w:val="nil"/>
              <w:bottom w:val="single" w:sz="4" w:space="0" w:color="auto"/>
              <w:right w:val="nil"/>
            </w:tcBorders>
            <w:shd w:val="clear" w:color="auto" w:fill="auto"/>
          </w:tcPr>
          <w:p w14:paraId="661C8C66" w14:textId="084B67D0" w:rsidR="00D35BE3" w:rsidRPr="00A71576" w:rsidRDefault="00D35BE3" w:rsidP="00662173">
            <w:pPr>
              <w:spacing w:before="0" w:beforeAutospacing="0" w:after="0"/>
              <w:rPr>
                <w:rFonts w:ascii="Times New Roman" w:hAnsi="Times New Roman"/>
                <w:sz w:val="24"/>
                <w:szCs w:val="24"/>
              </w:rPr>
            </w:pPr>
          </w:p>
        </w:tc>
      </w:tr>
      <w:tr w:rsidR="00D35BE3" w:rsidRPr="00A71576" w14:paraId="4F542D06" w14:textId="77777777" w:rsidTr="00A71576">
        <w:tc>
          <w:tcPr>
            <w:tcW w:w="9498" w:type="dxa"/>
            <w:tcBorders>
              <w:top w:val="single" w:sz="4" w:space="0" w:color="auto"/>
              <w:left w:val="nil"/>
              <w:bottom w:val="nil"/>
              <w:right w:val="nil"/>
            </w:tcBorders>
            <w:shd w:val="clear" w:color="auto" w:fill="auto"/>
          </w:tcPr>
          <w:p w14:paraId="56BA9788" w14:textId="77777777" w:rsidR="00D35BE3" w:rsidRPr="00A71576" w:rsidRDefault="00D35BE3" w:rsidP="00A71576">
            <w:pPr>
              <w:spacing w:before="0" w:beforeAutospacing="0" w:after="0"/>
              <w:jc w:val="center"/>
              <w:rPr>
                <w:rFonts w:ascii="Times New Roman" w:hAnsi="Times New Roman"/>
                <w:sz w:val="24"/>
                <w:szCs w:val="24"/>
              </w:rPr>
            </w:pPr>
            <w:bookmarkStart w:id="0" w:name="_Hlk76653315"/>
            <w:r w:rsidRPr="00A71576">
              <w:rPr>
                <w:rFonts w:ascii="Times New Roman" w:hAnsi="Times New Roman"/>
                <w:sz w:val="24"/>
                <w:szCs w:val="24"/>
              </w:rPr>
              <w:t>Vārds, uzvārds, personas kods vai juridiskās personas nosaukums VRN.</w:t>
            </w:r>
          </w:p>
        </w:tc>
      </w:tr>
      <w:bookmarkEnd w:id="0"/>
      <w:tr w:rsidR="00D35BE3" w:rsidRPr="00A71576" w14:paraId="48BF208C" w14:textId="77777777" w:rsidTr="00A71576">
        <w:tc>
          <w:tcPr>
            <w:tcW w:w="9498" w:type="dxa"/>
            <w:tcBorders>
              <w:top w:val="nil"/>
              <w:left w:val="nil"/>
              <w:bottom w:val="single" w:sz="4" w:space="0" w:color="auto"/>
              <w:right w:val="nil"/>
            </w:tcBorders>
            <w:shd w:val="clear" w:color="auto" w:fill="auto"/>
          </w:tcPr>
          <w:p w14:paraId="6B50193E" w14:textId="77777777" w:rsidR="00D35BE3" w:rsidRPr="00A71576" w:rsidRDefault="00D35BE3" w:rsidP="00662173">
            <w:pPr>
              <w:spacing w:before="0" w:beforeAutospacing="0" w:after="0"/>
              <w:rPr>
                <w:rFonts w:ascii="Times New Roman" w:hAnsi="Times New Roman"/>
                <w:sz w:val="24"/>
                <w:szCs w:val="24"/>
              </w:rPr>
            </w:pPr>
          </w:p>
          <w:p w14:paraId="7AE54619" w14:textId="77777777" w:rsidR="00D35BE3" w:rsidRPr="00A71576" w:rsidRDefault="00D35BE3" w:rsidP="00662173">
            <w:pPr>
              <w:spacing w:before="0" w:beforeAutospacing="0" w:after="0"/>
              <w:rPr>
                <w:rFonts w:ascii="Times New Roman" w:hAnsi="Times New Roman"/>
                <w:sz w:val="24"/>
                <w:szCs w:val="24"/>
              </w:rPr>
            </w:pPr>
          </w:p>
        </w:tc>
      </w:tr>
      <w:tr w:rsidR="00D35BE3" w:rsidRPr="00A71576" w14:paraId="14158EA7" w14:textId="77777777" w:rsidTr="00A71576">
        <w:tc>
          <w:tcPr>
            <w:tcW w:w="9498" w:type="dxa"/>
            <w:tcBorders>
              <w:top w:val="single" w:sz="4" w:space="0" w:color="auto"/>
              <w:left w:val="nil"/>
              <w:bottom w:val="nil"/>
              <w:right w:val="nil"/>
            </w:tcBorders>
            <w:shd w:val="clear" w:color="auto" w:fill="auto"/>
          </w:tcPr>
          <w:p w14:paraId="67507140" w14:textId="77777777" w:rsidR="00D35BE3" w:rsidRPr="00A71576" w:rsidRDefault="00D35BE3" w:rsidP="00A71576">
            <w:pPr>
              <w:spacing w:before="0" w:beforeAutospacing="0" w:after="0"/>
              <w:jc w:val="center"/>
              <w:rPr>
                <w:rFonts w:ascii="Times New Roman" w:hAnsi="Times New Roman"/>
                <w:sz w:val="24"/>
                <w:szCs w:val="24"/>
              </w:rPr>
            </w:pPr>
            <w:r w:rsidRPr="00A71576">
              <w:rPr>
                <w:rFonts w:ascii="Times New Roman" w:hAnsi="Times New Roman"/>
                <w:sz w:val="24"/>
                <w:szCs w:val="24"/>
              </w:rPr>
              <w:t>Deklarētā dzīvesvieta vai juridiskā adrese, kontakttālrunis</w:t>
            </w:r>
          </w:p>
        </w:tc>
      </w:tr>
    </w:tbl>
    <w:p w14:paraId="5923DA35" w14:textId="77777777" w:rsidR="00D35BE3" w:rsidRPr="00A71576" w:rsidRDefault="00D35BE3" w:rsidP="00D35BE3">
      <w:pPr>
        <w:spacing w:before="0" w:beforeAutospacing="0" w:after="0"/>
        <w:jc w:val="center"/>
        <w:rPr>
          <w:rFonts w:ascii="Times New Roman" w:hAnsi="Times New Roman"/>
          <w:sz w:val="24"/>
          <w:szCs w:val="24"/>
        </w:rPr>
      </w:pPr>
    </w:p>
    <w:p w14:paraId="5AD56D06" w14:textId="28A4E64D" w:rsidR="00D35BE3" w:rsidRPr="00A71576" w:rsidRDefault="00D35BE3" w:rsidP="00D35BE3">
      <w:pPr>
        <w:spacing w:before="0" w:beforeAutospacing="0" w:after="0"/>
        <w:jc w:val="center"/>
        <w:rPr>
          <w:rFonts w:ascii="Times New Roman" w:hAnsi="Times New Roman"/>
          <w:b/>
          <w:bCs/>
          <w:sz w:val="24"/>
          <w:szCs w:val="24"/>
        </w:rPr>
      </w:pPr>
      <w:r w:rsidRPr="00A71576">
        <w:rPr>
          <w:rFonts w:ascii="Times New Roman" w:hAnsi="Times New Roman"/>
          <w:b/>
          <w:bCs/>
          <w:sz w:val="24"/>
          <w:szCs w:val="24"/>
        </w:rPr>
        <w:t>IESNIEGUMS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tblGrid>
      <w:tr w:rsidR="00D35BE3" w:rsidRPr="00A71576" w14:paraId="0A2D3490" w14:textId="77777777" w:rsidTr="00662173">
        <w:tc>
          <w:tcPr>
            <w:tcW w:w="1555" w:type="dxa"/>
            <w:tcBorders>
              <w:bottom w:val="single" w:sz="4" w:space="0" w:color="auto"/>
            </w:tcBorders>
          </w:tcPr>
          <w:p w14:paraId="40F82195" w14:textId="24CC40B0" w:rsidR="00D35BE3" w:rsidRPr="00A71576" w:rsidRDefault="00D35BE3" w:rsidP="00D35BE3">
            <w:pPr>
              <w:spacing w:after="0"/>
              <w:rPr>
                <w:rFonts w:ascii="Times New Roman" w:hAnsi="Times New Roman"/>
                <w:sz w:val="24"/>
                <w:szCs w:val="24"/>
              </w:rPr>
            </w:pPr>
            <w:r w:rsidRPr="00A71576">
              <w:rPr>
                <w:rFonts w:ascii="Times New Roman" w:hAnsi="Times New Roman"/>
                <w:sz w:val="24"/>
                <w:szCs w:val="24"/>
              </w:rPr>
              <w:br/>
            </w:r>
          </w:p>
        </w:tc>
      </w:tr>
      <w:tr w:rsidR="00D35BE3" w:rsidRPr="00A71576" w14:paraId="36415399" w14:textId="77777777" w:rsidTr="00662173">
        <w:tc>
          <w:tcPr>
            <w:tcW w:w="1555" w:type="dxa"/>
            <w:tcBorders>
              <w:top w:val="single" w:sz="4" w:space="0" w:color="auto"/>
            </w:tcBorders>
          </w:tcPr>
          <w:p w14:paraId="03462D37" w14:textId="77777777" w:rsidR="00D35BE3" w:rsidRPr="00A71576" w:rsidRDefault="00D35BE3" w:rsidP="00662173">
            <w:pPr>
              <w:jc w:val="center"/>
              <w:rPr>
                <w:rFonts w:ascii="Times New Roman" w:hAnsi="Times New Roman"/>
                <w:sz w:val="24"/>
                <w:szCs w:val="24"/>
              </w:rPr>
            </w:pPr>
            <w:r w:rsidRPr="00A71576">
              <w:rPr>
                <w:rFonts w:ascii="Times New Roman" w:hAnsi="Times New Roman"/>
                <w:sz w:val="24"/>
                <w:szCs w:val="24"/>
              </w:rPr>
              <w:t>(datums)</w:t>
            </w:r>
          </w:p>
        </w:tc>
      </w:tr>
    </w:tbl>
    <w:p w14:paraId="6B52FF0A" w14:textId="77777777" w:rsidR="00D35BE3" w:rsidRPr="00A71576" w:rsidRDefault="00D35BE3" w:rsidP="00D35BE3">
      <w:pPr>
        <w:spacing w:before="0" w:beforeAutospacing="0" w:after="0"/>
        <w:jc w:val="right"/>
        <w:rPr>
          <w:rFonts w:ascii="Times New Roman" w:hAnsi="Times New Roman"/>
          <w:b/>
          <w:sz w:val="24"/>
          <w:szCs w:val="24"/>
        </w:rPr>
      </w:pPr>
    </w:p>
    <w:p w14:paraId="4BA8AE67" w14:textId="77777777" w:rsidR="00D35BE3" w:rsidRPr="00A71576" w:rsidRDefault="00D35BE3" w:rsidP="00D35BE3">
      <w:pPr>
        <w:spacing w:before="0" w:beforeAutospacing="0" w:after="0"/>
        <w:ind w:firstLine="720"/>
        <w:rPr>
          <w:rFonts w:ascii="Times New Roman" w:hAnsi="Times New Roman"/>
          <w:sz w:val="24"/>
          <w:szCs w:val="24"/>
        </w:rPr>
      </w:pPr>
      <w:r w:rsidRPr="00A71576">
        <w:rPr>
          <w:rFonts w:ascii="Times New Roman" w:hAnsi="Times New Roman"/>
          <w:sz w:val="24"/>
          <w:szCs w:val="24"/>
        </w:rPr>
        <w:t>Lūdzu manu Gulbenes novada pašvaldības nekustamā īpašuma nodokļa maksāšanas paziņojumu un atgādinājumu turpmāk sūtīt uz šādu e-pasta adresi:</w:t>
      </w:r>
    </w:p>
    <w:tbl>
      <w:tblPr>
        <w:tblStyle w:val="Reatabula"/>
        <w:tblW w:w="0" w:type="auto"/>
        <w:tblLook w:val="04A0" w:firstRow="1" w:lastRow="0" w:firstColumn="1" w:lastColumn="0" w:noHBand="0" w:noVBand="1"/>
      </w:tblPr>
      <w:tblGrid>
        <w:gridCol w:w="8296"/>
      </w:tblGrid>
      <w:tr w:rsidR="00D35BE3" w:rsidRPr="00A71576" w14:paraId="6FC9E5B2" w14:textId="77777777" w:rsidTr="00D35BE3">
        <w:tc>
          <w:tcPr>
            <w:tcW w:w="8296" w:type="dxa"/>
            <w:tcBorders>
              <w:top w:val="nil"/>
              <w:left w:val="nil"/>
              <w:right w:val="nil"/>
            </w:tcBorders>
          </w:tcPr>
          <w:p w14:paraId="7B8671D5" w14:textId="77777777" w:rsidR="00D35BE3" w:rsidRPr="00A71576" w:rsidRDefault="00D35BE3">
            <w:pPr>
              <w:rPr>
                <w:rFonts w:ascii="Times New Roman" w:hAnsi="Times New Roman"/>
                <w:sz w:val="24"/>
                <w:szCs w:val="24"/>
              </w:rPr>
            </w:pPr>
          </w:p>
        </w:tc>
      </w:tr>
    </w:tbl>
    <w:p w14:paraId="7649F740" w14:textId="77777777" w:rsidR="00D35BE3" w:rsidRPr="00A71576" w:rsidRDefault="00D35BE3" w:rsidP="00D35BE3">
      <w:pPr>
        <w:spacing w:before="0" w:beforeAutospacing="0" w:after="0"/>
        <w:rPr>
          <w:rFonts w:ascii="Times New Roman" w:hAnsi="Times New Roman"/>
          <w:sz w:val="24"/>
          <w:szCs w:val="24"/>
        </w:rPr>
      </w:pPr>
    </w:p>
    <w:p w14:paraId="02681037" w14:textId="086DC5CD" w:rsidR="00D35BE3" w:rsidRPr="00A71576" w:rsidRDefault="00D35BE3" w:rsidP="00D35BE3">
      <w:pPr>
        <w:spacing w:before="0" w:beforeAutospacing="0" w:after="0"/>
        <w:rPr>
          <w:rFonts w:ascii="Times New Roman" w:hAnsi="Times New Roman"/>
          <w:sz w:val="24"/>
          <w:szCs w:val="24"/>
        </w:rPr>
      </w:pPr>
      <w:r w:rsidRPr="00A71576">
        <w:rPr>
          <w:rFonts w:ascii="Times New Roman" w:hAnsi="Times New Roman"/>
          <w:sz w:val="24"/>
          <w:szCs w:val="24"/>
        </w:rPr>
        <w:t>Es piekrītu, ka:</w:t>
      </w:r>
    </w:p>
    <w:p w14:paraId="6D42C9D9" w14:textId="77777777" w:rsidR="00D35BE3" w:rsidRPr="00A71576" w:rsidRDefault="00D35BE3" w:rsidP="00D35BE3">
      <w:pPr>
        <w:numPr>
          <w:ilvl w:val="0"/>
          <w:numId w:val="1"/>
        </w:numPr>
        <w:spacing w:before="0" w:beforeAutospacing="0" w:after="0"/>
        <w:rPr>
          <w:rFonts w:ascii="Times New Roman" w:hAnsi="Times New Roman"/>
          <w:sz w:val="24"/>
          <w:szCs w:val="24"/>
        </w:rPr>
      </w:pPr>
      <w:r w:rsidRPr="00A71576">
        <w:rPr>
          <w:rFonts w:ascii="Times New Roman" w:hAnsi="Times New Roman"/>
          <w:sz w:val="24"/>
          <w:szCs w:val="24"/>
        </w:rPr>
        <w:t xml:space="preserve">manu nekustamā īpašuma nodokļa maksāšanas paziņojumu un atgādinājumu turpmāk pašvaldība man sūtīs uz iepriekš uzrādīto e-pasta adresi; bez tam maksāšanas </w:t>
      </w:r>
      <w:smartTag w:uri="schemas-tilde-lv/tildestengine" w:element="veidnes">
        <w:smartTagPr>
          <w:attr w:name="text" w:val="paziņojums"/>
          <w:attr w:name="baseform" w:val="paziņojums"/>
          <w:attr w:name="id" w:val="-1"/>
        </w:smartTagPr>
        <w:r w:rsidRPr="00A71576">
          <w:rPr>
            <w:rFonts w:ascii="Times New Roman" w:hAnsi="Times New Roman"/>
            <w:sz w:val="24"/>
            <w:szCs w:val="24"/>
          </w:rPr>
          <w:t>paziņojums</w:t>
        </w:r>
      </w:smartTag>
      <w:r w:rsidRPr="00A71576">
        <w:rPr>
          <w:rFonts w:ascii="Times New Roman" w:hAnsi="Times New Roman"/>
          <w:sz w:val="24"/>
          <w:szCs w:val="24"/>
        </w:rPr>
        <w:t xml:space="preserve"> man būs pieejams arī portālā </w:t>
      </w:r>
      <w:hyperlink r:id="rId5" w:history="1">
        <w:r w:rsidRPr="00A71576">
          <w:rPr>
            <w:rStyle w:val="Hipersaite"/>
            <w:rFonts w:ascii="Times New Roman" w:hAnsi="Times New Roman"/>
            <w:sz w:val="24"/>
            <w:szCs w:val="24"/>
          </w:rPr>
          <w:t>www.epakalpojumi.lv</w:t>
        </w:r>
      </w:hyperlink>
      <w:r w:rsidRPr="00A71576">
        <w:rPr>
          <w:rFonts w:ascii="Times New Roman" w:hAnsi="Times New Roman"/>
          <w:sz w:val="24"/>
          <w:szCs w:val="24"/>
        </w:rPr>
        <w:t>,</w:t>
      </w:r>
    </w:p>
    <w:p w14:paraId="364668B2" w14:textId="77777777" w:rsidR="00D35BE3" w:rsidRPr="00A71576" w:rsidRDefault="00D35BE3" w:rsidP="00D35BE3">
      <w:pPr>
        <w:spacing w:before="0" w:beforeAutospacing="0" w:after="0"/>
        <w:ind w:left="720"/>
        <w:rPr>
          <w:rFonts w:ascii="Times New Roman" w:hAnsi="Times New Roman"/>
          <w:sz w:val="24"/>
          <w:szCs w:val="24"/>
        </w:rPr>
      </w:pPr>
    </w:p>
    <w:p w14:paraId="462B3D92" w14:textId="77777777" w:rsidR="00D35BE3" w:rsidRPr="00A71576" w:rsidRDefault="00D35BE3" w:rsidP="00D35BE3">
      <w:pPr>
        <w:numPr>
          <w:ilvl w:val="0"/>
          <w:numId w:val="1"/>
        </w:numPr>
        <w:spacing w:before="0" w:beforeAutospacing="0" w:after="0"/>
        <w:rPr>
          <w:rFonts w:ascii="Times New Roman" w:hAnsi="Times New Roman"/>
          <w:sz w:val="24"/>
          <w:szCs w:val="24"/>
        </w:rPr>
      </w:pPr>
      <w:r w:rsidRPr="00A71576">
        <w:rPr>
          <w:rFonts w:ascii="Times New Roman" w:hAnsi="Times New Roman"/>
          <w:sz w:val="24"/>
          <w:szCs w:val="24"/>
        </w:rPr>
        <w:t>maksāšanas paziņojuma nosūtīšanas datums būs e-pasta nosūtīšanas datums,</w:t>
      </w:r>
    </w:p>
    <w:p w14:paraId="03E5D9C4" w14:textId="77777777" w:rsidR="00D35BE3" w:rsidRPr="00A71576" w:rsidRDefault="00D35BE3" w:rsidP="00D35BE3">
      <w:pPr>
        <w:spacing w:before="0" w:beforeAutospacing="0" w:after="0"/>
        <w:rPr>
          <w:rFonts w:ascii="Times New Roman" w:hAnsi="Times New Roman"/>
          <w:sz w:val="24"/>
          <w:szCs w:val="24"/>
        </w:rPr>
      </w:pPr>
    </w:p>
    <w:p w14:paraId="23DFF1DF" w14:textId="672EC580" w:rsidR="00D35BE3" w:rsidRPr="00A71576" w:rsidRDefault="00D35BE3" w:rsidP="00D35BE3">
      <w:pPr>
        <w:numPr>
          <w:ilvl w:val="0"/>
          <w:numId w:val="1"/>
        </w:numPr>
        <w:spacing w:before="0" w:beforeAutospacing="0" w:after="0"/>
        <w:rPr>
          <w:rFonts w:ascii="Times New Roman" w:hAnsi="Times New Roman"/>
          <w:sz w:val="24"/>
          <w:szCs w:val="24"/>
        </w:rPr>
      </w:pPr>
      <w:r w:rsidRPr="00A71576">
        <w:rPr>
          <w:rFonts w:ascii="Times New Roman" w:hAnsi="Times New Roman"/>
          <w:sz w:val="24"/>
          <w:szCs w:val="24"/>
        </w:rPr>
        <w:t>gadījumā, ja maksāšanas paziņojumu es nebūšu saņēmis līdz likumā „Par nekustamā īpašuma nodokli” noteiktajam termiņam, tad mans pienākums būs pašam sazināties ar pašvaldību un informēt to.</w:t>
      </w:r>
    </w:p>
    <w:p w14:paraId="085BA329" w14:textId="77777777" w:rsidR="00D35BE3" w:rsidRPr="00A71576" w:rsidRDefault="00D35BE3" w:rsidP="00D35BE3">
      <w:pPr>
        <w:spacing w:before="0" w:beforeAutospacing="0"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
        <w:gridCol w:w="9247"/>
      </w:tblGrid>
      <w:tr w:rsidR="00D35BE3" w:rsidRPr="00A71576" w14:paraId="54146F97" w14:textId="77777777" w:rsidTr="00A71576">
        <w:tc>
          <w:tcPr>
            <w:tcW w:w="246" w:type="dxa"/>
            <w:tcBorders>
              <w:bottom w:val="single" w:sz="4" w:space="0" w:color="auto"/>
              <w:right w:val="single" w:sz="4" w:space="0" w:color="auto"/>
            </w:tcBorders>
            <w:shd w:val="clear" w:color="auto" w:fill="auto"/>
          </w:tcPr>
          <w:p w14:paraId="7F1D8906" w14:textId="77777777" w:rsidR="00D35BE3" w:rsidRPr="00A71576" w:rsidRDefault="00D35BE3" w:rsidP="00D35BE3">
            <w:pPr>
              <w:spacing w:before="0" w:beforeAutospacing="0" w:after="0"/>
              <w:rPr>
                <w:rFonts w:ascii="Times New Roman" w:eastAsia="Times New Roman" w:hAnsi="Times New Roman"/>
                <w:sz w:val="24"/>
                <w:szCs w:val="24"/>
                <w:lang w:eastAsia="lv-LV"/>
              </w:rPr>
            </w:pPr>
          </w:p>
        </w:tc>
        <w:tc>
          <w:tcPr>
            <w:tcW w:w="9247" w:type="dxa"/>
            <w:tcBorders>
              <w:top w:val="nil"/>
              <w:left w:val="single" w:sz="4" w:space="0" w:color="auto"/>
              <w:bottom w:val="nil"/>
              <w:right w:val="nil"/>
            </w:tcBorders>
            <w:shd w:val="clear" w:color="auto" w:fill="auto"/>
          </w:tcPr>
          <w:p w14:paraId="2B1EB50D" w14:textId="50421960" w:rsidR="00D35BE3" w:rsidRPr="00A71576" w:rsidRDefault="00D35BE3" w:rsidP="00D35BE3">
            <w:pPr>
              <w:spacing w:before="0" w:beforeAutospacing="0" w:after="0"/>
              <w:rPr>
                <w:rFonts w:ascii="Times New Roman" w:eastAsia="Times New Roman" w:hAnsi="Times New Roman"/>
                <w:sz w:val="24"/>
                <w:szCs w:val="24"/>
                <w:lang w:eastAsia="lv-LV"/>
              </w:rPr>
            </w:pPr>
            <w:r w:rsidRPr="00A71576">
              <w:rPr>
                <w:rFonts w:ascii="Times New Roman" w:eastAsia="Times New Roman" w:hAnsi="Times New Roman"/>
                <w:sz w:val="24"/>
                <w:szCs w:val="24"/>
                <w:lang w:eastAsia="lv-LV"/>
              </w:rPr>
              <w:t xml:space="preserve">Vēlos, lai ziņa par maksāšanas termiņu tiktu nosūtīta SMS veidā uz manu mobilā telefona </w:t>
            </w:r>
          </w:p>
        </w:tc>
      </w:tr>
      <w:tr w:rsidR="00A71576" w:rsidRPr="00A71576" w14:paraId="7C3BBDDF" w14:textId="77777777" w:rsidTr="00A71576">
        <w:tc>
          <w:tcPr>
            <w:tcW w:w="246" w:type="dxa"/>
            <w:tcBorders>
              <w:top w:val="single" w:sz="4" w:space="0" w:color="auto"/>
              <w:left w:val="nil"/>
              <w:bottom w:val="nil"/>
              <w:right w:val="nil"/>
            </w:tcBorders>
            <w:shd w:val="clear" w:color="auto" w:fill="auto"/>
          </w:tcPr>
          <w:p w14:paraId="561C1F76" w14:textId="77777777" w:rsidR="00A71576" w:rsidRPr="00A71576" w:rsidRDefault="00A71576" w:rsidP="00D35BE3">
            <w:pPr>
              <w:spacing w:before="0" w:beforeAutospacing="0" w:after="0"/>
              <w:rPr>
                <w:rFonts w:ascii="Times New Roman" w:eastAsia="Times New Roman" w:hAnsi="Times New Roman"/>
                <w:sz w:val="24"/>
                <w:szCs w:val="24"/>
                <w:lang w:eastAsia="lv-LV"/>
              </w:rPr>
            </w:pPr>
          </w:p>
        </w:tc>
        <w:tc>
          <w:tcPr>
            <w:tcW w:w="9247" w:type="dxa"/>
            <w:tcBorders>
              <w:top w:val="nil"/>
              <w:left w:val="nil"/>
              <w:bottom w:val="nil"/>
              <w:right w:val="nil"/>
            </w:tcBorders>
            <w:shd w:val="clear" w:color="auto" w:fill="auto"/>
          </w:tcPr>
          <w:p w14:paraId="0FEFC3EB" w14:textId="12D44953" w:rsidR="00A71576" w:rsidRPr="00A71576" w:rsidRDefault="00A71576" w:rsidP="00D35BE3">
            <w:pPr>
              <w:spacing w:before="0" w:beforeAutospacing="0" w:after="0"/>
              <w:rPr>
                <w:rFonts w:ascii="Times New Roman" w:eastAsia="Times New Roman" w:hAnsi="Times New Roman"/>
                <w:sz w:val="24"/>
                <w:szCs w:val="24"/>
                <w:lang w:eastAsia="lv-LV"/>
              </w:rPr>
            </w:pPr>
            <w:r w:rsidRPr="00A71576">
              <w:rPr>
                <w:rFonts w:ascii="Times New Roman" w:eastAsia="Times New Roman" w:hAnsi="Times New Roman"/>
                <w:sz w:val="24"/>
                <w:szCs w:val="24"/>
                <w:lang w:eastAsia="lv-LV"/>
              </w:rPr>
              <w:t>numuru (lūdzu norādiet)</w:t>
            </w:r>
          </w:p>
        </w:tc>
      </w:tr>
      <w:tr w:rsidR="00D35BE3" w:rsidRPr="00A71576" w14:paraId="53611DA5" w14:textId="77777777" w:rsidTr="00A71576">
        <w:tc>
          <w:tcPr>
            <w:tcW w:w="246" w:type="dxa"/>
            <w:tcBorders>
              <w:top w:val="nil"/>
              <w:left w:val="nil"/>
              <w:bottom w:val="nil"/>
              <w:right w:val="nil"/>
            </w:tcBorders>
            <w:shd w:val="clear" w:color="auto" w:fill="auto"/>
          </w:tcPr>
          <w:p w14:paraId="161FCEC6" w14:textId="77777777" w:rsidR="00D35BE3" w:rsidRPr="00A71576" w:rsidRDefault="00D35BE3" w:rsidP="00D35BE3">
            <w:pPr>
              <w:spacing w:before="0" w:beforeAutospacing="0" w:after="0"/>
              <w:rPr>
                <w:rFonts w:ascii="Times New Roman" w:eastAsia="Times New Roman" w:hAnsi="Times New Roman"/>
                <w:sz w:val="24"/>
                <w:szCs w:val="24"/>
                <w:lang w:eastAsia="lv-LV"/>
              </w:rPr>
            </w:pPr>
          </w:p>
        </w:tc>
        <w:tc>
          <w:tcPr>
            <w:tcW w:w="9247" w:type="dxa"/>
            <w:tcBorders>
              <w:top w:val="nil"/>
              <w:left w:val="nil"/>
              <w:bottom w:val="single" w:sz="4" w:space="0" w:color="auto"/>
              <w:right w:val="nil"/>
            </w:tcBorders>
            <w:shd w:val="clear" w:color="auto" w:fill="auto"/>
          </w:tcPr>
          <w:p w14:paraId="5D4C4E35" w14:textId="3C9BDA5A" w:rsidR="00D35BE3" w:rsidRPr="00A71576" w:rsidRDefault="00D35BE3" w:rsidP="00D35BE3">
            <w:pPr>
              <w:spacing w:before="0" w:beforeAutospacing="0" w:after="0"/>
              <w:rPr>
                <w:rFonts w:ascii="Times New Roman" w:eastAsia="Times New Roman" w:hAnsi="Times New Roman"/>
                <w:sz w:val="24"/>
                <w:szCs w:val="24"/>
                <w:lang w:eastAsia="lv-LV"/>
              </w:rPr>
            </w:pPr>
          </w:p>
        </w:tc>
      </w:tr>
    </w:tbl>
    <w:p w14:paraId="2F09D2B7" w14:textId="77777777" w:rsidR="00D35BE3" w:rsidRPr="00A71576" w:rsidRDefault="00D35BE3" w:rsidP="00D35BE3">
      <w:pPr>
        <w:spacing w:before="0" w:beforeAutospacing="0" w:after="0"/>
        <w:rPr>
          <w:rFonts w:ascii="Times New Roman" w:eastAsia="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
        <w:gridCol w:w="8055"/>
      </w:tblGrid>
      <w:tr w:rsidR="00D35BE3" w:rsidRPr="00A71576" w14:paraId="28C04DAA" w14:textId="77777777" w:rsidTr="00CB41DD">
        <w:tc>
          <w:tcPr>
            <w:tcW w:w="246" w:type="dxa"/>
            <w:tcBorders>
              <w:bottom w:val="single" w:sz="4" w:space="0" w:color="auto"/>
              <w:right w:val="single" w:sz="4" w:space="0" w:color="auto"/>
            </w:tcBorders>
            <w:shd w:val="clear" w:color="auto" w:fill="auto"/>
          </w:tcPr>
          <w:p w14:paraId="26E58EAC" w14:textId="77777777" w:rsidR="00D35BE3" w:rsidRPr="00A71576" w:rsidRDefault="00D35BE3" w:rsidP="00D35BE3">
            <w:pPr>
              <w:spacing w:before="0" w:beforeAutospacing="0" w:after="0"/>
              <w:rPr>
                <w:rFonts w:ascii="Times New Roman" w:eastAsia="Times New Roman" w:hAnsi="Times New Roman"/>
                <w:sz w:val="24"/>
                <w:szCs w:val="24"/>
                <w:lang w:eastAsia="lv-LV"/>
              </w:rPr>
            </w:pPr>
          </w:p>
        </w:tc>
        <w:tc>
          <w:tcPr>
            <w:tcW w:w="8055" w:type="dxa"/>
            <w:tcBorders>
              <w:top w:val="nil"/>
              <w:left w:val="single" w:sz="4" w:space="0" w:color="auto"/>
              <w:bottom w:val="nil"/>
              <w:right w:val="nil"/>
            </w:tcBorders>
            <w:shd w:val="clear" w:color="auto" w:fill="auto"/>
          </w:tcPr>
          <w:p w14:paraId="4F9F2E4E" w14:textId="00A93A9E" w:rsidR="00D35BE3" w:rsidRPr="00A71576" w:rsidRDefault="00CB41DD" w:rsidP="00D35BE3">
            <w:pPr>
              <w:spacing w:before="0" w:beforeAutospacing="0" w:after="0"/>
              <w:rPr>
                <w:rFonts w:ascii="Times New Roman" w:eastAsia="Times New Roman" w:hAnsi="Times New Roman"/>
                <w:sz w:val="24"/>
                <w:szCs w:val="24"/>
                <w:lang w:eastAsia="lv-LV"/>
              </w:rPr>
            </w:pPr>
            <w:r w:rsidRPr="00A71576">
              <w:rPr>
                <w:rFonts w:ascii="Times New Roman" w:eastAsia="Times New Roman" w:hAnsi="Times New Roman"/>
                <w:sz w:val="24"/>
                <w:szCs w:val="24"/>
                <w:lang w:eastAsia="lv-LV"/>
              </w:rPr>
              <w:t xml:space="preserve">Nevēlos, lai ziņa par maksāšanas termiņu tiktu nosūtīta SMS veidā uz manu mobilā </w:t>
            </w:r>
            <w:r w:rsidR="00D35BE3" w:rsidRPr="00A71576">
              <w:rPr>
                <w:rFonts w:ascii="Times New Roman" w:eastAsia="Times New Roman" w:hAnsi="Times New Roman"/>
                <w:sz w:val="24"/>
                <w:szCs w:val="24"/>
                <w:lang w:eastAsia="lv-LV"/>
              </w:rPr>
              <w:t xml:space="preserve">   </w:t>
            </w:r>
          </w:p>
        </w:tc>
      </w:tr>
      <w:tr w:rsidR="00CB41DD" w:rsidRPr="00A71576" w14:paraId="75DADE85" w14:textId="77777777" w:rsidTr="00CB41DD">
        <w:tc>
          <w:tcPr>
            <w:tcW w:w="246" w:type="dxa"/>
            <w:tcBorders>
              <w:top w:val="single" w:sz="4" w:space="0" w:color="auto"/>
              <w:left w:val="nil"/>
              <w:bottom w:val="nil"/>
              <w:right w:val="nil"/>
            </w:tcBorders>
            <w:shd w:val="clear" w:color="auto" w:fill="auto"/>
          </w:tcPr>
          <w:p w14:paraId="1901AEF2" w14:textId="77777777" w:rsidR="00CB41DD" w:rsidRPr="00A71576" w:rsidRDefault="00CB41DD" w:rsidP="00D35BE3">
            <w:pPr>
              <w:spacing w:before="0" w:beforeAutospacing="0" w:after="0"/>
              <w:rPr>
                <w:rFonts w:ascii="Times New Roman" w:eastAsia="Times New Roman" w:hAnsi="Times New Roman"/>
                <w:sz w:val="24"/>
                <w:szCs w:val="24"/>
                <w:lang w:eastAsia="lv-LV"/>
              </w:rPr>
            </w:pPr>
          </w:p>
        </w:tc>
        <w:tc>
          <w:tcPr>
            <w:tcW w:w="8055" w:type="dxa"/>
            <w:tcBorders>
              <w:top w:val="nil"/>
              <w:left w:val="nil"/>
              <w:bottom w:val="nil"/>
              <w:right w:val="nil"/>
            </w:tcBorders>
            <w:shd w:val="clear" w:color="auto" w:fill="auto"/>
          </w:tcPr>
          <w:p w14:paraId="70A144D7" w14:textId="0AFBF544" w:rsidR="00CB41DD" w:rsidRPr="00A71576" w:rsidRDefault="00CB41DD" w:rsidP="00D35BE3">
            <w:pPr>
              <w:spacing w:before="0" w:beforeAutospacing="0" w:after="0"/>
              <w:rPr>
                <w:rFonts w:ascii="Times New Roman" w:eastAsia="Times New Roman" w:hAnsi="Times New Roman"/>
                <w:sz w:val="24"/>
                <w:szCs w:val="24"/>
                <w:lang w:eastAsia="lv-LV"/>
              </w:rPr>
            </w:pPr>
            <w:r w:rsidRPr="00A71576">
              <w:rPr>
                <w:rFonts w:ascii="Times New Roman" w:eastAsia="Times New Roman" w:hAnsi="Times New Roman"/>
                <w:sz w:val="24"/>
                <w:szCs w:val="24"/>
                <w:lang w:eastAsia="lv-LV"/>
              </w:rPr>
              <w:t>telefona numuru</w:t>
            </w:r>
          </w:p>
        </w:tc>
      </w:tr>
    </w:tbl>
    <w:p w14:paraId="4E443FEB" w14:textId="52087746" w:rsidR="00CB41DD" w:rsidRPr="00A71576" w:rsidRDefault="00CB41DD" w:rsidP="00CB41DD">
      <w:pPr>
        <w:ind w:left="142" w:firstLine="720"/>
        <w:rPr>
          <w:rFonts w:ascii="Times New Roman" w:hAnsi="Times New Roman"/>
          <w:sz w:val="24"/>
          <w:szCs w:val="24"/>
        </w:rPr>
      </w:pPr>
      <w:r w:rsidRPr="00A71576">
        <w:rPr>
          <w:rFonts w:ascii="Times New Roman" w:hAnsi="Times New Roman"/>
          <w:i/>
          <w:noProof/>
          <w:sz w:val="24"/>
          <w:szCs w:val="24"/>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6" w:history="1">
        <w:r w:rsidRPr="00A71576">
          <w:rPr>
            <w:rStyle w:val="Hipersaite"/>
            <w:rFonts w:ascii="Times New Roman" w:hAnsi="Times New Roman"/>
            <w:noProof/>
            <w:sz w:val="24"/>
            <w:szCs w:val="24"/>
          </w:rPr>
          <w:t>www.gulbene.lv</w:t>
        </w:r>
      </w:hyperlink>
      <w:r w:rsidRPr="00A71576">
        <w:rPr>
          <w:rFonts w:ascii="Times New Roman" w:hAnsi="Times New Roman"/>
          <w:i/>
          <w:noProof/>
          <w:sz w:val="24"/>
          <w:szCs w:val="24"/>
        </w:rPr>
        <w:t>"</w:t>
      </w:r>
    </w:p>
    <w:p w14:paraId="2B550572" w14:textId="77777777" w:rsidR="00CB41DD" w:rsidRPr="00A71576" w:rsidRDefault="00CB41DD" w:rsidP="00CB41DD">
      <w:pPr>
        <w:spacing w:before="0" w:beforeAutospacing="0" w:after="0"/>
        <w:rPr>
          <w:rFonts w:ascii="Times New Roman" w:hAnsi="Times New Roman"/>
          <w:sz w:val="24"/>
          <w:szCs w:val="24"/>
        </w:rPr>
      </w:pPr>
    </w:p>
    <w:p w14:paraId="6CFD7DC4" w14:textId="77777777" w:rsidR="00B55561" w:rsidRDefault="00B55561" w:rsidP="00B55561">
      <w:pPr>
        <w:jc w:val="center"/>
        <w:rPr>
          <w:rFonts w:ascii="Times New Roman" w:eastAsiaTheme="minorHAnsi" w:hAnsi="Times New Roman"/>
          <w:sz w:val="24"/>
          <w:szCs w:val="24"/>
        </w:rPr>
      </w:pPr>
      <w:r>
        <w:rPr>
          <w:rFonts w:ascii="Times New Roman" w:hAnsi="Times New Roman"/>
          <w:sz w:val="24"/>
          <w:szCs w:val="24"/>
        </w:rPr>
        <w:t>DOKUMENTS IR PARAKSTĪTS AR DROŠU ELEKTRONISKO PARAKSTU UN SATUR LAIKA ZĪMOGU</w:t>
      </w:r>
    </w:p>
    <w:p w14:paraId="5537DE51" w14:textId="776E0192" w:rsidR="00646F2B" w:rsidRPr="00A71576" w:rsidRDefault="00646F2B" w:rsidP="00875A31">
      <w:pPr>
        <w:spacing w:before="0" w:beforeAutospacing="0" w:after="0"/>
        <w:rPr>
          <w:rFonts w:ascii="Times New Roman" w:hAnsi="Times New Roman"/>
          <w:sz w:val="24"/>
          <w:szCs w:val="24"/>
        </w:rPr>
      </w:pPr>
    </w:p>
    <w:sectPr w:rsidR="00646F2B" w:rsidRPr="00A71576" w:rsidSect="00A71576">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91555"/>
    <w:multiLevelType w:val="hybridMultilevel"/>
    <w:tmpl w:val="E35CDC60"/>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E3"/>
    <w:rsid w:val="004775E9"/>
    <w:rsid w:val="00646F2B"/>
    <w:rsid w:val="00875A31"/>
    <w:rsid w:val="00A71576"/>
    <w:rsid w:val="00B55561"/>
    <w:rsid w:val="00CB41DD"/>
    <w:rsid w:val="00D35BE3"/>
    <w:rsid w:val="00D87BA7"/>
    <w:rsid w:val="00FF7F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40BC765"/>
  <w15:chartTrackingRefBased/>
  <w15:docId w15:val="{84C78325-C024-4756-A241-AE1701B3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5BE3"/>
    <w:pPr>
      <w:spacing w:before="100" w:beforeAutospacing="1" w:after="240" w:line="240" w:lineRule="auto"/>
      <w:jc w:val="both"/>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35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D35BE3"/>
    <w:rPr>
      <w:color w:val="0000FF"/>
      <w:u w:val="single"/>
    </w:rPr>
  </w:style>
  <w:style w:type="paragraph" w:styleId="Sarakstarindkopa">
    <w:name w:val="List Paragraph"/>
    <w:basedOn w:val="Parasts"/>
    <w:uiPriority w:val="34"/>
    <w:qFormat/>
    <w:rsid w:val="00D35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0433">
      <w:bodyDiv w:val="1"/>
      <w:marLeft w:val="0"/>
      <w:marRight w:val="0"/>
      <w:marTop w:val="0"/>
      <w:marBottom w:val="0"/>
      <w:divBdr>
        <w:top w:val="none" w:sz="0" w:space="0" w:color="auto"/>
        <w:left w:val="none" w:sz="0" w:space="0" w:color="auto"/>
        <w:bottom w:val="none" w:sz="0" w:space="0" w:color="auto"/>
        <w:right w:val="none" w:sz="0" w:space="0" w:color="auto"/>
      </w:divBdr>
    </w:div>
    <w:div w:id="16580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http://www.epakalpojum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1126</Words>
  <Characters>643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Baranovska</dc:creator>
  <cp:keywords/>
  <dc:description/>
  <cp:lastModifiedBy>Liene Baranovska</cp:lastModifiedBy>
  <cp:revision>3</cp:revision>
  <dcterms:created xsi:type="dcterms:W3CDTF">2021-09-20T13:24:00Z</dcterms:created>
  <dcterms:modified xsi:type="dcterms:W3CDTF">2021-10-14T12:31:00Z</dcterms:modified>
</cp:coreProperties>
</file>