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1E0" w:firstRow="1" w:lastRow="1" w:firstColumn="1" w:lastColumn="1" w:noHBand="0" w:noVBand="0"/>
      </w:tblPr>
      <w:tblGrid>
        <w:gridCol w:w="3073"/>
        <w:gridCol w:w="3115"/>
        <w:gridCol w:w="2743"/>
      </w:tblGrid>
      <w:tr w:rsidR="00F118A1" w:rsidRPr="00EB537A" w14:paraId="30089CAB" w14:textId="77777777" w:rsidTr="009E590C">
        <w:tc>
          <w:tcPr>
            <w:tcW w:w="3073" w:type="dxa"/>
          </w:tcPr>
          <w:p w14:paraId="0C9A998B" w14:textId="77777777" w:rsidR="00F118A1" w:rsidRPr="00EB537A" w:rsidRDefault="00F118A1" w:rsidP="009E590C">
            <w:pPr>
              <w:spacing w:line="240" w:lineRule="auto"/>
              <w:rPr>
                <w:sz w:val="24"/>
                <w:szCs w:val="24"/>
              </w:rPr>
            </w:pPr>
          </w:p>
        </w:tc>
        <w:tc>
          <w:tcPr>
            <w:tcW w:w="3115" w:type="dxa"/>
          </w:tcPr>
          <w:p w14:paraId="22012DE8" w14:textId="77777777" w:rsidR="00F118A1" w:rsidRPr="00EB537A" w:rsidRDefault="00F118A1" w:rsidP="009E590C">
            <w:pPr>
              <w:spacing w:line="240" w:lineRule="auto"/>
              <w:jc w:val="center"/>
              <w:rPr>
                <w:sz w:val="24"/>
                <w:szCs w:val="24"/>
              </w:rPr>
            </w:pPr>
            <w:r w:rsidRPr="00EB537A">
              <w:rPr>
                <w:noProof/>
                <w:sz w:val="24"/>
                <w:szCs w:val="24"/>
              </w:rPr>
              <w:drawing>
                <wp:inline distT="0" distB="0" distL="0" distR="0" wp14:anchorId="269FE676" wp14:editId="5F5908EB">
                  <wp:extent cx="617220" cy="68580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c>
          <w:tcPr>
            <w:tcW w:w="2743" w:type="dxa"/>
          </w:tcPr>
          <w:p w14:paraId="224AF0E7" w14:textId="77777777" w:rsidR="00F118A1" w:rsidRPr="00EB537A" w:rsidRDefault="00F118A1" w:rsidP="009E590C">
            <w:pPr>
              <w:spacing w:line="240" w:lineRule="auto"/>
              <w:rPr>
                <w:sz w:val="32"/>
                <w:szCs w:val="32"/>
              </w:rPr>
            </w:pPr>
          </w:p>
        </w:tc>
      </w:tr>
      <w:tr w:rsidR="00F118A1" w:rsidRPr="00EB537A" w14:paraId="23834661" w14:textId="77777777" w:rsidTr="009E590C">
        <w:tc>
          <w:tcPr>
            <w:tcW w:w="8931" w:type="dxa"/>
            <w:gridSpan w:val="3"/>
          </w:tcPr>
          <w:p w14:paraId="556F224A" w14:textId="77777777" w:rsidR="00F118A1" w:rsidRPr="00EB537A" w:rsidRDefault="00F118A1" w:rsidP="009E590C">
            <w:pPr>
              <w:spacing w:before="240" w:line="240" w:lineRule="auto"/>
              <w:jc w:val="center"/>
              <w:rPr>
                <w:b/>
                <w:sz w:val="32"/>
                <w:szCs w:val="32"/>
              </w:rPr>
            </w:pPr>
            <w:r w:rsidRPr="00EB537A">
              <w:rPr>
                <w:b/>
                <w:sz w:val="32"/>
                <w:szCs w:val="32"/>
              </w:rPr>
              <w:t>GULBENES NOVADA PAŠVALDĪBA</w:t>
            </w:r>
          </w:p>
        </w:tc>
      </w:tr>
      <w:tr w:rsidR="00F118A1" w:rsidRPr="00EB537A" w14:paraId="0727CF79" w14:textId="77777777" w:rsidTr="009E590C">
        <w:tc>
          <w:tcPr>
            <w:tcW w:w="8931" w:type="dxa"/>
            <w:gridSpan w:val="3"/>
          </w:tcPr>
          <w:p w14:paraId="7E2FB460" w14:textId="77777777" w:rsidR="00F118A1" w:rsidRPr="00EB537A" w:rsidRDefault="00F118A1" w:rsidP="009E590C">
            <w:pPr>
              <w:spacing w:line="240" w:lineRule="auto"/>
              <w:jc w:val="center"/>
              <w:rPr>
                <w:sz w:val="24"/>
                <w:szCs w:val="24"/>
              </w:rPr>
            </w:pPr>
            <w:proofErr w:type="spellStart"/>
            <w:r w:rsidRPr="00EB537A">
              <w:rPr>
                <w:sz w:val="24"/>
                <w:szCs w:val="24"/>
              </w:rPr>
              <w:t>Reģ</w:t>
            </w:r>
            <w:proofErr w:type="spellEnd"/>
            <w:r w:rsidRPr="00EB537A">
              <w:rPr>
                <w:sz w:val="24"/>
                <w:szCs w:val="24"/>
              </w:rPr>
              <w:t>. Nr. 90009116327</w:t>
            </w:r>
          </w:p>
        </w:tc>
      </w:tr>
      <w:tr w:rsidR="00F118A1" w:rsidRPr="00EB537A" w14:paraId="7CC6D333" w14:textId="77777777" w:rsidTr="009E590C">
        <w:tc>
          <w:tcPr>
            <w:tcW w:w="8931" w:type="dxa"/>
            <w:gridSpan w:val="3"/>
          </w:tcPr>
          <w:p w14:paraId="1D4F0D88" w14:textId="77777777" w:rsidR="00F118A1" w:rsidRPr="00EB537A" w:rsidRDefault="00F118A1" w:rsidP="009E590C">
            <w:pPr>
              <w:spacing w:line="240" w:lineRule="auto"/>
              <w:jc w:val="center"/>
              <w:rPr>
                <w:sz w:val="24"/>
                <w:szCs w:val="24"/>
              </w:rPr>
            </w:pPr>
            <w:r w:rsidRPr="00EB537A">
              <w:rPr>
                <w:sz w:val="24"/>
                <w:szCs w:val="24"/>
              </w:rPr>
              <w:t>Ābeļu iela 2, Gulbene, Gulbenes nov., LV-4401</w:t>
            </w:r>
          </w:p>
        </w:tc>
      </w:tr>
      <w:tr w:rsidR="00F118A1" w:rsidRPr="00EB537A" w14:paraId="4A5AEF5B" w14:textId="77777777" w:rsidTr="009E590C">
        <w:tc>
          <w:tcPr>
            <w:tcW w:w="8931" w:type="dxa"/>
            <w:gridSpan w:val="3"/>
          </w:tcPr>
          <w:p w14:paraId="72A13F97" w14:textId="77777777" w:rsidR="00F118A1" w:rsidRPr="00EB537A" w:rsidRDefault="00F118A1" w:rsidP="009E590C">
            <w:pPr>
              <w:pBdr>
                <w:bottom w:val="single" w:sz="12" w:space="1" w:color="auto"/>
              </w:pBdr>
              <w:spacing w:line="240" w:lineRule="auto"/>
              <w:jc w:val="center"/>
              <w:rPr>
                <w:sz w:val="24"/>
                <w:szCs w:val="24"/>
              </w:rPr>
            </w:pPr>
            <w:r w:rsidRPr="00EB537A">
              <w:rPr>
                <w:sz w:val="24"/>
                <w:szCs w:val="24"/>
              </w:rPr>
              <w:t>Tālrunis 64497710, fakss 64497730, e-pasts: dome@gulbene.lv, www.gulbene.lv</w:t>
            </w:r>
          </w:p>
          <w:p w14:paraId="2F116BA2" w14:textId="77777777" w:rsidR="00F118A1" w:rsidRPr="001D170C" w:rsidRDefault="00F118A1" w:rsidP="009E590C">
            <w:pPr>
              <w:spacing w:line="240" w:lineRule="auto"/>
              <w:jc w:val="center"/>
              <w:rPr>
                <w:sz w:val="16"/>
                <w:szCs w:val="16"/>
              </w:rPr>
            </w:pP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p>
        </w:tc>
      </w:tr>
    </w:tbl>
    <w:p w14:paraId="1D9D572B" w14:textId="77777777" w:rsidR="00F118A1" w:rsidRPr="00EB537A" w:rsidRDefault="00F118A1" w:rsidP="00F118A1">
      <w:pPr>
        <w:spacing w:line="240" w:lineRule="auto"/>
        <w:jc w:val="center"/>
        <w:rPr>
          <w:sz w:val="24"/>
          <w:szCs w:val="24"/>
        </w:rPr>
      </w:pPr>
      <w:r>
        <w:rPr>
          <w:b/>
          <w:bCs/>
          <w:sz w:val="24"/>
          <w:szCs w:val="24"/>
        </w:rPr>
        <w:t xml:space="preserve">GULBENES NOVADA DOMES </w:t>
      </w:r>
      <w:r w:rsidRPr="00EB537A">
        <w:rPr>
          <w:b/>
          <w:bCs/>
          <w:sz w:val="24"/>
          <w:szCs w:val="24"/>
        </w:rPr>
        <w:t>LĒMUMS</w:t>
      </w:r>
    </w:p>
    <w:p w14:paraId="3825CFAF" w14:textId="77777777" w:rsidR="00F118A1" w:rsidRPr="00EB537A" w:rsidRDefault="00F118A1" w:rsidP="00F118A1">
      <w:pPr>
        <w:spacing w:line="240" w:lineRule="auto"/>
        <w:jc w:val="center"/>
        <w:rPr>
          <w:sz w:val="24"/>
          <w:szCs w:val="24"/>
        </w:rPr>
      </w:pPr>
      <w:r w:rsidRPr="00EB537A">
        <w:rPr>
          <w:sz w:val="24"/>
          <w:szCs w:val="24"/>
        </w:rPr>
        <w:t>Gulbenē</w:t>
      </w:r>
    </w:p>
    <w:p w14:paraId="1D9D35DB" w14:textId="77777777" w:rsidR="00F118A1" w:rsidRDefault="00F118A1" w:rsidP="00F118A1">
      <w:pPr>
        <w:pStyle w:val="Bezatstarpm"/>
        <w:jc w:val="cente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68"/>
      </w:tblGrid>
      <w:tr w:rsidR="00F118A1" w14:paraId="71BF2EDB" w14:textId="77777777" w:rsidTr="009E590C">
        <w:tc>
          <w:tcPr>
            <w:tcW w:w="4729" w:type="dxa"/>
            <w:hideMark/>
          </w:tcPr>
          <w:p w14:paraId="3327DEC3" w14:textId="77777777" w:rsidR="00F118A1" w:rsidRDefault="00F118A1" w:rsidP="009E590C">
            <w:pPr>
              <w:rPr>
                <w:b/>
                <w:bCs/>
                <w:sz w:val="24"/>
                <w:szCs w:val="24"/>
              </w:rPr>
            </w:pPr>
            <w:r>
              <w:rPr>
                <w:b/>
                <w:bCs/>
                <w:sz w:val="24"/>
                <w:szCs w:val="24"/>
              </w:rPr>
              <w:t>2020.gada 30.decembrī</w:t>
            </w:r>
          </w:p>
        </w:tc>
        <w:tc>
          <w:tcPr>
            <w:tcW w:w="4729" w:type="dxa"/>
            <w:hideMark/>
          </w:tcPr>
          <w:p w14:paraId="1B99AE44" w14:textId="77777777" w:rsidR="00F118A1" w:rsidRDefault="00F118A1" w:rsidP="009E590C">
            <w:pPr>
              <w:rPr>
                <w:b/>
                <w:bCs/>
                <w:sz w:val="24"/>
                <w:szCs w:val="24"/>
              </w:rPr>
            </w:pPr>
            <w:r>
              <w:rPr>
                <w:b/>
                <w:bCs/>
                <w:sz w:val="24"/>
                <w:szCs w:val="24"/>
              </w:rPr>
              <w:t>Nr. GND/2020/1226</w:t>
            </w:r>
          </w:p>
        </w:tc>
      </w:tr>
      <w:tr w:rsidR="00F118A1" w14:paraId="2592E635" w14:textId="77777777" w:rsidTr="009E590C">
        <w:tc>
          <w:tcPr>
            <w:tcW w:w="4729" w:type="dxa"/>
          </w:tcPr>
          <w:p w14:paraId="4E7584B0" w14:textId="77777777" w:rsidR="00F118A1" w:rsidRDefault="00F118A1" w:rsidP="009E590C">
            <w:pPr>
              <w:rPr>
                <w:sz w:val="24"/>
                <w:szCs w:val="24"/>
              </w:rPr>
            </w:pPr>
          </w:p>
        </w:tc>
        <w:tc>
          <w:tcPr>
            <w:tcW w:w="4729" w:type="dxa"/>
            <w:hideMark/>
          </w:tcPr>
          <w:p w14:paraId="0D703AF8" w14:textId="77777777" w:rsidR="00F118A1" w:rsidRDefault="00F118A1" w:rsidP="009E590C">
            <w:pPr>
              <w:rPr>
                <w:b/>
                <w:bCs/>
                <w:sz w:val="24"/>
                <w:szCs w:val="24"/>
              </w:rPr>
            </w:pPr>
            <w:r>
              <w:rPr>
                <w:b/>
                <w:bCs/>
                <w:sz w:val="24"/>
                <w:szCs w:val="24"/>
              </w:rPr>
              <w:t>(protokols Nr.22; 130.p)</w:t>
            </w:r>
          </w:p>
        </w:tc>
      </w:tr>
    </w:tbl>
    <w:p w14:paraId="0F9635E1" w14:textId="77777777" w:rsidR="00F118A1" w:rsidRPr="00EB537A" w:rsidRDefault="00F118A1" w:rsidP="00F118A1">
      <w:pPr>
        <w:spacing w:line="240" w:lineRule="auto"/>
        <w:rPr>
          <w:color w:val="000000"/>
          <w:sz w:val="24"/>
          <w:szCs w:val="24"/>
        </w:rPr>
      </w:pPr>
    </w:p>
    <w:p w14:paraId="109DBC2D" w14:textId="77777777" w:rsidR="00F118A1" w:rsidRDefault="00F118A1" w:rsidP="00F118A1">
      <w:pPr>
        <w:spacing w:line="240" w:lineRule="auto"/>
      </w:pPr>
      <w:r w:rsidRPr="003177E9">
        <w:rPr>
          <w:b/>
          <w:bCs/>
          <w:sz w:val="24"/>
          <w:szCs w:val="24"/>
        </w:rPr>
        <w:t xml:space="preserve">Par Gulbenes novada domes 2020.gada </w:t>
      </w:r>
      <w:r>
        <w:rPr>
          <w:b/>
          <w:bCs/>
          <w:sz w:val="24"/>
          <w:szCs w:val="24"/>
        </w:rPr>
        <w:t>30.decembra</w:t>
      </w:r>
      <w:r w:rsidRPr="003177E9">
        <w:rPr>
          <w:b/>
          <w:bCs/>
          <w:sz w:val="24"/>
          <w:szCs w:val="24"/>
        </w:rPr>
        <w:t xml:space="preserve"> saistošo noteikumu Nr.</w:t>
      </w:r>
      <w:r>
        <w:rPr>
          <w:b/>
          <w:bCs/>
          <w:sz w:val="24"/>
          <w:szCs w:val="24"/>
        </w:rPr>
        <w:t>33</w:t>
      </w:r>
      <w:r w:rsidRPr="003177E9">
        <w:rPr>
          <w:b/>
          <w:bCs/>
          <w:sz w:val="24"/>
          <w:szCs w:val="24"/>
        </w:rPr>
        <w:t xml:space="preserve"> „Grozījumi Gulbenes novada domes 2020.gada 24.janvāra saistošajos noteikumos Nr.1 “Par Gulbenes novada pašvaldības budžetu 2020.gadam” izdošanu</w:t>
      </w:r>
    </w:p>
    <w:p w14:paraId="0E48D01C" w14:textId="77777777" w:rsidR="00F118A1" w:rsidRDefault="00F118A1" w:rsidP="00F118A1">
      <w:pPr>
        <w:spacing w:line="360" w:lineRule="auto"/>
        <w:ind w:firstLine="567"/>
        <w:rPr>
          <w:sz w:val="24"/>
          <w:szCs w:val="24"/>
        </w:rPr>
      </w:pPr>
    </w:p>
    <w:p w14:paraId="1A6479C5" w14:textId="77777777" w:rsidR="00F118A1" w:rsidRPr="001D170C" w:rsidRDefault="00F118A1" w:rsidP="00F118A1">
      <w:pPr>
        <w:spacing w:line="360" w:lineRule="auto"/>
        <w:ind w:firstLine="567"/>
        <w:rPr>
          <w:sz w:val="24"/>
          <w:szCs w:val="24"/>
        </w:rPr>
      </w:pPr>
      <w:r w:rsidRPr="003177E9">
        <w:rPr>
          <w:sz w:val="24"/>
          <w:szCs w:val="24"/>
        </w:rPr>
        <w:t xml:space="preserve">Izskatot sagatavotos Gulbenes novada pašvaldības 2020.gada </w:t>
      </w:r>
      <w:r>
        <w:rPr>
          <w:sz w:val="24"/>
          <w:szCs w:val="24"/>
        </w:rPr>
        <w:t>30.decembra</w:t>
      </w:r>
      <w:r w:rsidRPr="003177E9">
        <w:rPr>
          <w:sz w:val="24"/>
          <w:szCs w:val="24"/>
        </w:rPr>
        <w:t xml:space="preserve"> saistošos noteikumus Nr.</w:t>
      </w:r>
      <w:r>
        <w:rPr>
          <w:sz w:val="24"/>
          <w:szCs w:val="24"/>
        </w:rPr>
        <w:t>33</w:t>
      </w:r>
      <w:r w:rsidRPr="003177E9">
        <w:rPr>
          <w:sz w:val="24"/>
          <w:szCs w:val="24"/>
        </w:rPr>
        <w:t xml:space="preserve"> “Grozījumi Gulbenes novada pašvaldības 2020.gada 24.janvāra saistošajos noteikumos Nr.1 “Par Gulbenes novada pašvaldības budžetu 2020.gadam””, pamatojoties uz </w:t>
      </w:r>
      <w:r w:rsidRPr="00C23EC9">
        <w:rPr>
          <w:sz w:val="24"/>
          <w:szCs w:val="24"/>
        </w:rPr>
        <w:t xml:space="preserve">likuma “Par pašvaldībām” 21.panta pirmās daļas 2.punktu, kas nosaka, ka tikai dome var </w:t>
      </w:r>
      <w:r w:rsidRPr="001D170C">
        <w:rPr>
          <w:sz w:val="24"/>
          <w:szCs w:val="24"/>
        </w:rPr>
        <w:t xml:space="preserve">apstiprināt budžetu, budžeta grozījumus un pārskatus par budžeta izpildi, kā arī saimniecisko un gada publisko pārskatu un 46.pantu, kas nosaka, ka pašvaldība patstāvīgi izstrādā un izpilda pašvaldības budžetu, likumu “Par pašvaldību budžetiem” un Finanšu komitejas ieteikumu , atklāti balsojot: </w:t>
      </w:r>
      <w:r w:rsidRPr="001D170C">
        <w:rPr>
          <w:noProof/>
          <w:sz w:val="24"/>
          <w:szCs w:val="24"/>
        </w:rPr>
        <w:t>ar 11 balsīm "Par" (Andis Caunītis, Gunārs Ciglis, Guntis Princovs, Indra Caune, Intars Liepiņš, Lāsma Gabdulļina, Normunds Audzišs, Normunds Mazūrs, Stanislavs Gžibovskis, Valtis Krauklis, Zintis Mezītis), "Pret" – 4 (Anatolijs Savickis, Andris Vējiņš, Guna Pūcīte, Larisa Cīrule), "Atturas" – 1 (Ilze Mezīte)</w:t>
      </w:r>
      <w:r w:rsidRPr="001D170C">
        <w:rPr>
          <w:sz w:val="24"/>
          <w:szCs w:val="24"/>
        </w:rPr>
        <w:t>, Gulbenes novada dome NOLEMJ:</w:t>
      </w:r>
    </w:p>
    <w:p w14:paraId="1BA04BDE" w14:textId="77777777" w:rsidR="00F118A1" w:rsidRPr="00C23EC9" w:rsidRDefault="00F118A1" w:rsidP="00F118A1">
      <w:pPr>
        <w:widowControl/>
        <w:numPr>
          <w:ilvl w:val="0"/>
          <w:numId w:val="1"/>
        </w:numPr>
        <w:adjustRightInd/>
        <w:spacing w:line="360" w:lineRule="auto"/>
        <w:ind w:left="0" w:firstLine="567"/>
        <w:rPr>
          <w:sz w:val="24"/>
          <w:szCs w:val="24"/>
        </w:rPr>
      </w:pPr>
      <w:r w:rsidRPr="00C23EC9">
        <w:rPr>
          <w:sz w:val="24"/>
          <w:szCs w:val="24"/>
        </w:rPr>
        <w:t xml:space="preserve">IZDOT Gulbenes novada domes 2020.gada </w:t>
      </w:r>
      <w:r>
        <w:rPr>
          <w:sz w:val="24"/>
          <w:szCs w:val="24"/>
        </w:rPr>
        <w:t>30.decembra</w:t>
      </w:r>
      <w:r w:rsidRPr="00C23EC9">
        <w:rPr>
          <w:sz w:val="24"/>
          <w:szCs w:val="24"/>
        </w:rPr>
        <w:t xml:space="preserve"> saistošos noteikumus Nr.</w:t>
      </w:r>
      <w:r>
        <w:rPr>
          <w:sz w:val="24"/>
          <w:szCs w:val="24"/>
        </w:rPr>
        <w:t>33</w:t>
      </w:r>
      <w:r w:rsidRPr="00C23EC9">
        <w:rPr>
          <w:sz w:val="24"/>
          <w:szCs w:val="24"/>
        </w:rPr>
        <w:t xml:space="preserve"> “Grozījumi Gulbenes novada pašvaldības 2020.gada 24.janvāra saistošajos noteikumos Nr.1 “Par Gulbenes novada pašvaldības budžetu 2020.gadam””, saskaņā ar pielikumu.</w:t>
      </w:r>
    </w:p>
    <w:p w14:paraId="6F8B3A32" w14:textId="77777777" w:rsidR="00F118A1" w:rsidRPr="003177E9" w:rsidRDefault="00F118A1" w:rsidP="00F118A1">
      <w:pPr>
        <w:widowControl/>
        <w:numPr>
          <w:ilvl w:val="0"/>
          <w:numId w:val="1"/>
        </w:numPr>
        <w:adjustRightInd/>
        <w:spacing w:line="360" w:lineRule="auto"/>
        <w:ind w:left="0" w:firstLine="567"/>
        <w:rPr>
          <w:sz w:val="24"/>
          <w:szCs w:val="24"/>
        </w:rPr>
      </w:pPr>
      <w:r w:rsidRPr="003177E9">
        <w:rPr>
          <w:sz w:val="24"/>
          <w:szCs w:val="24"/>
        </w:rPr>
        <w:t xml:space="preserve">Gulbenes novada domes 2020.gada </w:t>
      </w:r>
      <w:r>
        <w:rPr>
          <w:sz w:val="24"/>
          <w:szCs w:val="24"/>
        </w:rPr>
        <w:t>30.decembra</w:t>
      </w:r>
      <w:r w:rsidRPr="003177E9">
        <w:rPr>
          <w:sz w:val="24"/>
          <w:szCs w:val="24"/>
        </w:rPr>
        <w:t xml:space="preserve"> saistošos noteikumus Nr.</w:t>
      </w:r>
      <w:r>
        <w:rPr>
          <w:sz w:val="24"/>
          <w:szCs w:val="24"/>
        </w:rPr>
        <w:t>33</w:t>
      </w:r>
      <w:r w:rsidRPr="003177E9">
        <w:rPr>
          <w:sz w:val="24"/>
          <w:szCs w:val="24"/>
        </w:rPr>
        <w:t xml:space="preserve"> “Grozījumi Gulbenes novada pašvaldības 2020.gada 24.janvāra saistošajos noteikumos Nr.1 “Par Gulbenes novada pašvaldības budžetu 2020.gadam”” publicēt pašvaldības mājaslapā</w:t>
      </w:r>
      <w:r>
        <w:rPr>
          <w:sz w:val="24"/>
          <w:szCs w:val="24"/>
        </w:rPr>
        <w:t xml:space="preserve"> internetā</w:t>
      </w:r>
      <w:r w:rsidRPr="003177E9">
        <w:rPr>
          <w:sz w:val="24"/>
          <w:szCs w:val="24"/>
        </w:rPr>
        <w:t>.</w:t>
      </w:r>
    </w:p>
    <w:p w14:paraId="4B4472FE" w14:textId="77777777" w:rsidR="00F118A1" w:rsidRPr="003177E9" w:rsidRDefault="00F118A1" w:rsidP="00F118A1">
      <w:pPr>
        <w:numPr>
          <w:ilvl w:val="0"/>
          <w:numId w:val="1"/>
        </w:numPr>
        <w:adjustRightInd/>
        <w:spacing w:line="360" w:lineRule="auto"/>
        <w:ind w:left="0" w:firstLine="567"/>
        <w:rPr>
          <w:sz w:val="24"/>
          <w:szCs w:val="24"/>
        </w:rPr>
      </w:pPr>
      <w:r w:rsidRPr="003177E9">
        <w:rPr>
          <w:sz w:val="24"/>
          <w:szCs w:val="24"/>
        </w:rPr>
        <w:t xml:space="preserve">Gulbenes novada domes 2020.gada </w:t>
      </w:r>
      <w:r>
        <w:rPr>
          <w:sz w:val="24"/>
          <w:szCs w:val="24"/>
        </w:rPr>
        <w:t>30.decembra</w:t>
      </w:r>
      <w:r w:rsidRPr="003177E9">
        <w:rPr>
          <w:sz w:val="24"/>
          <w:szCs w:val="24"/>
        </w:rPr>
        <w:t xml:space="preserve"> saistošos noteikumus Nr.</w:t>
      </w:r>
      <w:r>
        <w:rPr>
          <w:sz w:val="24"/>
          <w:szCs w:val="24"/>
        </w:rPr>
        <w:t>33</w:t>
      </w:r>
      <w:r w:rsidRPr="003177E9">
        <w:rPr>
          <w:sz w:val="24"/>
          <w:szCs w:val="24"/>
        </w:rPr>
        <w:t xml:space="preserve"> “Grozījumi Gulbenes novada pašvaldības 2020.gada 24.janvāra saistošajos noteikumos Nr.1 </w:t>
      </w:r>
      <w:r w:rsidRPr="003177E9">
        <w:rPr>
          <w:sz w:val="24"/>
          <w:szCs w:val="24"/>
        </w:rPr>
        <w:lastRenderedPageBreak/>
        <w:t>“Par Gulbenes novada pašvaldības budžetu 2020.gadam”” triju dienu laikā nosūtīt Vides aizsardzības un reģionālās attīstības ministrijai zināšanai.</w:t>
      </w:r>
    </w:p>
    <w:p w14:paraId="1BFC6A98" w14:textId="77777777" w:rsidR="00F118A1" w:rsidRPr="003177E9" w:rsidRDefault="00F118A1" w:rsidP="00F118A1">
      <w:pPr>
        <w:numPr>
          <w:ilvl w:val="0"/>
          <w:numId w:val="1"/>
        </w:numPr>
        <w:adjustRightInd/>
        <w:spacing w:line="360" w:lineRule="auto"/>
        <w:ind w:left="0" w:firstLine="567"/>
        <w:rPr>
          <w:sz w:val="24"/>
          <w:szCs w:val="24"/>
        </w:rPr>
      </w:pPr>
      <w:r w:rsidRPr="003177E9">
        <w:rPr>
          <w:sz w:val="24"/>
          <w:szCs w:val="24"/>
        </w:rPr>
        <w:t>Saistošie noteikumi stājas spēkā nākošajā dienā pēc to parakstīšanas un tie ir brīvi pieejami Gulbenes novada pašvaldības ēkā Ābeļu ielā 2, Gulbenē, Gulbenes novadā.</w:t>
      </w:r>
    </w:p>
    <w:p w14:paraId="3D920769" w14:textId="77777777" w:rsidR="00F118A1" w:rsidRDefault="00F118A1" w:rsidP="00F118A1">
      <w:pPr>
        <w:spacing w:line="240" w:lineRule="auto"/>
        <w:ind w:right="566"/>
        <w:rPr>
          <w:sz w:val="24"/>
          <w:szCs w:val="24"/>
        </w:rPr>
      </w:pPr>
      <w:r w:rsidRPr="004C1747">
        <w:rPr>
          <w:sz w:val="24"/>
          <w:szCs w:val="24"/>
        </w:rPr>
        <w:t>Gulbenes novada domes priekšsēdētājs</w:t>
      </w:r>
      <w:r w:rsidRPr="004C1747">
        <w:rPr>
          <w:sz w:val="24"/>
          <w:szCs w:val="24"/>
        </w:rPr>
        <w:tab/>
      </w:r>
      <w:r w:rsidRPr="004C1747">
        <w:rPr>
          <w:sz w:val="24"/>
          <w:szCs w:val="24"/>
        </w:rPr>
        <w:tab/>
      </w:r>
      <w:r w:rsidRPr="004C1747">
        <w:rPr>
          <w:sz w:val="24"/>
          <w:szCs w:val="24"/>
        </w:rPr>
        <w:tab/>
      </w:r>
      <w:r w:rsidRPr="004C1747">
        <w:rPr>
          <w:sz w:val="24"/>
          <w:szCs w:val="24"/>
        </w:rPr>
        <w:tab/>
      </w:r>
      <w:r>
        <w:rPr>
          <w:sz w:val="24"/>
          <w:szCs w:val="24"/>
        </w:rPr>
        <w:tab/>
      </w:r>
      <w:proofErr w:type="spellStart"/>
      <w:r w:rsidRPr="004C1747">
        <w:rPr>
          <w:sz w:val="24"/>
          <w:szCs w:val="24"/>
        </w:rPr>
        <w:t>N.Audzišs</w:t>
      </w:r>
      <w:proofErr w:type="spellEnd"/>
    </w:p>
    <w:p w14:paraId="263317D8" w14:textId="77777777" w:rsidR="00F118A1" w:rsidRDefault="00F118A1" w:rsidP="00F118A1"/>
    <w:tbl>
      <w:tblPr>
        <w:tblW w:w="0" w:type="auto"/>
        <w:tblLook w:val="01E0" w:firstRow="1" w:lastRow="1" w:firstColumn="1" w:lastColumn="1" w:noHBand="0" w:noVBand="0"/>
      </w:tblPr>
      <w:tblGrid>
        <w:gridCol w:w="3020"/>
        <w:gridCol w:w="3079"/>
        <w:gridCol w:w="3016"/>
      </w:tblGrid>
      <w:tr w:rsidR="00F118A1" w:rsidRPr="00587F5F" w14:paraId="7730FD69" w14:textId="77777777" w:rsidTr="009E590C">
        <w:tc>
          <w:tcPr>
            <w:tcW w:w="3020" w:type="dxa"/>
          </w:tcPr>
          <w:p w14:paraId="11268500" w14:textId="77777777" w:rsidR="00F118A1" w:rsidRPr="004C1747" w:rsidRDefault="00F118A1" w:rsidP="009E590C">
            <w:pPr>
              <w:spacing w:line="240" w:lineRule="auto"/>
              <w:rPr>
                <w:sz w:val="24"/>
                <w:szCs w:val="24"/>
              </w:rPr>
            </w:pPr>
            <w:r>
              <w:br w:type="page"/>
            </w:r>
            <w:r>
              <w:br w:type="page"/>
            </w:r>
            <w:r>
              <w:br w:type="page"/>
            </w:r>
            <w:r w:rsidRPr="004C1747">
              <w:rPr>
                <w:sz w:val="24"/>
                <w:szCs w:val="24"/>
              </w:rPr>
              <w:br w:type="page"/>
            </w:r>
          </w:p>
        </w:tc>
        <w:tc>
          <w:tcPr>
            <w:tcW w:w="3079" w:type="dxa"/>
            <w:hideMark/>
          </w:tcPr>
          <w:p w14:paraId="0DC90813" w14:textId="77777777" w:rsidR="00F118A1" w:rsidRPr="004C1747" w:rsidRDefault="00F118A1" w:rsidP="009E590C">
            <w:pPr>
              <w:spacing w:line="240" w:lineRule="auto"/>
              <w:jc w:val="center"/>
              <w:rPr>
                <w:sz w:val="24"/>
                <w:szCs w:val="24"/>
              </w:rPr>
            </w:pPr>
            <w:r w:rsidRPr="00587F5F">
              <w:rPr>
                <w:noProof/>
                <w:sz w:val="24"/>
                <w:szCs w:val="24"/>
              </w:rPr>
              <w:drawing>
                <wp:inline distT="0" distB="0" distL="0" distR="0" wp14:anchorId="75B80738" wp14:editId="2FF9E61B">
                  <wp:extent cx="617220" cy="685800"/>
                  <wp:effectExtent l="0" t="0" r="0" b="0"/>
                  <wp:docPr id="12" name="Attēls 1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Gulbenes_nov MB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c>
          <w:tcPr>
            <w:tcW w:w="3016" w:type="dxa"/>
          </w:tcPr>
          <w:p w14:paraId="744787C8" w14:textId="77777777" w:rsidR="00F118A1" w:rsidRPr="004C1747" w:rsidRDefault="00F118A1" w:rsidP="009E590C">
            <w:pPr>
              <w:spacing w:line="240" w:lineRule="auto"/>
              <w:rPr>
                <w:sz w:val="24"/>
                <w:szCs w:val="24"/>
              </w:rPr>
            </w:pPr>
          </w:p>
        </w:tc>
      </w:tr>
      <w:tr w:rsidR="00F118A1" w:rsidRPr="00587F5F" w14:paraId="3CA94DF5" w14:textId="77777777" w:rsidTr="009E590C">
        <w:tc>
          <w:tcPr>
            <w:tcW w:w="9115" w:type="dxa"/>
            <w:gridSpan w:val="3"/>
            <w:hideMark/>
          </w:tcPr>
          <w:p w14:paraId="2D76ABCB" w14:textId="77777777" w:rsidR="00F118A1" w:rsidRPr="004C1747" w:rsidRDefault="00F118A1" w:rsidP="009E590C">
            <w:pPr>
              <w:spacing w:before="240" w:line="240" w:lineRule="auto"/>
              <w:jc w:val="center"/>
              <w:rPr>
                <w:b/>
                <w:sz w:val="24"/>
                <w:szCs w:val="24"/>
              </w:rPr>
            </w:pPr>
            <w:r w:rsidRPr="004C1747">
              <w:rPr>
                <w:b/>
                <w:sz w:val="24"/>
                <w:szCs w:val="24"/>
              </w:rPr>
              <w:t>GULBENES NOVADA PAŠVALDĪBA</w:t>
            </w:r>
          </w:p>
        </w:tc>
      </w:tr>
      <w:tr w:rsidR="00F118A1" w:rsidRPr="00587F5F" w14:paraId="68F059AA" w14:textId="77777777" w:rsidTr="009E590C">
        <w:tc>
          <w:tcPr>
            <w:tcW w:w="9115" w:type="dxa"/>
            <w:gridSpan w:val="3"/>
            <w:hideMark/>
          </w:tcPr>
          <w:p w14:paraId="46208738" w14:textId="77777777" w:rsidR="00F118A1" w:rsidRPr="004C1747" w:rsidRDefault="00F118A1" w:rsidP="009E590C">
            <w:pPr>
              <w:spacing w:line="240" w:lineRule="auto"/>
              <w:jc w:val="center"/>
              <w:rPr>
                <w:sz w:val="24"/>
                <w:szCs w:val="24"/>
              </w:rPr>
            </w:pPr>
            <w:r w:rsidRPr="004C1747">
              <w:rPr>
                <w:sz w:val="24"/>
                <w:szCs w:val="24"/>
              </w:rPr>
              <w:t>Reģistrācijas numurs 90009116327</w:t>
            </w:r>
          </w:p>
        </w:tc>
      </w:tr>
      <w:tr w:rsidR="00F118A1" w:rsidRPr="00587F5F" w14:paraId="6A19B5B8" w14:textId="77777777" w:rsidTr="009E590C">
        <w:tc>
          <w:tcPr>
            <w:tcW w:w="9115" w:type="dxa"/>
            <w:gridSpan w:val="3"/>
            <w:hideMark/>
          </w:tcPr>
          <w:p w14:paraId="67ACC54B" w14:textId="77777777" w:rsidR="00F118A1" w:rsidRPr="004C1747" w:rsidRDefault="00F118A1" w:rsidP="009E590C">
            <w:pPr>
              <w:spacing w:line="240" w:lineRule="auto"/>
              <w:jc w:val="center"/>
              <w:rPr>
                <w:sz w:val="24"/>
                <w:szCs w:val="24"/>
              </w:rPr>
            </w:pPr>
            <w:r w:rsidRPr="004C1747">
              <w:rPr>
                <w:sz w:val="24"/>
                <w:szCs w:val="24"/>
              </w:rPr>
              <w:t>Ābeļu iela 2, Gulbene, Gulbenes novads, LV-4401</w:t>
            </w:r>
          </w:p>
        </w:tc>
      </w:tr>
      <w:tr w:rsidR="00F118A1" w:rsidRPr="00587F5F" w14:paraId="5E61B902" w14:textId="77777777" w:rsidTr="009E590C">
        <w:tc>
          <w:tcPr>
            <w:tcW w:w="9115" w:type="dxa"/>
            <w:gridSpan w:val="3"/>
            <w:hideMark/>
          </w:tcPr>
          <w:p w14:paraId="775D4E20" w14:textId="77777777" w:rsidR="00F118A1" w:rsidRPr="004C1747" w:rsidRDefault="00F118A1" w:rsidP="009E590C">
            <w:pPr>
              <w:pBdr>
                <w:bottom w:val="single" w:sz="12" w:space="1" w:color="auto"/>
              </w:pBdr>
              <w:spacing w:line="240" w:lineRule="auto"/>
              <w:jc w:val="center"/>
              <w:rPr>
                <w:sz w:val="24"/>
                <w:szCs w:val="24"/>
              </w:rPr>
            </w:pPr>
            <w:r w:rsidRPr="004C1747">
              <w:rPr>
                <w:sz w:val="24"/>
                <w:szCs w:val="24"/>
              </w:rPr>
              <w:t xml:space="preserve">Tālrunis 64497710, fakss 64497730, e-pasts: </w:t>
            </w:r>
            <w:hyperlink r:id="rId6" w:history="1">
              <w:r w:rsidRPr="004C1747">
                <w:rPr>
                  <w:color w:val="0000FF"/>
                  <w:sz w:val="24"/>
                  <w:szCs w:val="24"/>
                  <w:u w:val="single"/>
                </w:rPr>
                <w:t>dome@gulbene.lv</w:t>
              </w:r>
            </w:hyperlink>
            <w:r w:rsidRPr="004C1747">
              <w:rPr>
                <w:sz w:val="24"/>
                <w:szCs w:val="24"/>
              </w:rPr>
              <w:t xml:space="preserve">, </w:t>
            </w:r>
            <w:hyperlink r:id="rId7" w:history="1">
              <w:r w:rsidRPr="004C1747">
                <w:rPr>
                  <w:color w:val="0000FF"/>
                  <w:sz w:val="24"/>
                  <w:szCs w:val="24"/>
                  <w:u w:val="single"/>
                </w:rPr>
                <w:t>www.gulbene.lv</w:t>
              </w:r>
            </w:hyperlink>
            <w:r w:rsidRPr="004C1747">
              <w:rPr>
                <w:sz w:val="24"/>
                <w:szCs w:val="24"/>
              </w:rPr>
              <w:t xml:space="preserve"> </w:t>
            </w:r>
          </w:p>
          <w:p w14:paraId="518B0C3F" w14:textId="77777777" w:rsidR="00F118A1" w:rsidRPr="004C1747" w:rsidRDefault="00F118A1" w:rsidP="009E590C">
            <w:pPr>
              <w:spacing w:line="240" w:lineRule="auto"/>
              <w:jc w:val="center"/>
              <w:rPr>
                <w:sz w:val="24"/>
                <w:szCs w:val="24"/>
              </w:rPr>
            </w:pPr>
          </w:p>
        </w:tc>
      </w:tr>
    </w:tbl>
    <w:p w14:paraId="66035FAF" w14:textId="77777777" w:rsidR="00F118A1" w:rsidRPr="004C1747" w:rsidRDefault="00F118A1" w:rsidP="00F118A1">
      <w:pPr>
        <w:tabs>
          <w:tab w:val="left" w:pos="3615"/>
        </w:tabs>
        <w:spacing w:after="200" w:line="276" w:lineRule="auto"/>
        <w:jc w:val="center"/>
        <w:rPr>
          <w:sz w:val="24"/>
          <w:szCs w:val="24"/>
        </w:rPr>
      </w:pPr>
      <w:r w:rsidRPr="004C1747">
        <w:rPr>
          <w:sz w:val="24"/>
          <w:szCs w:val="24"/>
        </w:rPr>
        <w:t>Gulbenē</w:t>
      </w:r>
    </w:p>
    <w:tbl>
      <w:tblPr>
        <w:tblW w:w="0" w:type="auto"/>
        <w:tblLook w:val="04A0" w:firstRow="1" w:lastRow="0" w:firstColumn="1" w:lastColumn="0" w:noHBand="0" w:noVBand="1"/>
      </w:tblPr>
      <w:tblGrid>
        <w:gridCol w:w="4552"/>
        <w:gridCol w:w="4553"/>
      </w:tblGrid>
      <w:tr w:rsidR="00F118A1" w:rsidRPr="00587F5F" w14:paraId="6DAF8895" w14:textId="77777777" w:rsidTr="009E590C">
        <w:tc>
          <w:tcPr>
            <w:tcW w:w="4552" w:type="dxa"/>
            <w:shd w:val="clear" w:color="auto" w:fill="auto"/>
          </w:tcPr>
          <w:p w14:paraId="2A7AB43D" w14:textId="77777777" w:rsidR="00F118A1" w:rsidRPr="00587F5F" w:rsidRDefault="00F118A1" w:rsidP="009E590C">
            <w:pPr>
              <w:spacing w:line="240" w:lineRule="auto"/>
              <w:ind w:right="567"/>
              <w:rPr>
                <w:b/>
                <w:sz w:val="24"/>
                <w:szCs w:val="24"/>
              </w:rPr>
            </w:pPr>
            <w:r w:rsidRPr="00587F5F">
              <w:rPr>
                <w:b/>
                <w:sz w:val="24"/>
                <w:szCs w:val="24"/>
              </w:rPr>
              <w:t xml:space="preserve">2020.gada </w:t>
            </w:r>
            <w:r>
              <w:rPr>
                <w:b/>
                <w:sz w:val="24"/>
                <w:szCs w:val="24"/>
              </w:rPr>
              <w:t xml:space="preserve"> 30.decembrī</w:t>
            </w:r>
          </w:p>
        </w:tc>
        <w:tc>
          <w:tcPr>
            <w:tcW w:w="4553" w:type="dxa"/>
            <w:shd w:val="clear" w:color="auto" w:fill="auto"/>
          </w:tcPr>
          <w:p w14:paraId="40613EB5" w14:textId="77777777" w:rsidR="00F118A1" w:rsidRPr="00587F5F" w:rsidRDefault="00F118A1" w:rsidP="009E590C">
            <w:pPr>
              <w:spacing w:line="240" w:lineRule="auto"/>
              <w:ind w:right="69"/>
              <w:jc w:val="center"/>
              <w:rPr>
                <w:b/>
                <w:sz w:val="24"/>
                <w:szCs w:val="24"/>
              </w:rPr>
            </w:pPr>
            <w:r w:rsidRPr="00587F5F">
              <w:rPr>
                <w:b/>
                <w:sz w:val="24"/>
                <w:szCs w:val="24"/>
              </w:rPr>
              <w:t>Saistošie noteikumi Nr.</w:t>
            </w:r>
            <w:r>
              <w:rPr>
                <w:b/>
                <w:sz w:val="24"/>
                <w:szCs w:val="24"/>
              </w:rPr>
              <w:t xml:space="preserve"> 33</w:t>
            </w:r>
          </w:p>
        </w:tc>
      </w:tr>
      <w:tr w:rsidR="00F118A1" w:rsidRPr="00587F5F" w14:paraId="6C5CD1A4" w14:textId="77777777" w:rsidTr="009E590C">
        <w:tc>
          <w:tcPr>
            <w:tcW w:w="4552" w:type="dxa"/>
            <w:shd w:val="clear" w:color="auto" w:fill="auto"/>
          </w:tcPr>
          <w:p w14:paraId="0217AC60" w14:textId="77777777" w:rsidR="00F118A1" w:rsidRPr="00587F5F" w:rsidRDefault="00F118A1" w:rsidP="009E590C">
            <w:pPr>
              <w:spacing w:line="240" w:lineRule="auto"/>
              <w:ind w:right="567"/>
              <w:rPr>
                <w:b/>
                <w:sz w:val="24"/>
                <w:szCs w:val="24"/>
              </w:rPr>
            </w:pPr>
          </w:p>
        </w:tc>
        <w:tc>
          <w:tcPr>
            <w:tcW w:w="4553" w:type="dxa"/>
            <w:shd w:val="clear" w:color="auto" w:fill="auto"/>
          </w:tcPr>
          <w:p w14:paraId="613C963F" w14:textId="77777777" w:rsidR="00F118A1" w:rsidRPr="00587F5F" w:rsidRDefault="00F118A1" w:rsidP="009E590C">
            <w:pPr>
              <w:spacing w:line="240" w:lineRule="auto"/>
              <w:ind w:right="-72"/>
              <w:rPr>
                <w:b/>
                <w:sz w:val="24"/>
                <w:szCs w:val="24"/>
              </w:rPr>
            </w:pPr>
            <w:r>
              <w:rPr>
                <w:b/>
                <w:sz w:val="24"/>
                <w:szCs w:val="24"/>
              </w:rPr>
              <w:t xml:space="preserve">             </w:t>
            </w:r>
            <w:r w:rsidRPr="00587F5F">
              <w:rPr>
                <w:b/>
                <w:sz w:val="24"/>
                <w:szCs w:val="24"/>
              </w:rPr>
              <w:t>(</w:t>
            </w:r>
            <w:r>
              <w:rPr>
                <w:b/>
                <w:sz w:val="24"/>
                <w:szCs w:val="24"/>
              </w:rPr>
              <w:t>protokols Nr.22, 130.p.)</w:t>
            </w:r>
          </w:p>
        </w:tc>
      </w:tr>
    </w:tbl>
    <w:p w14:paraId="3FE380DB" w14:textId="77777777" w:rsidR="00F118A1" w:rsidRDefault="00F118A1" w:rsidP="00F118A1">
      <w:pPr>
        <w:spacing w:line="240" w:lineRule="auto"/>
        <w:ind w:right="567"/>
        <w:jc w:val="center"/>
        <w:rPr>
          <w:b/>
          <w:bCs/>
          <w:sz w:val="24"/>
        </w:rPr>
      </w:pPr>
    </w:p>
    <w:p w14:paraId="15D32A34" w14:textId="77777777" w:rsidR="00F118A1" w:rsidRPr="00A47CD1" w:rsidRDefault="00F118A1" w:rsidP="00F118A1">
      <w:pPr>
        <w:spacing w:line="240" w:lineRule="auto"/>
        <w:ind w:right="567"/>
        <w:jc w:val="center"/>
        <w:rPr>
          <w:b/>
          <w:bCs/>
          <w:sz w:val="24"/>
          <w:szCs w:val="24"/>
        </w:rPr>
      </w:pPr>
      <w:r w:rsidRPr="00A47CD1">
        <w:rPr>
          <w:b/>
          <w:bCs/>
          <w:sz w:val="24"/>
        </w:rPr>
        <w:t>Grozījumi Gulbenes novada domes 2020.gada 24.janvāra saistošajos noteikumos Nr.1 “Par Gulbenes novada pašvaldības budžetu 2020.gadam”</w:t>
      </w:r>
    </w:p>
    <w:p w14:paraId="6106BBCB" w14:textId="77777777" w:rsidR="00F118A1" w:rsidRDefault="00F118A1" w:rsidP="00F118A1">
      <w:pPr>
        <w:spacing w:line="240" w:lineRule="auto"/>
        <w:ind w:left="5040"/>
        <w:rPr>
          <w:sz w:val="24"/>
          <w:szCs w:val="24"/>
        </w:rPr>
      </w:pPr>
    </w:p>
    <w:p w14:paraId="5A5F4FB5" w14:textId="77777777" w:rsidR="00F118A1" w:rsidRPr="003177E9" w:rsidRDefault="00F118A1" w:rsidP="00F118A1">
      <w:pPr>
        <w:spacing w:line="240" w:lineRule="auto"/>
        <w:ind w:left="5040"/>
        <w:rPr>
          <w:sz w:val="24"/>
          <w:szCs w:val="24"/>
        </w:rPr>
      </w:pPr>
      <w:r w:rsidRPr="003177E9">
        <w:rPr>
          <w:sz w:val="24"/>
          <w:szCs w:val="24"/>
        </w:rPr>
        <w:t>Izdoti saskaņā ar likuma „Par pašvaldībām” 21.panta pirmās daļas</w:t>
      </w:r>
      <w:r>
        <w:rPr>
          <w:sz w:val="24"/>
          <w:szCs w:val="24"/>
        </w:rPr>
        <w:tab/>
        <w:t xml:space="preserve"> </w:t>
      </w:r>
      <w:r w:rsidRPr="003177E9">
        <w:rPr>
          <w:sz w:val="24"/>
          <w:szCs w:val="24"/>
        </w:rPr>
        <w:t>2.punktu, 46.pantu un likuma „Par pašvaldību budžetiem” 16. un 17.pantiem</w:t>
      </w:r>
    </w:p>
    <w:p w14:paraId="1581C15A" w14:textId="77777777" w:rsidR="00F118A1" w:rsidRPr="00A47CD1" w:rsidRDefault="00F118A1" w:rsidP="00F118A1">
      <w:pPr>
        <w:spacing w:line="360" w:lineRule="auto"/>
        <w:ind w:firstLine="567"/>
        <w:rPr>
          <w:sz w:val="16"/>
          <w:szCs w:val="16"/>
        </w:rPr>
      </w:pPr>
    </w:p>
    <w:p w14:paraId="2DE35112" w14:textId="77777777" w:rsidR="00F118A1" w:rsidRDefault="00F118A1" w:rsidP="00F118A1">
      <w:pPr>
        <w:spacing w:line="360" w:lineRule="auto"/>
        <w:ind w:firstLine="567"/>
        <w:rPr>
          <w:sz w:val="24"/>
          <w:szCs w:val="24"/>
        </w:rPr>
      </w:pPr>
      <w:r w:rsidRPr="001A3E55">
        <w:rPr>
          <w:sz w:val="24"/>
          <w:szCs w:val="24"/>
        </w:rPr>
        <w:t xml:space="preserve">1. APSTIPRINĀT Gulbenes novada pašvaldības pamatbudžetu 2020.gadam – ieņēmumos </w:t>
      </w:r>
      <w:r>
        <w:rPr>
          <w:b/>
          <w:bCs/>
          <w:sz w:val="24"/>
          <w:szCs w:val="24"/>
        </w:rPr>
        <w:t>30 149 480</w:t>
      </w:r>
      <w:r w:rsidRPr="00B34B22">
        <w:rPr>
          <w:b/>
          <w:sz w:val="24"/>
        </w:rPr>
        <w:t xml:space="preserve"> </w:t>
      </w:r>
      <w:proofErr w:type="spellStart"/>
      <w:r w:rsidRPr="001A3E55">
        <w:rPr>
          <w:sz w:val="24"/>
          <w:szCs w:val="24"/>
        </w:rPr>
        <w:t>euro</w:t>
      </w:r>
      <w:proofErr w:type="spellEnd"/>
      <w:r w:rsidRPr="001A3E55">
        <w:rPr>
          <w:sz w:val="24"/>
          <w:szCs w:val="24"/>
        </w:rPr>
        <w:t xml:space="preserve"> apmērā, izdevumos </w:t>
      </w:r>
      <w:r>
        <w:rPr>
          <w:b/>
          <w:bCs/>
          <w:sz w:val="24"/>
          <w:szCs w:val="24"/>
        </w:rPr>
        <w:t>34 137 042</w:t>
      </w:r>
      <w:r w:rsidRPr="00B34B22">
        <w:rPr>
          <w:b/>
          <w:sz w:val="24"/>
        </w:rPr>
        <w:t xml:space="preserve"> </w:t>
      </w:r>
      <w:proofErr w:type="spellStart"/>
      <w:r w:rsidRPr="001A3E55">
        <w:rPr>
          <w:sz w:val="24"/>
          <w:szCs w:val="24"/>
        </w:rPr>
        <w:t>euro</w:t>
      </w:r>
      <w:proofErr w:type="spellEnd"/>
      <w:r w:rsidRPr="001A3E55">
        <w:rPr>
          <w:sz w:val="24"/>
          <w:szCs w:val="24"/>
        </w:rPr>
        <w:t xml:space="preserve"> apmērā, finansēšanā </w:t>
      </w:r>
      <w:r>
        <w:rPr>
          <w:b/>
          <w:sz w:val="24"/>
        </w:rPr>
        <w:t>3 987 562</w:t>
      </w:r>
      <w:r w:rsidRPr="00B34B22">
        <w:rPr>
          <w:b/>
          <w:sz w:val="24"/>
        </w:rPr>
        <w:t xml:space="preserve"> </w:t>
      </w:r>
      <w:proofErr w:type="spellStart"/>
      <w:r w:rsidRPr="001A3E55">
        <w:rPr>
          <w:sz w:val="24"/>
          <w:szCs w:val="24"/>
        </w:rPr>
        <w:t>euro</w:t>
      </w:r>
      <w:proofErr w:type="spellEnd"/>
      <w:r w:rsidRPr="001A3E55">
        <w:rPr>
          <w:sz w:val="24"/>
          <w:szCs w:val="24"/>
        </w:rPr>
        <w:t>, saskaņā ar 1.pielikumu.</w:t>
      </w:r>
    </w:p>
    <w:p w14:paraId="04A9DBEF" w14:textId="77777777" w:rsidR="00F118A1" w:rsidRPr="003177E9" w:rsidRDefault="00F118A1" w:rsidP="00F118A1">
      <w:pPr>
        <w:spacing w:line="360" w:lineRule="auto"/>
        <w:ind w:firstLine="567"/>
        <w:rPr>
          <w:sz w:val="24"/>
          <w:szCs w:val="24"/>
        </w:rPr>
      </w:pPr>
      <w:r w:rsidRPr="003177E9">
        <w:rPr>
          <w:sz w:val="24"/>
          <w:szCs w:val="24"/>
        </w:rPr>
        <w:t>2. APSTIPRINĀT Gulbenes novada pašvaldības pamatbudžeta 2020.gadam ieņēmumus, izdevumus un finansēšanu pa struktūrvienībām saskaņā ar 2.pielikumu.</w:t>
      </w:r>
    </w:p>
    <w:p w14:paraId="036722BD" w14:textId="77777777" w:rsidR="00F118A1" w:rsidRPr="003177E9" w:rsidRDefault="00F118A1" w:rsidP="00F118A1">
      <w:pPr>
        <w:spacing w:line="360" w:lineRule="auto"/>
        <w:ind w:firstLine="567"/>
        <w:rPr>
          <w:sz w:val="24"/>
          <w:szCs w:val="24"/>
        </w:rPr>
      </w:pPr>
      <w:r w:rsidRPr="003177E9">
        <w:rPr>
          <w:sz w:val="24"/>
          <w:szCs w:val="24"/>
        </w:rPr>
        <w:t>3. NOTEIKT, ka Gulbenes novada pašvaldības Ekonomikas nodaļai un Grāmatvedības nodaļai ir tiesības finansēt pārvaldes, iestādes un pasākumus proporcionāli Gulbenes novada pašvaldības budžeta ieņēmumu izpildei, nepārsniedzot budžeta izdevumos paredzētās summas.</w:t>
      </w:r>
    </w:p>
    <w:p w14:paraId="26AC6801" w14:textId="77777777" w:rsidR="00F118A1" w:rsidRPr="003177E9" w:rsidRDefault="00F118A1" w:rsidP="00F118A1">
      <w:pPr>
        <w:spacing w:line="360" w:lineRule="auto"/>
        <w:ind w:firstLine="567"/>
        <w:rPr>
          <w:sz w:val="24"/>
          <w:szCs w:val="24"/>
        </w:rPr>
      </w:pPr>
      <w:r w:rsidRPr="003177E9">
        <w:rPr>
          <w:sz w:val="24"/>
          <w:szCs w:val="24"/>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14:paraId="3F1EC2CF" w14:textId="77777777" w:rsidR="00F118A1" w:rsidRPr="003177E9" w:rsidRDefault="00F118A1" w:rsidP="00F118A1">
      <w:pPr>
        <w:spacing w:line="360" w:lineRule="auto"/>
        <w:ind w:firstLine="567"/>
        <w:rPr>
          <w:sz w:val="24"/>
          <w:szCs w:val="24"/>
        </w:rPr>
      </w:pPr>
      <w:r w:rsidRPr="003177E9">
        <w:rPr>
          <w:sz w:val="24"/>
          <w:szCs w:val="24"/>
        </w:rPr>
        <w:t xml:space="preserve">5. NOTEIKT, ka Gulbenes novada pašvaldības Ekonomikas nodaļai budžeta ieņēmumu </w:t>
      </w:r>
      <w:r w:rsidRPr="003177E9">
        <w:rPr>
          <w:sz w:val="24"/>
          <w:szCs w:val="24"/>
        </w:rPr>
        <w:lastRenderedPageBreak/>
        <w:t>neizpildes gadījumā jāveic budžeta grozījumi, samazinot izdevumu daļu.</w:t>
      </w:r>
    </w:p>
    <w:p w14:paraId="1A244DE0" w14:textId="77777777" w:rsidR="00F118A1" w:rsidRPr="003177E9" w:rsidRDefault="00F118A1" w:rsidP="00F118A1">
      <w:pPr>
        <w:spacing w:line="360" w:lineRule="auto"/>
        <w:ind w:firstLine="567"/>
        <w:rPr>
          <w:sz w:val="24"/>
          <w:szCs w:val="24"/>
        </w:rPr>
      </w:pPr>
      <w:r w:rsidRPr="003177E9">
        <w:rPr>
          <w:sz w:val="24"/>
          <w:szCs w:val="24"/>
        </w:rPr>
        <w:t>6. NOTEIKT, ka Gulbenes novada pašvaldības Ekonomikas nodaļai un Grāmatvedības nodaļai saskaņā ar noslēgtajiem kredītlīgumiem 2020.gadā jānodrošina bankas un valsts kases kredītu un kredītu procentu samaksa.</w:t>
      </w:r>
    </w:p>
    <w:p w14:paraId="7DCC5992" w14:textId="77777777" w:rsidR="00F118A1" w:rsidRPr="003177E9" w:rsidRDefault="00F118A1" w:rsidP="00F118A1">
      <w:pPr>
        <w:spacing w:line="360" w:lineRule="auto"/>
        <w:ind w:firstLine="567"/>
        <w:rPr>
          <w:sz w:val="24"/>
          <w:szCs w:val="24"/>
        </w:rPr>
      </w:pPr>
      <w:r w:rsidRPr="003177E9">
        <w:rPr>
          <w:sz w:val="24"/>
          <w:szCs w:val="24"/>
        </w:rPr>
        <w:t>7. NOTEIKT, ka novada pārvalžu, iestāžu un pasākumu tāmēs jāparedz izdevumi, kas nepieciešami, lai segtu iepriekšējo periodu parādus par saņemtajām precēm un pakalpojumiem.</w:t>
      </w:r>
    </w:p>
    <w:p w14:paraId="23953605" w14:textId="77777777" w:rsidR="00F118A1" w:rsidRDefault="00F118A1" w:rsidP="00F118A1">
      <w:pPr>
        <w:spacing w:line="240" w:lineRule="auto"/>
        <w:ind w:right="-2"/>
        <w:rPr>
          <w:sz w:val="24"/>
          <w:szCs w:val="24"/>
        </w:rPr>
      </w:pPr>
    </w:p>
    <w:p w14:paraId="2E461A96" w14:textId="77777777" w:rsidR="00F118A1" w:rsidRDefault="00F118A1" w:rsidP="00F118A1">
      <w:pPr>
        <w:spacing w:line="240" w:lineRule="auto"/>
        <w:ind w:right="-2"/>
        <w:rPr>
          <w:sz w:val="24"/>
          <w:szCs w:val="24"/>
        </w:rPr>
      </w:pPr>
      <w:r w:rsidRPr="003177E9">
        <w:rPr>
          <w:sz w:val="24"/>
          <w:szCs w:val="24"/>
        </w:rPr>
        <w:t>Gulbenes novada domes priekšsēdētājs</w:t>
      </w:r>
      <w:r>
        <w:rPr>
          <w:sz w:val="24"/>
          <w:szCs w:val="24"/>
        </w:rPr>
        <w:tab/>
      </w:r>
      <w:r>
        <w:rPr>
          <w:sz w:val="24"/>
          <w:szCs w:val="24"/>
        </w:rPr>
        <w:tab/>
      </w:r>
      <w:r>
        <w:rPr>
          <w:sz w:val="24"/>
          <w:szCs w:val="24"/>
        </w:rPr>
        <w:tab/>
      </w:r>
      <w:r>
        <w:rPr>
          <w:sz w:val="24"/>
          <w:szCs w:val="24"/>
        </w:rPr>
        <w:tab/>
      </w:r>
      <w:proofErr w:type="spellStart"/>
      <w:r w:rsidRPr="003177E9">
        <w:rPr>
          <w:sz w:val="24"/>
          <w:szCs w:val="24"/>
        </w:rPr>
        <w:t>N.Audzišs</w:t>
      </w:r>
      <w:proofErr w:type="spellEnd"/>
    </w:p>
    <w:p w14:paraId="5276ABE1" w14:textId="77777777" w:rsidR="00F118A1" w:rsidRPr="003177E9" w:rsidRDefault="00F118A1" w:rsidP="00F118A1">
      <w:pPr>
        <w:spacing w:line="240" w:lineRule="auto"/>
        <w:ind w:right="-2"/>
        <w:rPr>
          <w:sz w:val="24"/>
          <w:szCs w:val="24"/>
        </w:rPr>
      </w:pPr>
      <w:r>
        <w:rPr>
          <w:sz w:val="24"/>
          <w:szCs w:val="24"/>
        </w:rPr>
        <w:t xml:space="preserve">Sagatavoja: </w:t>
      </w:r>
      <w:proofErr w:type="spellStart"/>
      <w:r>
        <w:rPr>
          <w:sz w:val="24"/>
          <w:szCs w:val="24"/>
        </w:rPr>
        <w:t>A.Rauza</w:t>
      </w:r>
      <w:proofErr w:type="spellEnd"/>
      <w:r>
        <w:rPr>
          <w:sz w:val="24"/>
          <w:szCs w:val="24"/>
        </w:rPr>
        <w:t xml:space="preserve">, </w:t>
      </w:r>
      <w:proofErr w:type="spellStart"/>
      <w:r>
        <w:rPr>
          <w:sz w:val="24"/>
          <w:szCs w:val="24"/>
        </w:rPr>
        <w:t>S.Mickeviča</w:t>
      </w:r>
      <w:proofErr w:type="spellEnd"/>
    </w:p>
    <w:p w14:paraId="2DACCA34" w14:textId="77777777" w:rsidR="00F118A1" w:rsidRPr="000126B6" w:rsidRDefault="00F118A1" w:rsidP="00F118A1">
      <w:pPr>
        <w:widowControl/>
        <w:adjustRightInd/>
        <w:spacing w:line="240" w:lineRule="auto"/>
        <w:jc w:val="center"/>
        <w:rPr>
          <w:rFonts w:eastAsia="Calibri"/>
        </w:rPr>
      </w:pPr>
    </w:p>
    <w:p w14:paraId="58D60335" w14:textId="77777777" w:rsidR="00F118A1" w:rsidRDefault="00F118A1" w:rsidP="00F118A1">
      <w:pPr>
        <w:widowControl/>
        <w:adjustRightInd/>
        <w:spacing w:after="160" w:line="259" w:lineRule="auto"/>
        <w:jc w:val="left"/>
        <w:rPr>
          <w:rFonts w:eastAsia="Calibri"/>
          <w:sz w:val="22"/>
          <w:szCs w:val="22"/>
          <w:lang w:eastAsia="en-US"/>
        </w:rPr>
      </w:pPr>
      <w:r>
        <w:rPr>
          <w:rFonts w:eastAsia="Calibri"/>
          <w:sz w:val="22"/>
          <w:szCs w:val="22"/>
          <w:lang w:eastAsia="en-US"/>
        </w:rPr>
        <w:br w:type="page"/>
      </w:r>
    </w:p>
    <w:tbl>
      <w:tblPr>
        <w:tblW w:w="0" w:type="auto"/>
        <w:tblLook w:val="01E0" w:firstRow="1" w:lastRow="1" w:firstColumn="1" w:lastColumn="1" w:noHBand="0" w:noVBand="0"/>
      </w:tblPr>
      <w:tblGrid>
        <w:gridCol w:w="4960"/>
        <w:gridCol w:w="3562"/>
      </w:tblGrid>
      <w:tr w:rsidR="00F118A1" w:rsidRPr="00E035A0" w14:paraId="7CBBBBB8" w14:textId="77777777" w:rsidTr="009E590C">
        <w:tc>
          <w:tcPr>
            <w:tcW w:w="4960" w:type="dxa"/>
            <w:hideMark/>
          </w:tcPr>
          <w:p w14:paraId="2545EBB0" w14:textId="77777777" w:rsidR="00F118A1" w:rsidRPr="00E035A0" w:rsidRDefault="00F118A1" w:rsidP="009E590C">
            <w:pPr>
              <w:widowControl/>
              <w:adjustRightInd/>
              <w:spacing w:after="200" w:line="276" w:lineRule="auto"/>
              <w:jc w:val="right"/>
              <w:rPr>
                <w:rFonts w:eastAsia="Calibri"/>
                <w:sz w:val="24"/>
                <w:szCs w:val="24"/>
                <w:lang w:eastAsia="en-US"/>
              </w:rPr>
            </w:pPr>
            <w:r w:rsidRPr="00E035A0">
              <w:rPr>
                <w:rFonts w:eastAsia="Calibri"/>
                <w:noProof/>
                <w:sz w:val="24"/>
                <w:szCs w:val="24"/>
              </w:rPr>
              <w:lastRenderedPageBreak/>
              <w:drawing>
                <wp:inline distT="0" distB="0" distL="0" distR="0" wp14:anchorId="20FD6FE7" wp14:editId="35BABF72">
                  <wp:extent cx="617220" cy="693420"/>
                  <wp:effectExtent l="0" t="0" r="0" b="0"/>
                  <wp:docPr id="16" name="Attēls 16"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693420"/>
                          </a:xfrm>
                          <a:prstGeom prst="rect">
                            <a:avLst/>
                          </a:prstGeom>
                          <a:noFill/>
                          <a:ln>
                            <a:noFill/>
                          </a:ln>
                        </pic:spPr>
                      </pic:pic>
                    </a:graphicData>
                  </a:graphic>
                </wp:inline>
              </w:drawing>
            </w:r>
          </w:p>
        </w:tc>
        <w:tc>
          <w:tcPr>
            <w:tcW w:w="3562" w:type="dxa"/>
          </w:tcPr>
          <w:p w14:paraId="066F73D7" w14:textId="77777777" w:rsidR="00F118A1" w:rsidRPr="00E035A0" w:rsidRDefault="00F118A1" w:rsidP="009E590C">
            <w:pPr>
              <w:widowControl/>
              <w:adjustRightInd/>
              <w:spacing w:after="200" w:line="276" w:lineRule="auto"/>
              <w:ind w:left="709"/>
              <w:jc w:val="left"/>
              <w:rPr>
                <w:rFonts w:eastAsia="Calibri"/>
                <w:sz w:val="24"/>
                <w:szCs w:val="24"/>
                <w:lang w:eastAsia="en-US"/>
              </w:rPr>
            </w:pPr>
          </w:p>
        </w:tc>
      </w:tr>
      <w:tr w:rsidR="00F118A1" w:rsidRPr="00E035A0" w14:paraId="0BC53B87" w14:textId="77777777" w:rsidTr="009E590C">
        <w:tc>
          <w:tcPr>
            <w:tcW w:w="8522" w:type="dxa"/>
            <w:gridSpan w:val="2"/>
            <w:hideMark/>
          </w:tcPr>
          <w:p w14:paraId="491D8006" w14:textId="77777777" w:rsidR="00F118A1" w:rsidRPr="00E035A0" w:rsidRDefault="00F118A1" w:rsidP="009E590C">
            <w:pPr>
              <w:widowControl/>
              <w:adjustRightInd/>
              <w:spacing w:before="240" w:line="240" w:lineRule="auto"/>
              <w:jc w:val="center"/>
              <w:rPr>
                <w:rFonts w:eastAsia="Calibri"/>
                <w:b/>
                <w:sz w:val="24"/>
                <w:szCs w:val="24"/>
                <w:lang w:eastAsia="en-US"/>
              </w:rPr>
            </w:pPr>
            <w:r w:rsidRPr="00E035A0">
              <w:rPr>
                <w:rFonts w:eastAsia="Calibri"/>
                <w:b/>
                <w:sz w:val="24"/>
                <w:szCs w:val="24"/>
                <w:lang w:eastAsia="en-US"/>
              </w:rPr>
              <w:t>GULBENES NOVADA PAŠVALDĪBA</w:t>
            </w:r>
          </w:p>
        </w:tc>
      </w:tr>
      <w:tr w:rsidR="00F118A1" w:rsidRPr="00E035A0" w14:paraId="3831B05C" w14:textId="77777777" w:rsidTr="009E590C">
        <w:tc>
          <w:tcPr>
            <w:tcW w:w="8522" w:type="dxa"/>
            <w:gridSpan w:val="2"/>
            <w:hideMark/>
          </w:tcPr>
          <w:p w14:paraId="28895940" w14:textId="77777777" w:rsidR="00F118A1" w:rsidRPr="00E035A0" w:rsidRDefault="00F118A1" w:rsidP="009E590C">
            <w:pPr>
              <w:widowControl/>
              <w:adjustRightInd/>
              <w:spacing w:line="240" w:lineRule="auto"/>
              <w:ind w:left="709"/>
              <w:jc w:val="center"/>
              <w:rPr>
                <w:rFonts w:eastAsia="Calibri"/>
                <w:sz w:val="24"/>
                <w:szCs w:val="24"/>
                <w:lang w:eastAsia="en-US"/>
              </w:rPr>
            </w:pPr>
            <w:proofErr w:type="spellStart"/>
            <w:r w:rsidRPr="00E035A0">
              <w:rPr>
                <w:rFonts w:eastAsia="Calibri"/>
                <w:sz w:val="24"/>
                <w:szCs w:val="24"/>
                <w:lang w:eastAsia="en-US"/>
              </w:rPr>
              <w:t>Reģ</w:t>
            </w:r>
            <w:proofErr w:type="spellEnd"/>
            <w:r w:rsidRPr="00E035A0">
              <w:rPr>
                <w:rFonts w:eastAsia="Calibri"/>
                <w:sz w:val="24"/>
                <w:szCs w:val="24"/>
                <w:lang w:eastAsia="en-US"/>
              </w:rPr>
              <w:t>. Nr. 90009116327</w:t>
            </w:r>
          </w:p>
        </w:tc>
      </w:tr>
      <w:tr w:rsidR="00F118A1" w:rsidRPr="00E035A0" w14:paraId="068D1BA5" w14:textId="77777777" w:rsidTr="009E590C">
        <w:tc>
          <w:tcPr>
            <w:tcW w:w="8522" w:type="dxa"/>
            <w:gridSpan w:val="2"/>
            <w:hideMark/>
          </w:tcPr>
          <w:p w14:paraId="65479788" w14:textId="77777777" w:rsidR="00F118A1" w:rsidRPr="00E035A0" w:rsidRDefault="00F118A1" w:rsidP="009E590C">
            <w:pPr>
              <w:widowControl/>
              <w:adjustRightInd/>
              <w:spacing w:line="240" w:lineRule="auto"/>
              <w:ind w:left="709"/>
              <w:jc w:val="center"/>
              <w:rPr>
                <w:rFonts w:eastAsia="Calibri"/>
                <w:sz w:val="24"/>
                <w:szCs w:val="24"/>
                <w:lang w:eastAsia="en-US"/>
              </w:rPr>
            </w:pPr>
            <w:r w:rsidRPr="00E035A0">
              <w:rPr>
                <w:rFonts w:eastAsia="Calibri"/>
                <w:sz w:val="24"/>
                <w:szCs w:val="24"/>
                <w:lang w:eastAsia="en-US"/>
              </w:rPr>
              <w:t>Ābeļu iela 2, Gulbene, Gulbenes nov., LV-4401</w:t>
            </w:r>
          </w:p>
        </w:tc>
      </w:tr>
      <w:tr w:rsidR="00F118A1" w:rsidRPr="00E035A0" w14:paraId="67B37181" w14:textId="77777777" w:rsidTr="009E590C">
        <w:tc>
          <w:tcPr>
            <w:tcW w:w="8522" w:type="dxa"/>
            <w:gridSpan w:val="2"/>
            <w:hideMark/>
          </w:tcPr>
          <w:p w14:paraId="6E6A373F" w14:textId="77777777" w:rsidR="00F118A1" w:rsidRPr="00E035A0" w:rsidRDefault="00F118A1" w:rsidP="009E590C">
            <w:pPr>
              <w:widowControl/>
              <w:pBdr>
                <w:bottom w:val="single" w:sz="12" w:space="1" w:color="auto"/>
              </w:pBdr>
              <w:adjustRightInd/>
              <w:spacing w:line="240" w:lineRule="auto"/>
              <w:jc w:val="center"/>
              <w:rPr>
                <w:rFonts w:eastAsia="Calibri"/>
                <w:sz w:val="24"/>
                <w:szCs w:val="24"/>
                <w:lang w:eastAsia="en-US"/>
              </w:rPr>
            </w:pPr>
            <w:r w:rsidRPr="00E035A0">
              <w:rPr>
                <w:rFonts w:eastAsia="Calibri"/>
                <w:sz w:val="24"/>
                <w:szCs w:val="24"/>
                <w:lang w:eastAsia="en-US"/>
              </w:rPr>
              <w:t>Tālrunis 64497710, fakss 64497730, e-pasts: dome@gulbene.lv, www.gulbene.lv</w:t>
            </w:r>
          </w:p>
          <w:p w14:paraId="7BD64F77" w14:textId="77777777" w:rsidR="00F118A1" w:rsidRPr="00E035A0" w:rsidRDefault="00F118A1" w:rsidP="009E590C">
            <w:pPr>
              <w:widowControl/>
              <w:adjustRightInd/>
              <w:spacing w:line="240" w:lineRule="auto"/>
              <w:ind w:left="709"/>
              <w:jc w:val="center"/>
              <w:rPr>
                <w:rFonts w:eastAsia="Calibri"/>
                <w:sz w:val="24"/>
                <w:szCs w:val="24"/>
                <w:lang w:eastAsia="en-US"/>
              </w:rPr>
            </w:pP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p>
        </w:tc>
      </w:tr>
    </w:tbl>
    <w:p w14:paraId="6A1643A4" w14:textId="77777777" w:rsidR="00F118A1" w:rsidRPr="00E035A0" w:rsidRDefault="00F118A1" w:rsidP="00F118A1">
      <w:pPr>
        <w:widowControl/>
        <w:adjustRightInd/>
        <w:spacing w:after="200" w:line="276" w:lineRule="auto"/>
        <w:jc w:val="center"/>
        <w:rPr>
          <w:rFonts w:eastAsia="Calibri"/>
          <w:b/>
          <w:bCs/>
          <w:caps/>
          <w:sz w:val="24"/>
          <w:szCs w:val="24"/>
          <w:lang w:eastAsia="en-US"/>
        </w:rPr>
      </w:pPr>
      <w:r w:rsidRPr="00E035A0">
        <w:rPr>
          <w:rFonts w:eastAsia="Calibri"/>
          <w:b/>
          <w:bCs/>
          <w:caps/>
          <w:sz w:val="24"/>
          <w:szCs w:val="24"/>
          <w:lang w:eastAsia="en-US"/>
        </w:rPr>
        <w:t>Paskaidrojuma raksts</w:t>
      </w:r>
    </w:p>
    <w:p w14:paraId="732DEC5A" w14:textId="77777777" w:rsidR="00F118A1" w:rsidRPr="00E035A0" w:rsidRDefault="00F118A1" w:rsidP="00F118A1">
      <w:pPr>
        <w:widowControl/>
        <w:adjustRightInd/>
        <w:spacing w:line="276" w:lineRule="auto"/>
        <w:jc w:val="center"/>
        <w:rPr>
          <w:rFonts w:eastAsia="Calibri"/>
          <w:b/>
          <w:bCs/>
          <w:sz w:val="24"/>
          <w:szCs w:val="24"/>
          <w:lang w:eastAsia="en-US"/>
        </w:rPr>
      </w:pPr>
      <w:r w:rsidRPr="00E035A0">
        <w:rPr>
          <w:rFonts w:eastAsia="Calibri"/>
          <w:b/>
          <w:bCs/>
          <w:sz w:val="24"/>
          <w:szCs w:val="24"/>
          <w:lang w:eastAsia="en-US"/>
        </w:rPr>
        <w:t>Gulbenes novada domes 2020.gada 30.decembra saistošajiem noteikumiem Nr. 33</w:t>
      </w:r>
    </w:p>
    <w:p w14:paraId="43D1299D" w14:textId="77777777" w:rsidR="00F118A1" w:rsidRPr="00E035A0" w:rsidRDefault="00F118A1" w:rsidP="00F118A1">
      <w:pPr>
        <w:widowControl/>
        <w:adjustRightInd/>
        <w:spacing w:line="276" w:lineRule="auto"/>
        <w:jc w:val="center"/>
        <w:rPr>
          <w:b/>
          <w:bCs/>
          <w:sz w:val="24"/>
          <w:szCs w:val="24"/>
        </w:rPr>
      </w:pPr>
      <w:r w:rsidRPr="00E035A0">
        <w:rPr>
          <w:b/>
          <w:bCs/>
          <w:sz w:val="24"/>
          <w:szCs w:val="24"/>
        </w:rPr>
        <w:t>Grozījumi Gulbenes novada domes 2020.gada 24.janvāra saistošajos noteikumos Nr.1 “Par Gulbenes novada pašvaldības budžetu 2020.gadam”</w:t>
      </w:r>
    </w:p>
    <w:p w14:paraId="4A363BAF" w14:textId="77777777" w:rsidR="00F118A1" w:rsidRPr="00E035A0" w:rsidRDefault="00F118A1" w:rsidP="00F118A1">
      <w:pPr>
        <w:widowControl/>
        <w:adjustRightInd/>
        <w:spacing w:after="200" w:line="276" w:lineRule="auto"/>
        <w:ind w:firstLine="709"/>
        <w:rPr>
          <w:rFonts w:eastAsia="Calibri"/>
          <w:sz w:val="4"/>
          <w:szCs w:val="4"/>
          <w:lang w:eastAsia="en-US"/>
        </w:rPr>
      </w:pPr>
    </w:p>
    <w:p w14:paraId="1D9C85A3" w14:textId="77777777" w:rsidR="00F118A1" w:rsidRPr="00E035A0" w:rsidRDefault="00F118A1" w:rsidP="00F118A1">
      <w:pPr>
        <w:widowControl/>
        <w:adjustRightInd/>
        <w:spacing w:after="200" w:line="276" w:lineRule="auto"/>
        <w:ind w:firstLine="709"/>
        <w:rPr>
          <w:rFonts w:eastAsia="Calibri"/>
          <w:sz w:val="24"/>
          <w:szCs w:val="24"/>
          <w:lang w:eastAsia="en-US"/>
        </w:rPr>
      </w:pPr>
      <w:r w:rsidRPr="00E035A0">
        <w:rPr>
          <w:rFonts w:eastAsia="Calibri"/>
          <w:sz w:val="24"/>
          <w:szCs w:val="24"/>
          <w:lang w:eastAsia="en-US"/>
        </w:rPr>
        <w:t>Gulbenes novada pašvaldība veikusi Gulbenes novada pašvaldības budžeta 2020.gadam analīzi. Analīze veikta budžeta ieņēmumu, izdevumu un finansēšanas daļā. Ņemot vērā Gulbenes novada domes pieņemtos lēmumus, Gulbenes novada pašvaldības iestāžu un struktūrvienību noslēgtos līgumus un budžeta izpildes atskaites, kā arī situāciju valstī saistībā ar Covid-19 vīrusa izplatību un mācību procesa nodrošināšanu, ir sagatavoti Gulbenes novada pašvaldības 2020.gada budžeta grozījumi.</w:t>
      </w:r>
    </w:p>
    <w:p w14:paraId="18BF889F" w14:textId="77777777"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b/>
          <w:bCs/>
          <w:i/>
          <w:iCs/>
          <w:sz w:val="24"/>
          <w:szCs w:val="24"/>
          <w:lang w:eastAsia="en-US"/>
        </w:rPr>
        <w:t>Gulbenes novada pašvaldības ieņēmumi</w:t>
      </w:r>
    </w:p>
    <w:p w14:paraId="06E8FD67" w14:textId="77777777"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sz w:val="24"/>
          <w:szCs w:val="24"/>
          <w:lang w:eastAsia="en-US"/>
        </w:rPr>
        <w:t xml:space="preserve">Gulbenes novada pašvaldības budžeta ieņēmumu palielinājums par 889 577 </w:t>
      </w:r>
      <w:proofErr w:type="spellStart"/>
      <w:r w:rsidRPr="00E035A0">
        <w:rPr>
          <w:rFonts w:eastAsia="Calibri"/>
          <w:i/>
          <w:iCs/>
          <w:sz w:val="24"/>
          <w:szCs w:val="24"/>
          <w:lang w:eastAsia="en-US"/>
        </w:rPr>
        <w:t>euro</w:t>
      </w:r>
      <w:proofErr w:type="spellEnd"/>
      <w:r w:rsidRPr="00E035A0">
        <w:rPr>
          <w:rFonts w:eastAsia="Calibri"/>
          <w:sz w:val="24"/>
          <w:szCs w:val="24"/>
          <w:lang w:eastAsia="en-US"/>
        </w:rPr>
        <w:t>.</w:t>
      </w:r>
    </w:p>
    <w:tbl>
      <w:tblPr>
        <w:tblW w:w="9923" w:type="dxa"/>
        <w:tblInd w:w="-147" w:type="dxa"/>
        <w:tblLook w:val="04A0" w:firstRow="1" w:lastRow="0" w:firstColumn="1" w:lastColumn="0" w:noHBand="0" w:noVBand="1"/>
      </w:tblPr>
      <w:tblGrid>
        <w:gridCol w:w="5245"/>
        <w:gridCol w:w="1766"/>
        <w:gridCol w:w="1203"/>
        <w:gridCol w:w="1709"/>
      </w:tblGrid>
      <w:tr w:rsidR="00F118A1" w:rsidRPr="00E035A0" w14:paraId="5EA7A1CB" w14:textId="77777777" w:rsidTr="009E590C">
        <w:trPr>
          <w:trHeight w:val="936"/>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E1064"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Ieņēmumi</w:t>
            </w:r>
          </w:p>
        </w:tc>
        <w:tc>
          <w:tcPr>
            <w:tcW w:w="1766" w:type="dxa"/>
            <w:tcBorders>
              <w:top w:val="single" w:sz="4" w:space="0" w:color="000000"/>
              <w:left w:val="nil"/>
              <w:bottom w:val="single" w:sz="4" w:space="0" w:color="000000"/>
              <w:right w:val="single" w:sz="4" w:space="0" w:color="000000"/>
            </w:tcBorders>
            <w:shd w:val="clear" w:color="auto" w:fill="auto"/>
            <w:vAlign w:val="center"/>
            <w:hideMark/>
          </w:tcPr>
          <w:p w14:paraId="54D79A1A"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Apstiprināts 2020. gadam uz 24.09.2020., </w:t>
            </w:r>
            <w:proofErr w:type="spellStart"/>
            <w:r w:rsidRPr="00E035A0">
              <w:rPr>
                <w:b/>
                <w:bCs/>
                <w:i/>
                <w:iCs/>
                <w:color w:val="000000"/>
                <w:sz w:val="22"/>
                <w:szCs w:val="22"/>
              </w:rPr>
              <w:t>euro</w:t>
            </w:r>
            <w:proofErr w:type="spellEnd"/>
          </w:p>
        </w:tc>
        <w:tc>
          <w:tcPr>
            <w:tcW w:w="1203" w:type="dxa"/>
            <w:tcBorders>
              <w:top w:val="single" w:sz="4" w:space="0" w:color="000000"/>
              <w:left w:val="nil"/>
              <w:bottom w:val="single" w:sz="4" w:space="0" w:color="000000"/>
              <w:right w:val="single" w:sz="4" w:space="0" w:color="000000"/>
            </w:tcBorders>
            <w:shd w:val="clear" w:color="auto" w:fill="auto"/>
            <w:vAlign w:val="center"/>
            <w:hideMark/>
          </w:tcPr>
          <w:p w14:paraId="6E3FC61D"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Grozījumi (+/-), </w:t>
            </w:r>
            <w:proofErr w:type="spellStart"/>
            <w:r w:rsidRPr="00E035A0">
              <w:rPr>
                <w:b/>
                <w:bCs/>
                <w:i/>
                <w:iCs/>
                <w:color w:val="000000"/>
                <w:sz w:val="22"/>
                <w:szCs w:val="22"/>
              </w:rPr>
              <w:t>euro</w:t>
            </w:r>
            <w:proofErr w:type="spellEnd"/>
          </w:p>
        </w:tc>
        <w:tc>
          <w:tcPr>
            <w:tcW w:w="1709" w:type="dxa"/>
            <w:tcBorders>
              <w:top w:val="single" w:sz="4" w:space="0" w:color="000000"/>
              <w:left w:val="nil"/>
              <w:bottom w:val="single" w:sz="4" w:space="0" w:color="000000"/>
              <w:right w:val="single" w:sz="4" w:space="0" w:color="000000"/>
            </w:tcBorders>
            <w:shd w:val="clear" w:color="auto" w:fill="auto"/>
            <w:vAlign w:val="center"/>
            <w:hideMark/>
          </w:tcPr>
          <w:p w14:paraId="1FA02B3E"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Apstiprināts 2020. gadam uz 30.12.2020., </w:t>
            </w:r>
            <w:proofErr w:type="spellStart"/>
            <w:r w:rsidRPr="00E035A0">
              <w:rPr>
                <w:b/>
                <w:bCs/>
                <w:i/>
                <w:iCs/>
                <w:color w:val="000000"/>
                <w:sz w:val="22"/>
                <w:szCs w:val="22"/>
              </w:rPr>
              <w:t>euro</w:t>
            </w:r>
            <w:proofErr w:type="spellEnd"/>
          </w:p>
        </w:tc>
      </w:tr>
      <w:tr w:rsidR="00F118A1" w:rsidRPr="00E035A0" w14:paraId="65650804" w14:textId="77777777" w:rsidTr="009E590C">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6D265"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Ienākuma nodokļi</w:t>
            </w:r>
          </w:p>
        </w:tc>
        <w:tc>
          <w:tcPr>
            <w:tcW w:w="1766" w:type="dxa"/>
            <w:tcBorders>
              <w:top w:val="nil"/>
              <w:left w:val="nil"/>
              <w:bottom w:val="single" w:sz="4" w:space="0" w:color="000000"/>
              <w:right w:val="single" w:sz="4" w:space="0" w:color="000000"/>
            </w:tcBorders>
            <w:shd w:val="clear" w:color="auto" w:fill="auto"/>
            <w:vAlign w:val="bottom"/>
            <w:hideMark/>
          </w:tcPr>
          <w:p w14:paraId="1AF24AE1"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10 270 539</w:t>
            </w:r>
          </w:p>
        </w:tc>
        <w:tc>
          <w:tcPr>
            <w:tcW w:w="1203" w:type="dxa"/>
            <w:tcBorders>
              <w:top w:val="nil"/>
              <w:left w:val="nil"/>
              <w:bottom w:val="single" w:sz="4" w:space="0" w:color="000000"/>
              <w:right w:val="single" w:sz="4" w:space="0" w:color="000000"/>
            </w:tcBorders>
            <w:shd w:val="clear" w:color="auto" w:fill="auto"/>
          </w:tcPr>
          <w:p w14:paraId="5C2F5993"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0</w:t>
            </w:r>
          </w:p>
        </w:tc>
        <w:tc>
          <w:tcPr>
            <w:tcW w:w="1709" w:type="dxa"/>
            <w:tcBorders>
              <w:top w:val="nil"/>
              <w:left w:val="nil"/>
              <w:bottom w:val="single" w:sz="4" w:space="0" w:color="000000"/>
              <w:right w:val="single" w:sz="4" w:space="0" w:color="000000"/>
            </w:tcBorders>
            <w:shd w:val="clear" w:color="auto" w:fill="auto"/>
          </w:tcPr>
          <w:p w14:paraId="1F8C5351"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10 270 539</w:t>
            </w:r>
          </w:p>
        </w:tc>
      </w:tr>
      <w:tr w:rsidR="00F118A1" w:rsidRPr="00E035A0" w14:paraId="4E3FF03B"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FF16721"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Īpašuma nodokļi</w:t>
            </w:r>
          </w:p>
        </w:tc>
        <w:tc>
          <w:tcPr>
            <w:tcW w:w="1766" w:type="dxa"/>
            <w:tcBorders>
              <w:top w:val="nil"/>
              <w:left w:val="nil"/>
              <w:bottom w:val="single" w:sz="4" w:space="0" w:color="000000"/>
              <w:right w:val="single" w:sz="4" w:space="0" w:color="000000"/>
            </w:tcBorders>
            <w:shd w:val="clear" w:color="auto" w:fill="auto"/>
            <w:vAlign w:val="bottom"/>
            <w:hideMark/>
          </w:tcPr>
          <w:p w14:paraId="1B0E497D"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1 270 322</w:t>
            </w:r>
          </w:p>
        </w:tc>
        <w:tc>
          <w:tcPr>
            <w:tcW w:w="1203" w:type="dxa"/>
            <w:tcBorders>
              <w:top w:val="nil"/>
              <w:left w:val="nil"/>
              <w:bottom w:val="single" w:sz="4" w:space="0" w:color="000000"/>
              <w:right w:val="single" w:sz="4" w:space="0" w:color="000000"/>
            </w:tcBorders>
            <w:shd w:val="clear" w:color="auto" w:fill="auto"/>
          </w:tcPr>
          <w:p w14:paraId="0E25F47D"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0</w:t>
            </w:r>
          </w:p>
        </w:tc>
        <w:tc>
          <w:tcPr>
            <w:tcW w:w="1709" w:type="dxa"/>
            <w:tcBorders>
              <w:top w:val="nil"/>
              <w:left w:val="nil"/>
              <w:bottom w:val="single" w:sz="4" w:space="0" w:color="000000"/>
              <w:right w:val="single" w:sz="4" w:space="0" w:color="000000"/>
            </w:tcBorders>
            <w:shd w:val="clear" w:color="auto" w:fill="auto"/>
          </w:tcPr>
          <w:p w14:paraId="61211C1A"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1 270 322</w:t>
            </w:r>
          </w:p>
        </w:tc>
      </w:tr>
      <w:tr w:rsidR="00F118A1" w:rsidRPr="00E035A0" w14:paraId="5E4DA369"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5EFD8A9"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Nodokļi par pakalpojumiem un precēm</w:t>
            </w:r>
          </w:p>
        </w:tc>
        <w:tc>
          <w:tcPr>
            <w:tcW w:w="1766" w:type="dxa"/>
            <w:tcBorders>
              <w:top w:val="nil"/>
              <w:left w:val="nil"/>
              <w:bottom w:val="single" w:sz="4" w:space="0" w:color="000000"/>
              <w:right w:val="single" w:sz="4" w:space="0" w:color="000000"/>
            </w:tcBorders>
            <w:shd w:val="clear" w:color="auto" w:fill="auto"/>
            <w:vAlign w:val="bottom"/>
            <w:hideMark/>
          </w:tcPr>
          <w:p w14:paraId="5D577AF9"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120 884</w:t>
            </w:r>
          </w:p>
        </w:tc>
        <w:tc>
          <w:tcPr>
            <w:tcW w:w="1203" w:type="dxa"/>
            <w:tcBorders>
              <w:top w:val="nil"/>
              <w:left w:val="nil"/>
              <w:bottom w:val="single" w:sz="4" w:space="0" w:color="000000"/>
              <w:right w:val="single" w:sz="4" w:space="0" w:color="000000"/>
            </w:tcBorders>
            <w:shd w:val="clear" w:color="auto" w:fill="auto"/>
          </w:tcPr>
          <w:p w14:paraId="0015896A"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33 930</w:t>
            </w:r>
          </w:p>
        </w:tc>
        <w:tc>
          <w:tcPr>
            <w:tcW w:w="1709" w:type="dxa"/>
            <w:tcBorders>
              <w:top w:val="nil"/>
              <w:left w:val="nil"/>
              <w:bottom w:val="single" w:sz="4" w:space="0" w:color="000000"/>
              <w:right w:val="single" w:sz="4" w:space="0" w:color="000000"/>
            </w:tcBorders>
            <w:shd w:val="clear" w:color="auto" w:fill="auto"/>
          </w:tcPr>
          <w:p w14:paraId="55454AA6"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154 814</w:t>
            </w:r>
          </w:p>
        </w:tc>
      </w:tr>
      <w:tr w:rsidR="00F118A1" w:rsidRPr="00E035A0" w14:paraId="551F2657"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382EA34"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Ieņēmumi no uzņēmējdarbības un īpašuma</w:t>
            </w:r>
          </w:p>
        </w:tc>
        <w:tc>
          <w:tcPr>
            <w:tcW w:w="1766" w:type="dxa"/>
            <w:tcBorders>
              <w:top w:val="nil"/>
              <w:left w:val="nil"/>
              <w:bottom w:val="single" w:sz="4" w:space="0" w:color="000000"/>
              <w:right w:val="single" w:sz="4" w:space="0" w:color="000000"/>
            </w:tcBorders>
            <w:shd w:val="clear" w:color="auto" w:fill="auto"/>
            <w:vAlign w:val="bottom"/>
            <w:hideMark/>
          </w:tcPr>
          <w:p w14:paraId="305FBEC8"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100 000</w:t>
            </w:r>
          </w:p>
        </w:tc>
        <w:tc>
          <w:tcPr>
            <w:tcW w:w="1203" w:type="dxa"/>
            <w:tcBorders>
              <w:top w:val="nil"/>
              <w:left w:val="nil"/>
              <w:bottom w:val="single" w:sz="4" w:space="0" w:color="000000"/>
              <w:right w:val="single" w:sz="4" w:space="0" w:color="000000"/>
            </w:tcBorders>
            <w:shd w:val="clear" w:color="auto" w:fill="auto"/>
          </w:tcPr>
          <w:p w14:paraId="6426DC17"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0</w:t>
            </w:r>
          </w:p>
        </w:tc>
        <w:tc>
          <w:tcPr>
            <w:tcW w:w="1709" w:type="dxa"/>
            <w:tcBorders>
              <w:top w:val="nil"/>
              <w:left w:val="nil"/>
              <w:bottom w:val="single" w:sz="4" w:space="0" w:color="000000"/>
              <w:right w:val="single" w:sz="4" w:space="0" w:color="000000"/>
            </w:tcBorders>
            <w:shd w:val="clear" w:color="auto" w:fill="auto"/>
          </w:tcPr>
          <w:p w14:paraId="41D64B9A"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100 000</w:t>
            </w:r>
          </w:p>
        </w:tc>
      </w:tr>
      <w:tr w:rsidR="00F118A1" w:rsidRPr="00E035A0" w14:paraId="37654CE0"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70EB7D1"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Valsts (pašvaldību) nodevas un kancelejas nodevas</w:t>
            </w:r>
          </w:p>
        </w:tc>
        <w:tc>
          <w:tcPr>
            <w:tcW w:w="1766" w:type="dxa"/>
            <w:tcBorders>
              <w:top w:val="nil"/>
              <w:left w:val="nil"/>
              <w:bottom w:val="single" w:sz="4" w:space="0" w:color="000000"/>
              <w:right w:val="single" w:sz="4" w:space="0" w:color="000000"/>
            </w:tcBorders>
            <w:shd w:val="clear" w:color="auto" w:fill="auto"/>
            <w:vAlign w:val="bottom"/>
            <w:hideMark/>
          </w:tcPr>
          <w:p w14:paraId="7AAE8917"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14 800</w:t>
            </w:r>
          </w:p>
        </w:tc>
        <w:tc>
          <w:tcPr>
            <w:tcW w:w="1203" w:type="dxa"/>
            <w:tcBorders>
              <w:top w:val="nil"/>
              <w:left w:val="nil"/>
              <w:bottom w:val="single" w:sz="4" w:space="0" w:color="000000"/>
              <w:right w:val="single" w:sz="4" w:space="0" w:color="000000"/>
            </w:tcBorders>
            <w:shd w:val="clear" w:color="auto" w:fill="auto"/>
          </w:tcPr>
          <w:p w14:paraId="14CE3217"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0</w:t>
            </w:r>
          </w:p>
        </w:tc>
        <w:tc>
          <w:tcPr>
            <w:tcW w:w="1709" w:type="dxa"/>
            <w:tcBorders>
              <w:top w:val="nil"/>
              <w:left w:val="nil"/>
              <w:bottom w:val="single" w:sz="4" w:space="0" w:color="000000"/>
              <w:right w:val="single" w:sz="4" w:space="0" w:color="000000"/>
            </w:tcBorders>
            <w:shd w:val="clear" w:color="auto" w:fill="auto"/>
          </w:tcPr>
          <w:p w14:paraId="45646436"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14 800</w:t>
            </w:r>
          </w:p>
        </w:tc>
      </w:tr>
      <w:tr w:rsidR="00F118A1" w:rsidRPr="00E035A0" w14:paraId="6F310E0E"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442FE5F"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Naudas sodi un sankcijas</w:t>
            </w:r>
          </w:p>
        </w:tc>
        <w:tc>
          <w:tcPr>
            <w:tcW w:w="1766" w:type="dxa"/>
            <w:tcBorders>
              <w:top w:val="nil"/>
              <w:left w:val="nil"/>
              <w:bottom w:val="single" w:sz="4" w:space="0" w:color="000000"/>
              <w:right w:val="single" w:sz="4" w:space="0" w:color="000000"/>
            </w:tcBorders>
            <w:shd w:val="clear" w:color="auto" w:fill="auto"/>
            <w:vAlign w:val="bottom"/>
            <w:hideMark/>
          </w:tcPr>
          <w:p w14:paraId="592569E9"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6 000</w:t>
            </w:r>
          </w:p>
        </w:tc>
        <w:tc>
          <w:tcPr>
            <w:tcW w:w="1203" w:type="dxa"/>
            <w:tcBorders>
              <w:top w:val="nil"/>
              <w:left w:val="nil"/>
              <w:bottom w:val="single" w:sz="4" w:space="0" w:color="000000"/>
              <w:right w:val="single" w:sz="4" w:space="0" w:color="000000"/>
            </w:tcBorders>
            <w:shd w:val="clear" w:color="auto" w:fill="auto"/>
          </w:tcPr>
          <w:p w14:paraId="0B5D02F6"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0</w:t>
            </w:r>
          </w:p>
        </w:tc>
        <w:tc>
          <w:tcPr>
            <w:tcW w:w="1709" w:type="dxa"/>
            <w:tcBorders>
              <w:top w:val="nil"/>
              <w:left w:val="nil"/>
              <w:bottom w:val="single" w:sz="4" w:space="0" w:color="000000"/>
              <w:right w:val="single" w:sz="4" w:space="0" w:color="000000"/>
            </w:tcBorders>
            <w:shd w:val="clear" w:color="auto" w:fill="auto"/>
          </w:tcPr>
          <w:p w14:paraId="0A475FC0"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6 000</w:t>
            </w:r>
          </w:p>
        </w:tc>
      </w:tr>
      <w:tr w:rsidR="00F118A1" w:rsidRPr="00E035A0" w14:paraId="3F6E4282"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7F52FF6"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 xml:space="preserve">Pārējie </w:t>
            </w:r>
            <w:proofErr w:type="spellStart"/>
            <w:r w:rsidRPr="00E035A0">
              <w:rPr>
                <w:color w:val="000000"/>
                <w:sz w:val="24"/>
                <w:szCs w:val="24"/>
              </w:rPr>
              <w:t>nenodokļu</w:t>
            </w:r>
            <w:proofErr w:type="spellEnd"/>
            <w:r w:rsidRPr="00E035A0">
              <w:rPr>
                <w:color w:val="000000"/>
                <w:sz w:val="24"/>
                <w:szCs w:val="24"/>
              </w:rPr>
              <w:t xml:space="preserve"> ieņēmumi</w:t>
            </w:r>
          </w:p>
        </w:tc>
        <w:tc>
          <w:tcPr>
            <w:tcW w:w="1766" w:type="dxa"/>
            <w:tcBorders>
              <w:top w:val="nil"/>
              <w:left w:val="nil"/>
              <w:bottom w:val="single" w:sz="4" w:space="0" w:color="000000"/>
              <w:right w:val="single" w:sz="4" w:space="0" w:color="000000"/>
            </w:tcBorders>
            <w:shd w:val="clear" w:color="auto" w:fill="auto"/>
            <w:vAlign w:val="bottom"/>
            <w:hideMark/>
          </w:tcPr>
          <w:p w14:paraId="243DDA65"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23 500</w:t>
            </w:r>
          </w:p>
        </w:tc>
        <w:tc>
          <w:tcPr>
            <w:tcW w:w="1203" w:type="dxa"/>
            <w:tcBorders>
              <w:top w:val="nil"/>
              <w:left w:val="nil"/>
              <w:bottom w:val="single" w:sz="4" w:space="0" w:color="000000"/>
              <w:right w:val="single" w:sz="4" w:space="0" w:color="000000"/>
            </w:tcBorders>
            <w:shd w:val="clear" w:color="auto" w:fill="auto"/>
          </w:tcPr>
          <w:p w14:paraId="73F008FD"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0</w:t>
            </w:r>
          </w:p>
        </w:tc>
        <w:tc>
          <w:tcPr>
            <w:tcW w:w="1709" w:type="dxa"/>
            <w:tcBorders>
              <w:top w:val="nil"/>
              <w:left w:val="nil"/>
              <w:bottom w:val="single" w:sz="4" w:space="0" w:color="000000"/>
              <w:right w:val="single" w:sz="4" w:space="0" w:color="000000"/>
            </w:tcBorders>
            <w:shd w:val="clear" w:color="auto" w:fill="auto"/>
          </w:tcPr>
          <w:p w14:paraId="5A95C9DE"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23 500</w:t>
            </w:r>
          </w:p>
        </w:tc>
      </w:tr>
      <w:tr w:rsidR="00F118A1" w:rsidRPr="00E035A0" w14:paraId="69B8CEFE" w14:textId="77777777" w:rsidTr="009E590C">
        <w:trPr>
          <w:trHeight w:val="624"/>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3FA4E8C"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Ieņēmumi no valsts (pašvaldību) īpašuma iznomāšanas, pārdošanas un no nodokļu pamatparāda kapitalizācijas</w:t>
            </w:r>
          </w:p>
        </w:tc>
        <w:tc>
          <w:tcPr>
            <w:tcW w:w="1766" w:type="dxa"/>
            <w:tcBorders>
              <w:top w:val="nil"/>
              <w:left w:val="nil"/>
              <w:bottom w:val="single" w:sz="4" w:space="0" w:color="000000"/>
              <w:right w:val="single" w:sz="4" w:space="0" w:color="000000"/>
            </w:tcBorders>
            <w:shd w:val="clear" w:color="auto" w:fill="auto"/>
            <w:vAlign w:val="bottom"/>
            <w:hideMark/>
          </w:tcPr>
          <w:p w14:paraId="34A3F1C1"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395 500</w:t>
            </w:r>
          </w:p>
        </w:tc>
        <w:tc>
          <w:tcPr>
            <w:tcW w:w="1203" w:type="dxa"/>
            <w:tcBorders>
              <w:top w:val="nil"/>
              <w:left w:val="nil"/>
              <w:bottom w:val="single" w:sz="4" w:space="0" w:color="000000"/>
              <w:right w:val="single" w:sz="4" w:space="0" w:color="000000"/>
            </w:tcBorders>
            <w:shd w:val="clear" w:color="auto" w:fill="auto"/>
          </w:tcPr>
          <w:p w14:paraId="107E48FD"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0</w:t>
            </w:r>
          </w:p>
        </w:tc>
        <w:tc>
          <w:tcPr>
            <w:tcW w:w="1709" w:type="dxa"/>
            <w:tcBorders>
              <w:top w:val="nil"/>
              <w:left w:val="nil"/>
              <w:bottom w:val="single" w:sz="4" w:space="0" w:color="000000"/>
              <w:right w:val="single" w:sz="4" w:space="0" w:color="000000"/>
            </w:tcBorders>
            <w:shd w:val="clear" w:color="auto" w:fill="auto"/>
          </w:tcPr>
          <w:p w14:paraId="57C2DD83"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395 500</w:t>
            </w:r>
          </w:p>
        </w:tc>
      </w:tr>
      <w:tr w:rsidR="00F118A1" w:rsidRPr="00E035A0" w14:paraId="1B4E446F" w14:textId="77777777" w:rsidTr="009E590C">
        <w:trPr>
          <w:trHeight w:val="624"/>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1E9CF65"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 xml:space="preserve">No valsts budžeta daļēji finansētu atvasinātu publisku personu un budžeta nefinansētu iestāžu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hideMark/>
          </w:tcPr>
          <w:p w14:paraId="31C64FD3"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9 395</w:t>
            </w:r>
          </w:p>
        </w:tc>
        <w:tc>
          <w:tcPr>
            <w:tcW w:w="1203" w:type="dxa"/>
            <w:tcBorders>
              <w:top w:val="nil"/>
              <w:left w:val="nil"/>
              <w:bottom w:val="single" w:sz="4" w:space="0" w:color="000000"/>
              <w:right w:val="single" w:sz="4" w:space="0" w:color="000000"/>
            </w:tcBorders>
            <w:shd w:val="clear" w:color="auto" w:fill="auto"/>
          </w:tcPr>
          <w:p w14:paraId="1FF12E7E"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3 635</w:t>
            </w:r>
          </w:p>
        </w:tc>
        <w:tc>
          <w:tcPr>
            <w:tcW w:w="1709" w:type="dxa"/>
            <w:tcBorders>
              <w:top w:val="nil"/>
              <w:left w:val="nil"/>
              <w:bottom w:val="single" w:sz="4" w:space="0" w:color="000000"/>
              <w:right w:val="single" w:sz="4" w:space="0" w:color="000000"/>
            </w:tcBorders>
            <w:shd w:val="clear" w:color="auto" w:fill="auto"/>
          </w:tcPr>
          <w:p w14:paraId="02914D47"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13 030</w:t>
            </w:r>
          </w:p>
        </w:tc>
      </w:tr>
      <w:tr w:rsidR="00F118A1" w:rsidRPr="00E035A0" w14:paraId="011BD3EB"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4A40D2D"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 xml:space="preserve">Valsts budžeta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hideMark/>
          </w:tcPr>
          <w:p w14:paraId="449A4054"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14 394 756</w:t>
            </w:r>
          </w:p>
        </w:tc>
        <w:tc>
          <w:tcPr>
            <w:tcW w:w="1203" w:type="dxa"/>
            <w:tcBorders>
              <w:top w:val="nil"/>
              <w:left w:val="nil"/>
              <w:bottom w:val="single" w:sz="4" w:space="0" w:color="000000"/>
              <w:right w:val="single" w:sz="4" w:space="0" w:color="000000"/>
            </w:tcBorders>
            <w:shd w:val="clear" w:color="auto" w:fill="auto"/>
          </w:tcPr>
          <w:p w14:paraId="6CA2AD35"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741 804</w:t>
            </w:r>
          </w:p>
        </w:tc>
        <w:tc>
          <w:tcPr>
            <w:tcW w:w="1709" w:type="dxa"/>
            <w:tcBorders>
              <w:top w:val="nil"/>
              <w:left w:val="nil"/>
              <w:bottom w:val="single" w:sz="4" w:space="0" w:color="000000"/>
              <w:right w:val="single" w:sz="4" w:space="0" w:color="000000"/>
            </w:tcBorders>
            <w:shd w:val="clear" w:color="auto" w:fill="auto"/>
          </w:tcPr>
          <w:p w14:paraId="37DBAA2A"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15 136 560</w:t>
            </w:r>
          </w:p>
        </w:tc>
      </w:tr>
      <w:tr w:rsidR="00F118A1" w:rsidRPr="00E035A0" w14:paraId="06DC4942"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39D9CDD"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 xml:space="preserve">Pašvaldību budžetu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hideMark/>
          </w:tcPr>
          <w:p w14:paraId="7097907E"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317 365</w:t>
            </w:r>
          </w:p>
        </w:tc>
        <w:tc>
          <w:tcPr>
            <w:tcW w:w="1203" w:type="dxa"/>
            <w:tcBorders>
              <w:top w:val="nil"/>
              <w:left w:val="nil"/>
              <w:bottom w:val="single" w:sz="4" w:space="0" w:color="000000"/>
              <w:right w:val="single" w:sz="4" w:space="0" w:color="000000"/>
            </w:tcBorders>
            <w:shd w:val="clear" w:color="auto" w:fill="auto"/>
          </w:tcPr>
          <w:p w14:paraId="018F1EB0"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35 175</w:t>
            </w:r>
          </w:p>
        </w:tc>
        <w:tc>
          <w:tcPr>
            <w:tcW w:w="1709" w:type="dxa"/>
            <w:tcBorders>
              <w:top w:val="nil"/>
              <w:left w:val="nil"/>
              <w:bottom w:val="single" w:sz="4" w:space="0" w:color="000000"/>
              <w:right w:val="single" w:sz="4" w:space="0" w:color="000000"/>
            </w:tcBorders>
            <w:shd w:val="clear" w:color="auto" w:fill="auto"/>
          </w:tcPr>
          <w:p w14:paraId="6A98E6D4"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352 540</w:t>
            </w:r>
          </w:p>
        </w:tc>
      </w:tr>
      <w:tr w:rsidR="00F118A1" w:rsidRPr="00E035A0" w14:paraId="258214C1" w14:textId="77777777" w:rsidTr="009E590C">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BF319AE"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Budžeta iestāžu ieņēmumi</w:t>
            </w:r>
          </w:p>
        </w:tc>
        <w:tc>
          <w:tcPr>
            <w:tcW w:w="1766" w:type="dxa"/>
            <w:tcBorders>
              <w:top w:val="nil"/>
              <w:left w:val="nil"/>
              <w:bottom w:val="single" w:sz="4" w:space="0" w:color="auto"/>
              <w:right w:val="single" w:sz="4" w:space="0" w:color="000000"/>
            </w:tcBorders>
            <w:shd w:val="clear" w:color="auto" w:fill="auto"/>
            <w:vAlign w:val="bottom"/>
            <w:hideMark/>
          </w:tcPr>
          <w:p w14:paraId="482D0499"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2 336 842</w:t>
            </w:r>
          </w:p>
        </w:tc>
        <w:tc>
          <w:tcPr>
            <w:tcW w:w="1203" w:type="dxa"/>
            <w:tcBorders>
              <w:top w:val="nil"/>
              <w:left w:val="nil"/>
              <w:bottom w:val="single" w:sz="4" w:space="0" w:color="auto"/>
              <w:right w:val="single" w:sz="4" w:space="0" w:color="000000"/>
            </w:tcBorders>
            <w:shd w:val="clear" w:color="auto" w:fill="auto"/>
          </w:tcPr>
          <w:p w14:paraId="02163A00"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75 033</w:t>
            </w:r>
          </w:p>
        </w:tc>
        <w:tc>
          <w:tcPr>
            <w:tcW w:w="1709" w:type="dxa"/>
            <w:tcBorders>
              <w:top w:val="nil"/>
              <w:left w:val="nil"/>
              <w:bottom w:val="single" w:sz="4" w:space="0" w:color="auto"/>
              <w:right w:val="single" w:sz="4" w:space="0" w:color="000000"/>
            </w:tcBorders>
            <w:shd w:val="clear" w:color="auto" w:fill="auto"/>
          </w:tcPr>
          <w:p w14:paraId="29BBD25D"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2 411 875</w:t>
            </w:r>
          </w:p>
        </w:tc>
      </w:tr>
      <w:tr w:rsidR="00F118A1" w:rsidRPr="00E035A0" w14:paraId="44D1D202" w14:textId="77777777" w:rsidTr="009E590C">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0A62E7DD" w14:textId="77777777" w:rsidR="00F118A1" w:rsidRPr="00E035A0" w:rsidRDefault="00F118A1" w:rsidP="009E590C">
            <w:pPr>
              <w:widowControl/>
              <w:adjustRightInd/>
              <w:spacing w:line="240" w:lineRule="auto"/>
              <w:jc w:val="right"/>
              <w:rPr>
                <w:b/>
                <w:bCs/>
                <w:color w:val="000000"/>
                <w:sz w:val="24"/>
                <w:szCs w:val="24"/>
              </w:rPr>
            </w:pPr>
            <w:r w:rsidRPr="00E035A0">
              <w:rPr>
                <w:b/>
                <w:bCs/>
                <w:color w:val="000000"/>
                <w:sz w:val="24"/>
                <w:szCs w:val="24"/>
              </w:rPr>
              <w:lastRenderedPageBreak/>
              <w:t>KOPĀ</w:t>
            </w:r>
          </w:p>
        </w:tc>
        <w:tc>
          <w:tcPr>
            <w:tcW w:w="1766" w:type="dxa"/>
            <w:tcBorders>
              <w:top w:val="single" w:sz="4" w:space="0" w:color="auto"/>
              <w:left w:val="nil"/>
              <w:bottom w:val="single" w:sz="4" w:space="0" w:color="000000"/>
              <w:right w:val="single" w:sz="4" w:space="0" w:color="000000"/>
            </w:tcBorders>
            <w:shd w:val="clear" w:color="auto" w:fill="auto"/>
            <w:vAlign w:val="bottom"/>
          </w:tcPr>
          <w:p w14:paraId="0F65C229" w14:textId="77777777" w:rsidR="00F118A1" w:rsidRPr="00E035A0" w:rsidRDefault="00F118A1" w:rsidP="009E590C">
            <w:pPr>
              <w:widowControl/>
              <w:adjustRightInd/>
              <w:spacing w:line="240" w:lineRule="auto"/>
              <w:jc w:val="center"/>
              <w:rPr>
                <w:b/>
                <w:bCs/>
                <w:color w:val="000000"/>
                <w:sz w:val="24"/>
                <w:szCs w:val="24"/>
              </w:rPr>
            </w:pPr>
            <w:r w:rsidRPr="00E035A0">
              <w:rPr>
                <w:b/>
                <w:bCs/>
                <w:color w:val="000000"/>
                <w:sz w:val="24"/>
                <w:szCs w:val="24"/>
              </w:rPr>
              <w:t>29 259 903</w:t>
            </w:r>
          </w:p>
        </w:tc>
        <w:tc>
          <w:tcPr>
            <w:tcW w:w="1203" w:type="dxa"/>
            <w:tcBorders>
              <w:top w:val="single" w:sz="4" w:space="0" w:color="auto"/>
              <w:left w:val="nil"/>
              <w:bottom w:val="single" w:sz="4" w:space="0" w:color="000000"/>
              <w:right w:val="single" w:sz="4" w:space="0" w:color="000000"/>
            </w:tcBorders>
            <w:shd w:val="clear" w:color="auto" w:fill="auto"/>
          </w:tcPr>
          <w:p w14:paraId="4DD64D33" w14:textId="77777777" w:rsidR="00F118A1" w:rsidRPr="00E035A0" w:rsidRDefault="00F118A1" w:rsidP="009E590C">
            <w:pPr>
              <w:widowControl/>
              <w:adjustRightInd/>
              <w:spacing w:line="240" w:lineRule="auto"/>
              <w:jc w:val="center"/>
              <w:rPr>
                <w:b/>
                <w:bCs/>
                <w:color w:val="000000"/>
                <w:sz w:val="24"/>
                <w:szCs w:val="24"/>
              </w:rPr>
            </w:pPr>
            <w:r w:rsidRPr="00E035A0">
              <w:rPr>
                <w:b/>
                <w:bCs/>
                <w:color w:val="000000"/>
                <w:sz w:val="24"/>
                <w:szCs w:val="24"/>
              </w:rPr>
              <w:t>889 577</w:t>
            </w:r>
          </w:p>
        </w:tc>
        <w:tc>
          <w:tcPr>
            <w:tcW w:w="1709" w:type="dxa"/>
            <w:tcBorders>
              <w:top w:val="single" w:sz="4" w:space="0" w:color="auto"/>
              <w:left w:val="nil"/>
              <w:bottom w:val="single" w:sz="4" w:space="0" w:color="000000"/>
              <w:right w:val="single" w:sz="4" w:space="0" w:color="000000"/>
            </w:tcBorders>
            <w:shd w:val="clear" w:color="auto" w:fill="auto"/>
          </w:tcPr>
          <w:p w14:paraId="315C811C" w14:textId="77777777" w:rsidR="00F118A1" w:rsidRPr="00E035A0" w:rsidRDefault="00F118A1" w:rsidP="009E590C">
            <w:pPr>
              <w:widowControl/>
              <w:adjustRightInd/>
              <w:spacing w:line="240" w:lineRule="auto"/>
              <w:jc w:val="center"/>
              <w:rPr>
                <w:b/>
                <w:bCs/>
                <w:color w:val="000000"/>
                <w:sz w:val="24"/>
                <w:szCs w:val="24"/>
              </w:rPr>
            </w:pPr>
            <w:r w:rsidRPr="00E035A0">
              <w:rPr>
                <w:b/>
                <w:bCs/>
                <w:color w:val="000000"/>
                <w:sz w:val="24"/>
                <w:szCs w:val="24"/>
              </w:rPr>
              <w:t>30 149 480</w:t>
            </w:r>
          </w:p>
        </w:tc>
      </w:tr>
    </w:tbl>
    <w:p w14:paraId="40727177" w14:textId="77777777" w:rsidR="00F118A1" w:rsidRPr="00E035A0" w:rsidRDefault="00F118A1" w:rsidP="00F118A1">
      <w:pPr>
        <w:widowControl/>
        <w:adjustRightInd/>
        <w:spacing w:after="200" w:line="276" w:lineRule="auto"/>
        <w:rPr>
          <w:rFonts w:eastAsia="Calibri"/>
          <w:sz w:val="24"/>
          <w:szCs w:val="24"/>
          <w:lang w:eastAsia="en-US"/>
        </w:rPr>
      </w:pPr>
    </w:p>
    <w:p w14:paraId="0177BACD" w14:textId="77777777" w:rsidR="00F118A1" w:rsidRPr="00E035A0" w:rsidRDefault="00F118A1" w:rsidP="00F118A1">
      <w:pPr>
        <w:widowControl/>
        <w:adjustRightInd/>
        <w:spacing w:after="200" w:line="276" w:lineRule="auto"/>
        <w:rPr>
          <w:rFonts w:eastAsia="Calibri"/>
          <w:sz w:val="24"/>
          <w:szCs w:val="24"/>
          <w:lang w:eastAsia="en-US"/>
        </w:rPr>
      </w:pPr>
      <w:r w:rsidRPr="00E035A0">
        <w:rPr>
          <w:rFonts w:eastAsia="Calibri"/>
          <w:sz w:val="24"/>
          <w:szCs w:val="24"/>
          <w:lang w:eastAsia="en-US"/>
        </w:rPr>
        <w:t>Būtiskākās plānoto ieņēmumu izmaiņas:</w:t>
      </w:r>
    </w:p>
    <w:p w14:paraId="6945F268"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palielināti saņemtie dabas resursu nodokļa ieņēmumi par 33 930 </w:t>
      </w:r>
      <w:proofErr w:type="spellStart"/>
      <w:r w:rsidRPr="00E035A0">
        <w:rPr>
          <w:rFonts w:eastAsia="Calibri"/>
          <w:i/>
          <w:iCs/>
          <w:sz w:val="24"/>
          <w:szCs w:val="24"/>
          <w:lang w:eastAsia="en-US"/>
        </w:rPr>
        <w:t>euro</w:t>
      </w:r>
      <w:proofErr w:type="spellEnd"/>
      <w:r w:rsidRPr="00E035A0">
        <w:rPr>
          <w:rFonts w:eastAsia="Calibri"/>
          <w:sz w:val="24"/>
          <w:szCs w:val="24"/>
          <w:lang w:eastAsia="en-US"/>
        </w:rPr>
        <w:t>, kas novirzīti izdevumu segšanai pēc pieņemtajiem domes lēmumiem;</w:t>
      </w:r>
    </w:p>
    <w:p w14:paraId="3B7178DE"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saņemts starpposma maksājums projektam 5.6.2. "Uzņēmējdarbības attīstība Gulbenes novadā”, novirzīts aizņēmuma atmaksai</w:t>
      </w:r>
      <w:r w:rsidRPr="00E035A0">
        <w:rPr>
          <w:rFonts w:ascii="Calibri" w:eastAsia="Calibri" w:hAnsi="Calibri"/>
          <w:sz w:val="22"/>
          <w:szCs w:val="22"/>
          <w:lang w:eastAsia="en-US"/>
        </w:rPr>
        <w:t xml:space="preserve"> </w:t>
      </w:r>
      <w:r w:rsidRPr="00E035A0">
        <w:rPr>
          <w:rFonts w:eastAsia="Calibri"/>
          <w:sz w:val="24"/>
          <w:szCs w:val="24"/>
          <w:lang w:eastAsia="en-US"/>
        </w:rPr>
        <w:t xml:space="preserve">42 744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0B36AFF9"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saņemta mērķdotācija audžuģimenei bērna uzturnaudas palielināšanai 7 700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4C099655"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saņemta mērķdotācija “Algotajiem pagaidu sabiedriskajiem darbiem” 17 430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26D92188"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saņemta mērķdotācija izglītībai - attālinātajām mācībām 8 796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72E83266"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saņemts finansējums projektam “Pakalpojumu infrastruktūras attīstība </w:t>
      </w:r>
      <w:proofErr w:type="spellStart"/>
      <w:r w:rsidRPr="00E035A0">
        <w:rPr>
          <w:rFonts w:eastAsia="Calibri"/>
          <w:sz w:val="24"/>
          <w:szCs w:val="24"/>
          <w:lang w:eastAsia="en-US"/>
        </w:rPr>
        <w:t>deinstitucionalizācijas</w:t>
      </w:r>
      <w:proofErr w:type="spellEnd"/>
      <w:r w:rsidRPr="00E035A0">
        <w:rPr>
          <w:rFonts w:eastAsia="Calibri"/>
          <w:sz w:val="24"/>
          <w:szCs w:val="24"/>
          <w:lang w:eastAsia="en-US"/>
        </w:rPr>
        <w:t xml:space="preserve"> plānu īstenošanai Gulbenes novadā” (“Dienas aprūpes centrs un specializētas darbnīcas personām ar garīga rakstura traucējumiem (Dzirnavu iela 7A)”, “Ģimeniskai videi pietuvināts pakalpojums (Stāķi 11),  “Grupu dzīvokļa pakalpojums (Tirza, doktorāts)”) 254 793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50E264A5"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saņemts finansējums projektam “Sociālo pakalpojumu atbalsta sistēmas pilnveide, Nr.9.2.2.2./16/I/001” 16 288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183BF5DF"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saņemts finansējums projektam “Zivju resursu aizsardzības pasākumu ieviešana Gulbenes novadā” 31 071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4F541D04"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saņemts finansējums projektam “Roku rokā” 3 864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68E9F459"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saņemts finansējums projektam “Sākums sadarbībai virtuālām mācībām” (“START-UP </w:t>
      </w:r>
      <w:proofErr w:type="spellStart"/>
      <w:r w:rsidRPr="00E035A0">
        <w:rPr>
          <w:rFonts w:eastAsia="Calibri"/>
          <w:sz w:val="24"/>
          <w:szCs w:val="24"/>
          <w:lang w:eastAsia="en-US"/>
        </w:rPr>
        <w:t>though</w:t>
      </w:r>
      <w:proofErr w:type="spellEnd"/>
      <w:r w:rsidRPr="00E035A0">
        <w:rPr>
          <w:rFonts w:eastAsia="Calibri"/>
          <w:sz w:val="24"/>
          <w:szCs w:val="24"/>
          <w:lang w:eastAsia="en-US"/>
        </w:rPr>
        <w:t xml:space="preserve"> </w:t>
      </w:r>
      <w:proofErr w:type="spellStart"/>
      <w:r w:rsidRPr="00E035A0">
        <w:rPr>
          <w:rFonts w:eastAsia="Calibri"/>
          <w:sz w:val="24"/>
          <w:szCs w:val="24"/>
          <w:lang w:eastAsia="en-US"/>
        </w:rPr>
        <w:t>Virtual</w:t>
      </w:r>
      <w:proofErr w:type="spellEnd"/>
      <w:r w:rsidRPr="00E035A0">
        <w:rPr>
          <w:rFonts w:eastAsia="Calibri"/>
          <w:sz w:val="24"/>
          <w:szCs w:val="24"/>
          <w:lang w:eastAsia="en-US"/>
        </w:rPr>
        <w:t xml:space="preserve"> </w:t>
      </w:r>
      <w:proofErr w:type="spellStart"/>
      <w:r w:rsidRPr="00E035A0">
        <w:rPr>
          <w:rFonts w:eastAsia="Calibri"/>
          <w:sz w:val="24"/>
          <w:szCs w:val="24"/>
          <w:lang w:eastAsia="en-US"/>
        </w:rPr>
        <w:t>Learning</w:t>
      </w:r>
      <w:proofErr w:type="spellEnd"/>
      <w:r w:rsidRPr="00E035A0">
        <w:rPr>
          <w:rFonts w:eastAsia="Calibri"/>
          <w:sz w:val="24"/>
          <w:szCs w:val="24"/>
          <w:lang w:eastAsia="en-US"/>
        </w:rPr>
        <w:t xml:space="preserve"> </w:t>
      </w:r>
      <w:proofErr w:type="spellStart"/>
      <w:r w:rsidRPr="00E035A0">
        <w:rPr>
          <w:rFonts w:eastAsia="Calibri"/>
          <w:sz w:val="24"/>
          <w:szCs w:val="24"/>
          <w:lang w:eastAsia="en-US"/>
        </w:rPr>
        <w:t>cooperation</w:t>
      </w:r>
      <w:proofErr w:type="spellEnd"/>
      <w:r w:rsidRPr="00E035A0">
        <w:rPr>
          <w:rFonts w:eastAsia="Calibri"/>
          <w:sz w:val="24"/>
          <w:szCs w:val="24"/>
          <w:lang w:eastAsia="en-US"/>
        </w:rPr>
        <w:t>”) 23 347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724FE8A0"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saņemts finansējums projektam “Atklāšanas spēks” (“</w:t>
      </w:r>
      <w:proofErr w:type="spellStart"/>
      <w:r w:rsidRPr="00E035A0">
        <w:rPr>
          <w:rFonts w:eastAsia="Calibri"/>
          <w:sz w:val="24"/>
          <w:szCs w:val="24"/>
          <w:lang w:eastAsia="en-US"/>
        </w:rPr>
        <w:t>The</w:t>
      </w:r>
      <w:proofErr w:type="spellEnd"/>
      <w:r w:rsidRPr="00E035A0">
        <w:rPr>
          <w:rFonts w:eastAsia="Calibri"/>
          <w:sz w:val="24"/>
          <w:szCs w:val="24"/>
          <w:lang w:eastAsia="en-US"/>
        </w:rPr>
        <w:t xml:space="preserve"> </w:t>
      </w:r>
      <w:proofErr w:type="spellStart"/>
      <w:r w:rsidRPr="00E035A0">
        <w:rPr>
          <w:rFonts w:eastAsia="Calibri"/>
          <w:sz w:val="24"/>
          <w:szCs w:val="24"/>
          <w:lang w:eastAsia="en-US"/>
        </w:rPr>
        <w:t>Power</w:t>
      </w:r>
      <w:proofErr w:type="spellEnd"/>
      <w:r w:rsidRPr="00E035A0">
        <w:rPr>
          <w:rFonts w:eastAsia="Calibri"/>
          <w:sz w:val="24"/>
          <w:szCs w:val="24"/>
          <w:lang w:eastAsia="en-US"/>
        </w:rPr>
        <w:t xml:space="preserve"> </w:t>
      </w:r>
      <w:proofErr w:type="spellStart"/>
      <w:r w:rsidRPr="00E035A0">
        <w:rPr>
          <w:rFonts w:eastAsia="Calibri"/>
          <w:sz w:val="24"/>
          <w:szCs w:val="24"/>
          <w:lang w:eastAsia="en-US"/>
        </w:rPr>
        <w:t>of</w:t>
      </w:r>
      <w:proofErr w:type="spellEnd"/>
      <w:r w:rsidRPr="00E035A0">
        <w:rPr>
          <w:rFonts w:eastAsia="Calibri"/>
          <w:sz w:val="24"/>
          <w:szCs w:val="24"/>
          <w:lang w:eastAsia="en-US"/>
        </w:rPr>
        <w:t xml:space="preserve"> </w:t>
      </w:r>
      <w:proofErr w:type="spellStart"/>
      <w:r w:rsidRPr="00E035A0">
        <w:rPr>
          <w:rFonts w:eastAsia="Calibri"/>
          <w:sz w:val="24"/>
          <w:szCs w:val="24"/>
          <w:lang w:eastAsia="en-US"/>
        </w:rPr>
        <w:t>Discovery</w:t>
      </w:r>
      <w:proofErr w:type="spellEnd"/>
      <w:r w:rsidRPr="00E035A0">
        <w:rPr>
          <w:rFonts w:eastAsia="Calibri"/>
          <w:sz w:val="24"/>
          <w:szCs w:val="24"/>
          <w:lang w:eastAsia="en-US"/>
        </w:rPr>
        <w:t>”) 17 853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7E9C2A59"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saņemts finansējums projektam “Izglītojoši iekļaujoši izlaušanās piedzīvojumi skolām un jauniešiem” 137 789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48118BA6"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saņemts finansējums projektam “Darīt, attīstīt, dot” (“Do, </w:t>
      </w:r>
      <w:proofErr w:type="spellStart"/>
      <w:r w:rsidRPr="00E035A0">
        <w:rPr>
          <w:rFonts w:eastAsia="Calibri"/>
          <w:sz w:val="24"/>
          <w:szCs w:val="24"/>
          <w:lang w:eastAsia="en-US"/>
        </w:rPr>
        <w:t>develop</w:t>
      </w:r>
      <w:proofErr w:type="spellEnd"/>
      <w:r w:rsidRPr="00E035A0">
        <w:rPr>
          <w:rFonts w:eastAsia="Calibri"/>
          <w:sz w:val="24"/>
          <w:szCs w:val="24"/>
          <w:lang w:eastAsia="en-US"/>
        </w:rPr>
        <w:t xml:space="preserve">, </w:t>
      </w:r>
      <w:proofErr w:type="spellStart"/>
      <w:r w:rsidRPr="00E035A0">
        <w:rPr>
          <w:rFonts w:eastAsia="Calibri"/>
          <w:sz w:val="24"/>
          <w:szCs w:val="24"/>
          <w:lang w:eastAsia="en-US"/>
        </w:rPr>
        <w:t>donate</w:t>
      </w:r>
      <w:proofErr w:type="spellEnd"/>
      <w:r w:rsidRPr="00E035A0">
        <w:rPr>
          <w:rFonts w:eastAsia="Calibri"/>
          <w:sz w:val="24"/>
          <w:szCs w:val="24"/>
          <w:lang w:eastAsia="en-US"/>
        </w:rPr>
        <w:t>”) 30 300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642727C2"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saņemts finansējums projektam “Ņem līdzi Sadarboties” (“Take2 </w:t>
      </w:r>
      <w:proofErr w:type="spellStart"/>
      <w:r w:rsidRPr="00E035A0">
        <w:rPr>
          <w:rFonts w:eastAsia="Calibri"/>
          <w:sz w:val="24"/>
          <w:szCs w:val="24"/>
          <w:lang w:eastAsia="en-US"/>
        </w:rPr>
        <w:t>Collabor-Action</w:t>
      </w:r>
      <w:proofErr w:type="spellEnd"/>
      <w:r w:rsidRPr="00E035A0">
        <w:rPr>
          <w:rFonts w:eastAsia="Calibri"/>
          <w:sz w:val="24"/>
          <w:szCs w:val="24"/>
          <w:lang w:eastAsia="en-US"/>
        </w:rPr>
        <w:t>”) 17 851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4D2D301E"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saņemts finansējums projektam “Ļauj skanēt” 11 760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599BC54A"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saņemts finansējums projektam “Ienākt/Iepilināt” (“DROP IN”) 11 368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47EC9248"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saņemts finansējums projektam “Mēs esam lepni, ka esam Eiropas pilsoņi” 29 385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59B4AB4C"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palielināts saņemtais finansējums projektam “Atbalsts priekšlaicīgas mācību pārtraukšanas samazināšanai” 57 198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031C65F8"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palielināts saņemtais finansējums projektam “</w:t>
      </w:r>
      <w:proofErr w:type="spellStart"/>
      <w:r w:rsidRPr="00E035A0">
        <w:rPr>
          <w:rFonts w:eastAsia="Calibri"/>
          <w:sz w:val="24"/>
          <w:szCs w:val="24"/>
          <w:lang w:eastAsia="en-US"/>
        </w:rPr>
        <w:t>Europe</w:t>
      </w:r>
      <w:proofErr w:type="spellEnd"/>
      <w:r w:rsidRPr="00E035A0">
        <w:rPr>
          <w:rFonts w:eastAsia="Calibri"/>
          <w:sz w:val="24"/>
          <w:szCs w:val="24"/>
          <w:lang w:eastAsia="en-US"/>
        </w:rPr>
        <w:t xml:space="preserve"> </w:t>
      </w:r>
      <w:proofErr w:type="spellStart"/>
      <w:r w:rsidRPr="00E035A0">
        <w:rPr>
          <w:rFonts w:eastAsia="Calibri"/>
          <w:sz w:val="24"/>
          <w:szCs w:val="24"/>
          <w:lang w:eastAsia="en-US"/>
        </w:rPr>
        <w:t>Direct</w:t>
      </w:r>
      <w:proofErr w:type="spellEnd"/>
      <w:r w:rsidRPr="00E035A0">
        <w:rPr>
          <w:rFonts w:eastAsia="Calibri"/>
          <w:sz w:val="24"/>
          <w:szCs w:val="24"/>
          <w:lang w:eastAsia="en-US"/>
        </w:rPr>
        <w:t xml:space="preserve">” 5 600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73808906"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palielināts saņemtais finansējums projektam “</w:t>
      </w:r>
      <w:proofErr w:type="spellStart"/>
      <w:r w:rsidRPr="00E035A0">
        <w:rPr>
          <w:rFonts w:eastAsia="Calibri"/>
          <w:sz w:val="24"/>
          <w:szCs w:val="24"/>
          <w:lang w:eastAsia="en-US"/>
        </w:rPr>
        <w:t>Low</w:t>
      </w:r>
      <w:proofErr w:type="spellEnd"/>
      <w:r w:rsidRPr="00E035A0">
        <w:rPr>
          <w:rFonts w:eastAsia="Calibri"/>
          <w:sz w:val="24"/>
          <w:szCs w:val="24"/>
          <w:lang w:eastAsia="en-US"/>
        </w:rPr>
        <w:t xml:space="preserve"> TEMP” 13 893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25159249"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lastRenderedPageBreak/>
        <w:t>palielināts saņemtais finansējums projektam “Ezeru un Pededzes upes apsaimniekošanas plānu izstrāde” 8 903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4799C2AD"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palielināts saņemtais finansējums projektam “PROTI un DARI!” 2 539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w:t>
      </w:r>
    </w:p>
    <w:p w14:paraId="70CE3D9D"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palielināts saņemtais finansējums “Asistenta pakalpojumu nodrošināšanai personām ar invaliditāti” 7 099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331E96EA"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grozīti plānotie ieņēmumi mājokļu apsaimniekošanā – saņemtie ieņēmumi par īri un apsaimniekošanu, saņemtie parādi;</w:t>
      </w:r>
    </w:p>
    <w:p w14:paraId="3790519F"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samazināti plānotie biļešu ieņēmumi kultūras un tautas namos par 22 962 </w:t>
      </w:r>
      <w:proofErr w:type="spellStart"/>
      <w:r w:rsidRPr="00E035A0">
        <w:rPr>
          <w:rFonts w:eastAsia="Calibri"/>
          <w:i/>
          <w:iCs/>
          <w:sz w:val="24"/>
          <w:szCs w:val="24"/>
          <w:lang w:eastAsia="en-US"/>
        </w:rPr>
        <w:t>euro</w:t>
      </w:r>
      <w:proofErr w:type="spellEnd"/>
      <w:r w:rsidRPr="00E035A0">
        <w:rPr>
          <w:rFonts w:eastAsia="Calibri"/>
          <w:sz w:val="24"/>
          <w:szCs w:val="24"/>
          <w:lang w:eastAsia="en-US"/>
        </w:rPr>
        <w:t>, samazinot arī plānotos izdevumus šim mērķim;</w:t>
      </w:r>
    </w:p>
    <w:p w14:paraId="36980699"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palielināti plānotie ieņēmumi Gulbenes novada pašvaldības aģentūras "Gulbenes tūrisma un kultūrvēsturiskā mantojuma centrs" struktūrvienībai “Stāmerienas pils” 8 956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0141DA27"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palielināti saņemtie ieņēmumi 17 000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par sniegtajiem pakalpojumiem Sociālās aprūpes centrā “Jaungulbenes alejas”.</w:t>
      </w:r>
    </w:p>
    <w:p w14:paraId="565AB0FB" w14:textId="77777777"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b/>
          <w:bCs/>
          <w:i/>
          <w:iCs/>
          <w:sz w:val="24"/>
          <w:szCs w:val="24"/>
          <w:lang w:eastAsia="en-US"/>
        </w:rPr>
        <w:t>Gulbenes novada pašvaldības izdevumi</w:t>
      </w:r>
    </w:p>
    <w:p w14:paraId="70446A78" w14:textId="77777777"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 xml:space="preserve">Gulbenes novada pašvaldības izdevumu palielinājums par 517 431 </w:t>
      </w:r>
      <w:proofErr w:type="spellStart"/>
      <w:r w:rsidRPr="00E035A0">
        <w:rPr>
          <w:rFonts w:eastAsia="Calibri"/>
          <w:i/>
          <w:iCs/>
          <w:sz w:val="24"/>
          <w:szCs w:val="24"/>
          <w:lang w:eastAsia="en-US"/>
        </w:rPr>
        <w:t>euro</w:t>
      </w:r>
      <w:proofErr w:type="spellEnd"/>
      <w:r w:rsidRPr="00E035A0">
        <w:rPr>
          <w:rFonts w:eastAsia="Calibri"/>
          <w:sz w:val="24"/>
          <w:szCs w:val="24"/>
          <w:lang w:eastAsia="en-US"/>
        </w:rPr>
        <w:t>.</w:t>
      </w:r>
    </w:p>
    <w:p w14:paraId="0BB5685F" w14:textId="77777777"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Gulbenes novada pašvaldības izdevumu sadaļā precizēti izdevumi pa funkcionālajām kategorijām un ekonomiskās klasifikācijas kodiem, kā arī plānoto ieņēmumu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4971B1D8" w14:textId="77777777" w:rsidR="00F118A1" w:rsidRPr="00E035A0" w:rsidRDefault="00F118A1" w:rsidP="00F118A1">
      <w:pPr>
        <w:widowControl/>
        <w:adjustRightInd/>
        <w:spacing w:line="276" w:lineRule="auto"/>
        <w:ind w:firstLine="709"/>
        <w:jc w:val="left"/>
        <w:rPr>
          <w:rFonts w:eastAsia="Calibri"/>
          <w:sz w:val="24"/>
          <w:szCs w:val="24"/>
          <w:lang w:eastAsia="en-US"/>
        </w:rPr>
      </w:pPr>
      <w:r w:rsidRPr="00E035A0">
        <w:rPr>
          <w:rFonts w:eastAsia="Calibri"/>
          <w:sz w:val="24"/>
          <w:szCs w:val="24"/>
          <w:lang w:eastAsia="en-US"/>
        </w:rPr>
        <w:t xml:space="preserve">Gulbenes novada pašvaldības budžeta 2020.gadam grozījumi atbilstoši funkcionālajām kategorijām: </w:t>
      </w:r>
    </w:p>
    <w:tbl>
      <w:tblPr>
        <w:tblW w:w="9493" w:type="dxa"/>
        <w:tblLook w:val="04A0" w:firstRow="1" w:lastRow="0" w:firstColumn="1" w:lastColumn="0" w:noHBand="0" w:noVBand="1"/>
      </w:tblPr>
      <w:tblGrid>
        <w:gridCol w:w="4106"/>
        <w:gridCol w:w="1985"/>
        <w:gridCol w:w="1559"/>
        <w:gridCol w:w="1843"/>
      </w:tblGrid>
      <w:tr w:rsidR="00F118A1" w:rsidRPr="00E035A0" w14:paraId="78F5A7E5" w14:textId="77777777" w:rsidTr="009E590C">
        <w:trPr>
          <w:trHeight w:val="312"/>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08130"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Izdevumi</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5928E07C"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Apstiprināts 2020.gadam uz 24.09.2020., </w:t>
            </w:r>
            <w:proofErr w:type="spellStart"/>
            <w:r w:rsidRPr="00E035A0">
              <w:rPr>
                <w:b/>
                <w:bCs/>
                <w:i/>
                <w:iCs/>
                <w:color w:val="000000"/>
                <w:sz w:val="22"/>
                <w:szCs w:val="22"/>
              </w:rPr>
              <w:t>euro</w:t>
            </w:r>
            <w:proofErr w:type="spellEnd"/>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038CAEB"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Grozījumi (+/-), </w:t>
            </w:r>
            <w:proofErr w:type="spellStart"/>
            <w:r w:rsidRPr="00E035A0">
              <w:rPr>
                <w:b/>
                <w:bCs/>
                <w:i/>
                <w:iCs/>
                <w:color w:val="000000"/>
                <w:sz w:val="22"/>
                <w:szCs w:val="22"/>
              </w:rPr>
              <w:t>euro</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DCD52FD"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Apstiprināts 2020. gadam uz 30.12.2020., </w:t>
            </w:r>
            <w:proofErr w:type="spellStart"/>
            <w:r w:rsidRPr="00E035A0">
              <w:rPr>
                <w:b/>
                <w:bCs/>
                <w:i/>
                <w:iCs/>
                <w:color w:val="000000"/>
                <w:sz w:val="22"/>
                <w:szCs w:val="22"/>
              </w:rPr>
              <w:t>euro</w:t>
            </w:r>
            <w:proofErr w:type="spellEnd"/>
          </w:p>
        </w:tc>
      </w:tr>
      <w:tr w:rsidR="00F118A1" w:rsidRPr="00E035A0" w14:paraId="7F740E78"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37034B"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Vispārējie valdības dienesti</w:t>
            </w:r>
          </w:p>
        </w:tc>
        <w:tc>
          <w:tcPr>
            <w:tcW w:w="1985" w:type="dxa"/>
            <w:tcBorders>
              <w:top w:val="nil"/>
              <w:left w:val="nil"/>
              <w:bottom w:val="single" w:sz="4" w:space="0" w:color="000000"/>
              <w:right w:val="single" w:sz="4" w:space="0" w:color="000000"/>
            </w:tcBorders>
            <w:shd w:val="clear" w:color="auto" w:fill="auto"/>
            <w:vAlign w:val="bottom"/>
            <w:hideMark/>
          </w:tcPr>
          <w:p w14:paraId="7085F48A"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2 378 354</w:t>
            </w:r>
          </w:p>
        </w:tc>
        <w:tc>
          <w:tcPr>
            <w:tcW w:w="1559" w:type="dxa"/>
            <w:tcBorders>
              <w:top w:val="nil"/>
              <w:left w:val="nil"/>
              <w:bottom w:val="single" w:sz="4" w:space="0" w:color="000000"/>
              <w:right w:val="single" w:sz="4" w:space="0" w:color="000000"/>
            </w:tcBorders>
            <w:shd w:val="clear" w:color="auto" w:fill="auto"/>
            <w:vAlign w:val="bottom"/>
            <w:hideMark/>
          </w:tcPr>
          <w:p w14:paraId="5E0336FD"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-13 217</w:t>
            </w:r>
          </w:p>
        </w:tc>
        <w:tc>
          <w:tcPr>
            <w:tcW w:w="1843" w:type="dxa"/>
            <w:tcBorders>
              <w:top w:val="nil"/>
              <w:left w:val="nil"/>
              <w:bottom w:val="single" w:sz="4" w:space="0" w:color="000000"/>
              <w:right w:val="single" w:sz="4" w:space="0" w:color="000000"/>
            </w:tcBorders>
            <w:shd w:val="clear" w:color="auto" w:fill="auto"/>
            <w:vAlign w:val="bottom"/>
            <w:hideMark/>
          </w:tcPr>
          <w:p w14:paraId="3C616532"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2 365 137</w:t>
            </w:r>
          </w:p>
        </w:tc>
      </w:tr>
      <w:tr w:rsidR="00F118A1" w:rsidRPr="00E035A0" w14:paraId="1A886B4E"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225C1399"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Sabiedriskā kārtība un drošība</w:t>
            </w:r>
          </w:p>
        </w:tc>
        <w:tc>
          <w:tcPr>
            <w:tcW w:w="1985" w:type="dxa"/>
            <w:tcBorders>
              <w:top w:val="nil"/>
              <w:left w:val="nil"/>
              <w:bottom w:val="single" w:sz="4" w:space="0" w:color="000000"/>
              <w:right w:val="single" w:sz="4" w:space="0" w:color="000000"/>
            </w:tcBorders>
            <w:shd w:val="clear" w:color="auto" w:fill="auto"/>
            <w:vAlign w:val="bottom"/>
            <w:hideMark/>
          </w:tcPr>
          <w:p w14:paraId="41688DC1"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227 381</w:t>
            </w:r>
          </w:p>
        </w:tc>
        <w:tc>
          <w:tcPr>
            <w:tcW w:w="1559" w:type="dxa"/>
            <w:tcBorders>
              <w:top w:val="nil"/>
              <w:left w:val="nil"/>
              <w:bottom w:val="single" w:sz="4" w:space="0" w:color="000000"/>
              <w:right w:val="single" w:sz="4" w:space="0" w:color="000000"/>
            </w:tcBorders>
            <w:shd w:val="clear" w:color="auto" w:fill="auto"/>
            <w:vAlign w:val="bottom"/>
            <w:hideMark/>
          </w:tcPr>
          <w:p w14:paraId="6312EF4A"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6 685</w:t>
            </w:r>
          </w:p>
        </w:tc>
        <w:tc>
          <w:tcPr>
            <w:tcW w:w="1843" w:type="dxa"/>
            <w:tcBorders>
              <w:top w:val="nil"/>
              <w:left w:val="nil"/>
              <w:bottom w:val="single" w:sz="4" w:space="0" w:color="000000"/>
              <w:right w:val="single" w:sz="4" w:space="0" w:color="000000"/>
            </w:tcBorders>
            <w:shd w:val="clear" w:color="auto" w:fill="auto"/>
            <w:vAlign w:val="bottom"/>
            <w:hideMark/>
          </w:tcPr>
          <w:p w14:paraId="6872E357"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234 066</w:t>
            </w:r>
          </w:p>
        </w:tc>
      </w:tr>
      <w:tr w:rsidR="00F118A1" w:rsidRPr="00E035A0" w14:paraId="79EFEA24"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7E895BFC"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Ekonomiskā darbība</w:t>
            </w:r>
          </w:p>
        </w:tc>
        <w:tc>
          <w:tcPr>
            <w:tcW w:w="1985" w:type="dxa"/>
            <w:tcBorders>
              <w:top w:val="nil"/>
              <w:left w:val="nil"/>
              <w:bottom w:val="single" w:sz="4" w:space="0" w:color="000000"/>
              <w:right w:val="single" w:sz="4" w:space="0" w:color="000000"/>
            </w:tcBorders>
            <w:shd w:val="clear" w:color="auto" w:fill="auto"/>
            <w:vAlign w:val="bottom"/>
            <w:hideMark/>
          </w:tcPr>
          <w:p w14:paraId="769ACBC7"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3 538 592</w:t>
            </w:r>
          </w:p>
        </w:tc>
        <w:tc>
          <w:tcPr>
            <w:tcW w:w="1559" w:type="dxa"/>
            <w:tcBorders>
              <w:top w:val="nil"/>
              <w:left w:val="nil"/>
              <w:bottom w:val="single" w:sz="4" w:space="0" w:color="000000"/>
              <w:right w:val="single" w:sz="4" w:space="0" w:color="000000"/>
            </w:tcBorders>
            <w:shd w:val="clear" w:color="auto" w:fill="auto"/>
            <w:vAlign w:val="bottom"/>
            <w:hideMark/>
          </w:tcPr>
          <w:p w14:paraId="2B888D9A"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-142 524</w:t>
            </w:r>
          </w:p>
        </w:tc>
        <w:tc>
          <w:tcPr>
            <w:tcW w:w="1843" w:type="dxa"/>
            <w:tcBorders>
              <w:top w:val="nil"/>
              <w:left w:val="nil"/>
              <w:bottom w:val="single" w:sz="4" w:space="0" w:color="000000"/>
              <w:right w:val="single" w:sz="4" w:space="0" w:color="000000"/>
            </w:tcBorders>
            <w:shd w:val="clear" w:color="auto" w:fill="auto"/>
            <w:vAlign w:val="bottom"/>
            <w:hideMark/>
          </w:tcPr>
          <w:p w14:paraId="30AD0D9C"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3 396 068</w:t>
            </w:r>
          </w:p>
        </w:tc>
      </w:tr>
      <w:tr w:rsidR="00F118A1" w:rsidRPr="00E035A0" w14:paraId="66BC3E41"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F66A6E"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Vides aizsardzība</w:t>
            </w:r>
          </w:p>
        </w:tc>
        <w:tc>
          <w:tcPr>
            <w:tcW w:w="1985" w:type="dxa"/>
            <w:tcBorders>
              <w:top w:val="nil"/>
              <w:left w:val="nil"/>
              <w:bottom w:val="single" w:sz="4" w:space="0" w:color="000000"/>
              <w:right w:val="single" w:sz="4" w:space="0" w:color="000000"/>
            </w:tcBorders>
            <w:shd w:val="clear" w:color="auto" w:fill="auto"/>
            <w:vAlign w:val="bottom"/>
            <w:hideMark/>
          </w:tcPr>
          <w:p w14:paraId="1F5DC179"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395 564</w:t>
            </w:r>
          </w:p>
        </w:tc>
        <w:tc>
          <w:tcPr>
            <w:tcW w:w="1559" w:type="dxa"/>
            <w:tcBorders>
              <w:top w:val="nil"/>
              <w:left w:val="nil"/>
              <w:bottom w:val="single" w:sz="4" w:space="0" w:color="000000"/>
              <w:right w:val="single" w:sz="4" w:space="0" w:color="000000"/>
            </w:tcBorders>
            <w:shd w:val="clear" w:color="auto" w:fill="auto"/>
            <w:vAlign w:val="bottom"/>
            <w:hideMark/>
          </w:tcPr>
          <w:p w14:paraId="6AD40BAE"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34 256</w:t>
            </w:r>
          </w:p>
        </w:tc>
        <w:tc>
          <w:tcPr>
            <w:tcW w:w="1843" w:type="dxa"/>
            <w:tcBorders>
              <w:top w:val="nil"/>
              <w:left w:val="nil"/>
              <w:bottom w:val="single" w:sz="4" w:space="0" w:color="000000"/>
              <w:right w:val="single" w:sz="4" w:space="0" w:color="000000"/>
            </w:tcBorders>
            <w:shd w:val="clear" w:color="auto" w:fill="auto"/>
            <w:vAlign w:val="bottom"/>
            <w:hideMark/>
          </w:tcPr>
          <w:p w14:paraId="63D11269"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429 820</w:t>
            </w:r>
          </w:p>
        </w:tc>
      </w:tr>
      <w:tr w:rsidR="00F118A1" w:rsidRPr="00E035A0" w14:paraId="1BAC3782"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5EAD23F8"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Teritoriju un mājokļu apsaimniekošana</w:t>
            </w:r>
          </w:p>
        </w:tc>
        <w:tc>
          <w:tcPr>
            <w:tcW w:w="1985" w:type="dxa"/>
            <w:tcBorders>
              <w:top w:val="nil"/>
              <w:left w:val="nil"/>
              <w:bottom w:val="single" w:sz="4" w:space="0" w:color="000000"/>
              <w:right w:val="single" w:sz="4" w:space="0" w:color="000000"/>
            </w:tcBorders>
            <w:shd w:val="clear" w:color="auto" w:fill="auto"/>
            <w:vAlign w:val="bottom"/>
            <w:hideMark/>
          </w:tcPr>
          <w:p w14:paraId="3349D190"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4 826 398</w:t>
            </w:r>
          </w:p>
        </w:tc>
        <w:tc>
          <w:tcPr>
            <w:tcW w:w="1559" w:type="dxa"/>
            <w:tcBorders>
              <w:top w:val="nil"/>
              <w:left w:val="nil"/>
              <w:bottom w:val="single" w:sz="4" w:space="0" w:color="000000"/>
              <w:right w:val="single" w:sz="4" w:space="0" w:color="000000"/>
            </w:tcBorders>
            <w:shd w:val="clear" w:color="auto" w:fill="auto"/>
            <w:vAlign w:val="bottom"/>
            <w:hideMark/>
          </w:tcPr>
          <w:p w14:paraId="31F94D71"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-78 173</w:t>
            </w:r>
          </w:p>
        </w:tc>
        <w:tc>
          <w:tcPr>
            <w:tcW w:w="1843" w:type="dxa"/>
            <w:tcBorders>
              <w:top w:val="nil"/>
              <w:left w:val="nil"/>
              <w:bottom w:val="single" w:sz="4" w:space="0" w:color="000000"/>
              <w:right w:val="single" w:sz="4" w:space="0" w:color="000000"/>
            </w:tcBorders>
            <w:shd w:val="clear" w:color="auto" w:fill="auto"/>
            <w:vAlign w:val="bottom"/>
            <w:hideMark/>
          </w:tcPr>
          <w:p w14:paraId="441CB082"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4 748 225</w:t>
            </w:r>
          </w:p>
        </w:tc>
      </w:tr>
      <w:tr w:rsidR="00F118A1" w:rsidRPr="00E035A0" w14:paraId="10D113AE"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8DA2642"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Veselība</w:t>
            </w:r>
          </w:p>
        </w:tc>
        <w:tc>
          <w:tcPr>
            <w:tcW w:w="1985" w:type="dxa"/>
            <w:tcBorders>
              <w:top w:val="nil"/>
              <w:left w:val="nil"/>
              <w:bottom w:val="single" w:sz="4" w:space="0" w:color="000000"/>
              <w:right w:val="single" w:sz="4" w:space="0" w:color="000000"/>
            </w:tcBorders>
            <w:shd w:val="clear" w:color="auto" w:fill="auto"/>
            <w:vAlign w:val="bottom"/>
            <w:hideMark/>
          </w:tcPr>
          <w:p w14:paraId="23FA7603"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286 030</w:t>
            </w:r>
          </w:p>
        </w:tc>
        <w:tc>
          <w:tcPr>
            <w:tcW w:w="1559" w:type="dxa"/>
            <w:tcBorders>
              <w:top w:val="nil"/>
              <w:left w:val="nil"/>
              <w:bottom w:val="single" w:sz="4" w:space="0" w:color="000000"/>
              <w:right w:val="single" w:sz="4" w:space="0" w:color="000000"/>
            </w:tcBorders>
            <w:shd w:val="clear" w:color="auto" w:fill="auto"/>
            <w:vAlign w:val="bottom"/>
            <w:hideMark/>
          </w:tcPr>
          <w:p w14:paraId="5A8E283B"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1 974</w:t>
            </w:r>
          </w:p>
        </w:tc>
        <w:tc>
          <w:tcPr>
            <w:tcW w:w="1843" w:type="dxa"/>
            <w:tcBorders>
              <w:top w:val="nil"/>
              <w:left w:val="nil"/>
              <w:bottom w:val="single" w:sz="4" w:space="0" w:color="000000"/>
              <w:right w:val="single" w:sz="4" w:space="0" w:color="000000"/>
            </w:tcBorders>
            <w:shd w:val="clear" w:color="auto" w:fill="auto"/>
            <w:vAlign w:val="bottom"/>
            <w:hideMark/>
          </w:tcPr>
          <w:p w14:paraId="1AAA42CB"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288 004</w:t>
            </w:r>
          </w:p>
        </w:tc>
      </w:tr>
      <w:tr w:rsidR="00F118A1" w:rsidRPr="00E035A0" w14:paraId="2DAA9371"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FECBAF3"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Atpūta, kultūra un reliģija</w:t>
            </w:r>
          </w:p>
        </w:tc>
        <w:tc>
          <w:tcPr>
            <w:tcW w:w="1985" w:type="dxa"/>
            <w:tcBorders>
              <w:top w:val="nil"/>
              <w:left w:val="nil"/>
              <w:bottom w:val="single" w:sz="4" w:space="0" w:color="000000"/>
              <w:right w:val="single" w:sz="4" w:space="0" w:color="000000"/>
            </w:tcBorders>
            <w:shd w:val="clear" w:color="auto" w:fill="auto"/>
            <w:vAlign w:val="bottom"/>
            <w:hideMark/>
          </w:tcPr>
          <w:p w14:paraId="77CCD3B7"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3 437 287</w:t>
            </w:r>
          </w:p>
        </w:tc>
        <w:tc>
          <w:tcPr>
            <w:tcW w:w="1559" w:type="dxa"/>
            <w:tcBorders>
              <w:top w:val="nil"/>
              <w:left w:val="nil"/>
              <w:bottom w:val="single" w:sz="4" w:space="0" w:color="000000"/>
              <w:right w:val="single" w:sz="4" w:space="0" w:color="000000"/>
            </w:tcBorders>
            <w:shd w:val="clear" w:color="auto" w:fill="auto"/>
            <w:vAlign w:val="bottom"/>
            <w:hideMark/>
          </w:tcPr>
          <w:p w14:paraId="07E312B6"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-37 489</w:t>
            </w:r>
          </w:p>
        </w:tc>
        <w:tc>
          <w:tcPr>
            <w:tcW w:w="1843" w:type="dxa"/>
            <w:tcBorders>
              <w:top w:val="nil"/>
              <w:left w:val="nil"/>
              <w:bottom w:val="single" w:sz="4" w:space="0" w:color="000000"/>
              <w:right w:val="single" w:sz="4" w:space="0" w:color="000000"/>
            </w:tcBorders>
            <w:shd w:val="clear" w:color="auto" w:fill="auto"/>
            <w:vAlign w:val="bottom"/>
            <w:hideMark/>
          </w:tcPr>
          <w:p w14:paraId="2D519414"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3 399 798</w:t>
            </w:r>
          </w:p>
        </w:tc>
      </w:tr>
      <w:tr w:rsidR="00F118A1" w:rsidRPr="00E035A0" w14:paraId="17818413"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E7172B"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Izglītība</w:t>
            </w:r>
          </w:p>
        </w:tc>
        <w:tc>
          <w:tcPr>
            <w:tcW w:w="1985" w:type="dxa"/>
            <w:tcBorders>
              <w:top w:val="nil"/>
              <w:left w:val="nil"/>
              <w:bottom w:val="single" w:sz="4" w:space="0" w:color="000000"/>
              <w:right w:val="single" w:sz="4" w:space="0" w:color="000000"/>
            </w:tcBorders>
            <w:shd w:val="clear" w:color="auto" w:fill="auto"/>
            <w:vAlign w:val="bottom"/>
            <w:hideMark/>
          </w:tcPr>
          <w:p w14:paraId="53707A2D"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14 291 808</w:t>
            </w:r>
          </w:p>
        </w:tc>
        <w:tc>
          <w:tcPr>
            <w:tcW w:w="1559" w:type="dxa"/>
            <w:tcBorders>
              <w:top w:val="nil"/>
              <w:left w:val="nil"/>
              <w:bottom w:val="single" w:sz="4" w:space="0" w:color="000000"/>
              <w:right w:val="single" w:sz="4" w:space="0" w:color="000000"/>
            </w:tcBorders>
            <w:shd w:val="clear" w:color="auto" w:fill="auto"/>
            <w:vAlign w:val="bottom"/>
            <w:hideMark/>
          </w:tcPr>
          <w:p w14:paraId="1D0BFAF9"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408 438</w:t>
            </w:r>
          </w:p>
        </w:tc>
        <w:tc>
          <w:tcPr>
            <w:tcW w:w="1843" w:type="dxa"/>
            <w:tcBorders>
              <w:top w:val="nil"/>
              <w:left w:val="nil"/>
              <w:bottom w:val="single" w:sz="4" w:space="0" w:color="000000"/>
              <w:right w:val="single" w:sz="4" w:space="0" w:color="000000"/>
            </w:tcBorders>
            <w:shd w:val="clear" w:color="auto" w:fill="auto"/>
            <w:vAlign w:val="bottom"/>
            <w:hideMark/>
          </w:tcPr>
          <w:p w14:paraId="6FA7E823"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14 700 246</w:t>
            </w:r>
          </w:p>
        </w:tc>
      </w:tr>
      <w:tr w:rsidR="00F118A1" w:rsidRPr="00E035A0" w14:paraId="6587597C" w14:textId="77777777" w:rsidTr="009E590C">
        <w:trPr>
          <w:trHeight w:val="312"/>
        </w:trPr>
        <w:tc>
          <w:tcPr>
            <w:tcW w:w="4106" w:type="dxa"/>
            <w:tcBorders>
              <w:top w:val="nil"/>
              <w:left w:val="single" w:sz="4" w:space="0" w:color="000000"/>
              <w:bottom w:val="single" w:sz="4" w:space="0" w:color="auto"/>
              <w:right w:val="single" w:sz="4" w:space="0" w:color="000000"/>
            </w:tcBorders>
            <w:shd w:val="clear" w:color="auto" w:fill="auto"/>
            <w:vAlign w:val="bottom"/>
            <w:hideMark/>
          </w:tcPr>
          <w:p w14:paraId="5EB47C08" w14:textId="77777777" w:rsidR="00F118A1" w:rsidRPr="00E035A0" w:rsidRDefault="00F118A1" w:rsidP="009E590C">
            <w:pPr>
              <w:widowControl/>
              <w:adjustRightInd/>
              <w:spacing w:line="240" w:lineRule="auto"/>
              <w:jc w:val="left"/>
              <w:rPr>
                <w:color w:val="000000"/>
                <w:sz w:val="24"/>
                <w:szCs w:val="24"/>
              </w:rPr>
            </w:pPr>
            <w:r w:rsidRPr="00E035A0">
              <w:rPr>
                <w:color w:val="000000"/>
                <w:sz w:val="24"/>
                <w:szCs w:val="24"/>
              </w:rPr>
              <w:t>Sociālā aizsardzība</w:t>
            </w:r>
          </w:p>
        </w:tc>
        <w:tc>
          <w:tcPr>
            <w:tcW w:w="1985" w:type="dxa"/>
            <w:tcBorders>
              <w:top w:val="nil"/>
              <w:left w:val="nil"/>
              <w:bottom w:val="single" w:sz="4" w:space="0" w:color="auto"/>
              <w:right w:val="single" w:sz="4" w:space="0" w:color="000000"/>
            </w:tcBorders>
            <w:shd w:val="clear" w:color="auto" w:fill="auto"/>
            <w:vAlign w:val="bottom"/>
            <w:hideMark/>
          </w:tcPr>
          <w:p w14:paraId="4D072269"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4 238 197</w:t>
            </w:r>
          </w:p>
        </w:tc>
        <w:tc>
          <w:tcPr>
            <w:tcW w:w="1559" w:type="dxa"/>
            <w:tcBorders>
              <w:top w:val="nil"/>
              <w:left w:val="nil"/>
              <w:bottom w:val="single" w:sz="4" w:space="0" w:color="auto"/>
              <w:right w:val="single" w:sz="4" w:space="0" w:color="000000"/>
            </w:tcBorders>
            <w:shd w:val="clear" w:color="auto" w:fill="auto"/>
            <w:vAlign w:val="bottom"/>
            <w:hideMark/>
          </w:tcPr>
          <w:p w14:paraId="25BFF861"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337 481</w:t>
            </w:r>
          </w:p>
        </w:tc>
        <w:tc>
          <w:tcPr>
            <w:tcW w:w="1843" w:type="dxa"/>
            <w:tcBorders>
              <w:top w:val="nil"/>
              <w:left w:val="nil"/>
              <w:bottom w:val="single" w:sz="4" w:space="0" w:color="auto"/>
              <w:right w:val="single" w:sz="4" w:space="0" w:color="000000"/>
            </w:tcBorders>
            <w:shd w:val="clear" w:color="auto" w:fill="auto"/>
            <w:vAlign w:val="bottom"/>
            <w:hideMark/>
          </w:tcPr>
          <w:p w14:paraId="50A859BC" w14:textId="77777777" w:rsidR="00F118A1" w:rsidRPr="00E035A0" w:rsidRDefault="00F118A1" w:rsidP="009E590C">
            <w:pPr>
              <w:widowControl/>
              <w:adjustRightInd/>
              <w:spacing w:line="240" w:lineRule="auto"/>
              <w:jc w:val="center"/>
              <w:rPr>
                <w:color w:val="000000"/>
                <w:sz w:val="24"/>
                <w:szCs w:val="24"/>
              </w:rPr>
            </w:pPr>
            <w:r w:rsidRPr="00E035A0">
              <w:rPr>
                <w:color w:val="000000"/>
                <w:sz w:val="24"/>
                <w:szCs w:val="24"/>
              </w:rPr>
              <w:t>4 575 678</w:t>
            </w:r>
          </w:p>
        </w:tc>
      </w:tr>
      <w:tr w:rsidR="00F118A1" w:rsidRPr="00E035A0" w14:paraId="5E994877" w14:textId="77777777" w:rsidTr="009E590C">
        <w:trPr>
          <w:trHeight w:val="300"/>
        </w:trPr>
        <w:tc>
          <w:tcPr>
            <w:tcW w:w="4106" w:type="dxa"/>
            <w:tcBorders>
              <w:top w:val="single" w:sz="4" w:space="0" w:color="auto"/>
              <w:left w:val="single" w:sz="4" w:space="0" w:color="000000"/>
              <w:bottom w:val="single" w:sz="4" w:space="0" w:color="000000"/>
              <w:right w:val="single" w:sz="4" w:space="0" w:color="000000"/>
            </w:tcBorders>
            <w:shd w:val="clear" w:color="auto" w:fill="auto"/>
            <w:vAlign w:val="bottom"/>
          </w:tcPr>
          <w:p w14:paraId="1480E23C" w14:textId="77777777" w:rsidR="00F118A1" w:rsidRPr="00E035A0" w:rsidRDefault="00F118A1" w:rsidP="009E590C">
            <w:pPr>
              <w:widowControl/>
              <w:adjustRightInd/>
              <w:spacing w:line="240" w:lineRule="auto"/>
              <w:jc w:val="right"/>
              <w:rPr>
                <w:b/>
                <w:bCs/>
                <w:color w:val="000000"/>
                <w:sz w:val="24"/>
                <w:szCs w:val="24"/>
              </w:rPr>
            </w:pPr>
            <w:r w:rsidRPr="00E035A0">
              <w:rPr>
                <w:b/>
                <w:bCs/>
                <w:color w:val="000000"/>
                <w:sz w:val="24"/>
                <w:szCs w:val="24"/>
              </w:rPr>
              <w:t>KOPĀ</w:t>
            </w:r>
          </w:p>
        </w:tc>
        <w:tc>
          <w:tcPr>
            <w:tcW w:w="1985" w:type="dxa"/>
            <w:tcBorders>
              <w:top w:val="single" w:sz="4" w:space="0" w:color="auto"/>
              <w:left w:val="nil"/>
              <w:bottom w:val="single" w:sz="4" w:space="0" w:color="000000"/>
              <w:right w:val="single" w:sz="4" w:space="0" w:color="000000"/>
            </w:tcBorders>
            <w:shd w:val="clear" w:color="auto" w:fill="auto"/>
            <w:vAlign w:val="bottom"/>
          </w:tcPr>
          <w:p w14:paraId="2F73D8C3" w14:textId="77777777" w:rsidR="00F118A1" w:rsidRPr="00E035A0" w:rsidRDefault="00F118A1" w:rsidP="009E590C">
            <w:pPr>
              <w:widowControl/>
              <w:adjustRightInd/>
              <w:spacing w:line="240" w:lineRule="auto"/>
              <w:jc w:val="center"/>
              <w:rPr>
                <w:b/>
                <w:bCs/>
                <w:color w:val="000000"/>
                <w:sz w:val="24"/>
                <w:szCs w:val="24"/>
              </w:rPr>
            </w:pPr>
            <w:r w:rsidRPr="00E035A0">
              <w:rPr>
                <w:b/>
                <w:bCs/>
                <w:color w:val="000000"/>
                <w:sz w:val="24"/>
                <w:szCs w:val="24"/>
              </w:rPr>
              <w:t>33 619 611</w:t>
            </w:r>
          </w:p>
        </w:tc>
        <w:tc>
          <w:tcPr>
            <w:tcW w:w="1559" w:type="dxa"/>
            <w:tcBorders>
              <w:top w:val="single" w:sz="4" w:space="0" w:color="auto"/>
              <w:left w:val="nil"/>
              <w:bottom w:val="single" w:sz="4" w:space="0" w:color="000000"/>
              <w:right w:val="single" w:sz="4" w:space="0" w:color="000000"/>
            </w:tcBorders>
            <w:shd w:val="clear" w:color="auto" w:fill="auto"/>
            <w:vAlign w:val="bottom"/>
          </w:tcPr>
          <w:p w14:paraId="0A4F76D4" w14:textId="77777777" w:rsidR="00F118A1" w:rsidRPr="00E035A0" w:rsidRDefault="00F118A1" w:rsidP="009E590C">
            <w:pPr>
              <w:widowControl/>
              <w:adjustRightInd/>
              <w:spacing w:line="240" w:lineRule="auto"/>
              <w:jc w:val="center"/>
              <w:rPr>
                <w:b/>
                <w:bCs/>
                <w:color w:val="000000"/>
                <w:sz w:val="24"/>
                <w:szCs w:val="24"/>
              </w:rPr>
            </w:pPr>
            <w:r w:rsidRPr="00E035A0">
              <w:rPr>
                <w:b/>
                <w:bCs/>
                <w:color w:val="000000"/>
                <w:sz w:val="24"/>
                <w:szCs w:val="24"/>
              </w:rPr>
              <w:t>517 431</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258E4928" w14:textId="77777777" w:rsidR="00F118A1" w:rsidRPr="00E035A0" w:rsidRDefault="00F118A1" w:rsidP="009E590C">
            <w:pPr>
              <w:widowControl/>
              <w:adjustRightInd/>
              <w:spacing w:line="240" w:lineRule="auto"/>
              <w:jc w:val="center"/>
              <w:rPr>
                <w:b/>
                <w:bCs/>
                <w:color w:val="000000"/>
                <w:sz w:val="24"/>
                <w:szCs w:val="24"/>
              </w:rPr>
            </w:pPr>
            <w:r w:rsidRPr="00E035A0">
              <w:rPr>
                <w:b/>
                <w:bCs/>
                <w:color w:val="000000"/>
                <w:sz w:val="24"/>
                <w:szCs w:val="24"/>
              </w:rPr>
              <w:t>34 137 042</w:t>
            </w:r>
          </w:p>
        </w:tc>
      </w:tr>
    </w:tbl>
    <w:p w14:paraId="397DDB44" w14:textId="77777777" w:rsidR="00F118A1" w:rsidRPr="00E035A0" w:rsidRDefault="00F118A1" w:rsidP="00F118A1">
      <w:pPr>
        <w:widowControl/>
        <w:adjustRightInd/>
        <w:spacing w:line="276" w:lineRule="auto"/>
        <w:ind w:firstLine="709"/>
        <w:rPr>
          <w:rFonts w:eastAsia="Calibri"/>
          <w:sz w:val="24"/>
          <w:szCs w:val="24"/>
          <w:lang w:eastAsia="en-US"/>
        </w:rPr>
      </w:pPr>
    </w:p>
    <w:p w14:paraId="2C5197F8" w14:textId="77777777"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 xml:space="preserve">Ņemot vērā to, ka apstiprinot Gulbenes novada pašvaldības budžetu 2020.gadam, transporta pakalpojumu un transportlīdzekļu remontdarbi apstiprināti Īpašumu pārraudzības nodaļā, budžeta grozījumos izdevumi šiem mērķiem tiek precizēti pa struktūrvienībām, </w:t>
      </w:r>
      <w:r w:rsidRPr="00E035A0">
        <w:rPr>
          <w:rFonts w:eastAsia="Calibri"/>
          <w:sz w:val="24"/>
          <w:szCs w:val="24"/>
          <w:lang w:eastAsia="en-US"/>
        </w:rPr>
        <w:lastRenderedPageBreak/>
        <w:t>iestādēm pēc fakta (samazinot Īpašumu pārraudzības plānotos izdevumus un palielinot attiecīgās iestādes/struktūrvienības izdevumus pēc fakta).</w:t>
      </w:r>
    </w:p>
    <w:p w14:paraId="513FDDE2" w14:textId="77777777" w:rsidR="00F118A1" w:rsidRPr="00E035A0" w:rsidRDefault="00F118A1" w:rsidP="00F118A1">
      <w:pPr>
        <w:widowControl/>
        <w:adjustRightInd/>
        <w:spacing w:line="276" w:lineRule="auto"/>
        <w:ind w:firstLine="709"/>
        <w:rPr>
          <w:rFonts w:eastAsia="Calibri"/>
          <w:i/>
          <w:iCs/>
          <w:sz w:val="24"/>
          <w:szCs w:val="24"/>
          <w:lang w:eastAsia="en-US"/>
        </w:rPr>
      </w:pPr>
    </w:p>
    <w:p w14:paraId="1A300A4F" w14:textId="77777777" w:rsidR="00F118A1" w:rsidRPr="00E035A0" w:rsidRDefault="00F118A1" w:rsidP="00F118A1">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Vispārējie valdības dienesti (būtiskākie grozījumi):</w:t>
      </w:r>
    </w:p>
    <w:p w14:paraId="40083F0F"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1767EB6F"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bookmarkStart w:id="0" w:name="_Hlk59366253"/>
      <w:r w:rsidRPr="00E035A0">
        <w:rPr>
          <w:rFonts w:eastAsia="Calibri"/>
          <w:sz w:val="24"/>
          <w:szCs w:val="24"/>
          <w:lang w:eastAsia="en-US"/>
        </w:rPr>
        <w:t>ņemot vērā izmaksāto atlīdzību</w:t>
      </w:r>
      <w:bookmarkEnd w:id="0"/>
      <w:r w:rsidRPr="00E035A0">
        <w:rPr>
          <w:rFonts w:eastAsia="Calibri"/>
          <w:sz w:val="24"/>
          <w:szCs w:val="24"/>
          <w:lang w:eastAsia="en-US"/>
        </w:rPr>
        <w:t>, komisiju darbu, savstarpēji grozīts iestādes finansējums pa ekonomiskās klasifikācijas kodiem vai atlīdzības plāns pa iestādēm/struktūrvienībām;</w:t>
      </w:r>
    </w:p>
    <w:p w14:paraId="08BFB1A8"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samazināti plānotie izdevumi automašīnu iegādei 21 000 </w:t>
      </w:r>
      <w:proofErr w:type="spellStart"/>
      <w:r w:rsidRPr="00E035A0">
        <w:rPr>
          <w:rFonts w:eastAsia="Calibri"/>
          <w:sz w:val="24"/>
          <w:szCs w:val="24"/>
          <w:lang w:eastAsia="en-US"/>
        </w:rPr>
        <w:t>euro</w:t>
      </w:r>
      <w:proofErr w:type="spellEnd"/>
      <w:r w:rsidRPr="00E035A0">
        <w:rPr>
          <w:rFonts w:eastAsia="Calibri"/>
          <w:sz w:val="24"/>
          <w:szCs w:val="24"/>
          <w:lang w:eastAsia="en-US"/>
        </w:rPr>
        <w:t xml:space="preserve"> apmērā, plānojot to kā atlikumu uz 2021.gadu (ņemot vērā nesekmīgos iepirkumus).</w:t>
      </w:r>
    </w:p>
    <w:p w14:paraId="3D0F3394" w14:textId="77777777" w:rsidR="00F118A1" w:rsidRPr="00E035A0" w:rsidRDefault="00F118A1" w:rsidP="00F118A1">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 xml:space="preserve"> Sabiedriskā kārtība un drošība (būtiskākie grozījumi):</w:t>
      </w:r>
    </w:p>
    <w:p w14:paraId="0B3A7B6D"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transportlīdzekļu remontdarbu izmaiņas pēc fakta;</w:t>
      </w:r>
    </w:p>
    <w:p w14:paraId="5D9DC316"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ņemot vērā izmaksāto atlīdzību un darbu saistībā ar Covid-19 vīrusa izplatību, nepieciešamo drošības pasākumu nodrošināšanu, palielināts finansējums atlīdzībai gan savstarpēji grozot iestādes finansējumu pa ekonomiskās klasifikācijas kodiem, gan atlīdzības plāns pa iestādēm/struktūrvienībām.</w:t>
      </w:r>
    </w:p>
    <w:p w14:paraId="08520F91" w14:textId="77777777" w:rsidR="00F118A1" w:rsidRPr="00E035A0" w:rsidRDefault="00F118A1" w:rsidP="00F118A1">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Ekonomiskā darbība (būtiskākie grozījumi):</w:t>
      </w:r>
    </w:p>
    <w:p w14:paraId="4F2BE8B8"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savstarpēji grozīti ceļu uzturēšanas izdevumi pa struktūrvienībām;</w:t>
      </w:r>
    </w:p>
    <w:p w14:paraId="628BB9C7"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saņemts aizņēmums ceļu posmam Ušuri – Siltais 66 564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2562E674" w14:textId="77777777" w:rsidR="00F118A1" w:rsidRPr="00E035A0" w:rsidRDefault="00F118A1" w:rsidP="00F118A1">
      <w:pPr>
        <w:widowControl/>
        <w:numPr>
          <w:ilvl w:val="0"/>
          <w:numId w:val="3"/>
        </w:numPr>
        <w:adjustRightInd/>
        <w:spacing w:after="200" w:line="276" w:lineRule="auto"/>
        <w:contextualSpacing/>
        <w:jc w:val="left"/>
        <w:rPr>
          <w:rFonts w:eastAsia="Calibri"/>
          <w:i/>
          <w:iCs/>
          <w:sz w:val="24"/>
          <w:szCs w:val="24"/>
          <w:lang w:eastAsia="en-US"/>
        </w:rPr>
      </w:pPr>
      <w:r w:rsidRPr="00E035A0">
        <w:rPr>
          <w:rFonts w:eastAsia="Calibri"/>
          <w:sz w:val="24"/>
          <w:szCs w:val="24"/>
          <w:lang w:eastAsia="en-US"/>
        </w:rPr>
        <w:t xml:space="preserve">samazināts plānotais aizņēmums “Baložu ielas pārbūvei” 91 467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un palielināti izdevumi Baložu ielai, plānojot izdevumus par izlīguma slēgšanu civillietā;</w:t>
      </w:r>
    </w:p>
    <w:p w14:paraId="5E2FBDD7" w14:textId="77777777" w:rsidR="00F118A1" w:rsidRPr="00E035A0" w:rsidRDefault="00F118A1" w:rsidP="00F118A1">
      <w:pPr>
        <w:widowControl/>
        <w:numPr>
          <w:ilvl w:val="0"/>
          <w:numId w:val="3"/>
        </w:numPr>
        <w:adjustRightInd/>
        <w:spacing w:after="200" w:line="276" w:lineRule="auto"/>
        <w:contextualSpacing/>
        <w:jc w:val="left"/>
        <w:rPr>
          <w:rFonts w:eastAsia="Calibri"/>
          <w:i/>
          <w:iCs/>
          <w:sz w:val="24"/>
          <w:szCs w:val="24"/>
          <w:lang w:eastAsia="en-US"/>
        </w:rPr>
      </w:pPr>
      <w:r w:rsidRPr="00E035A0">
        <w:rPr>
          <w:rFonts w:eastAsia="Calibri"/>
          <w:sz w:val="24"/>
          <w:szCs w:val="24"/>
          <w:lang w:eastAsia="en-US"/>
        </w:rPr>
        <w:t xml:space="preserve">samazināti plānotie izdevumi 32 300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Gulbenes novada pašvaldības sabiedrisko attiecību īstenošanai, plānojot atlikumu uz 2021.gadu mārketinga stratēģijas izstrādei un mājas lapas dizaina izstrādei un pielāgošanai mobilajām ierīcēm;</w:t>
      </w:r>
    </w:p>
    <w:p w14:paraId="6892C8CE" w14:textId="77777777" w:rsidR="00F118A1" w:rsidRPr="00E035A0" w:rsidRDefault="00F118A1" w:rsidP="00F118A1">
      <w:pPr>
        <w:widowControl/>
        <w:numPr>
          <w:ilvl w:val="0"/>
          <w:numId w:val="3"/>
        </w:numPr>
        <w:adjustRightInd/>
        <w:spacing w:after="200" w:line="276" w:lineRule="auto"/>
        <w:contextualSpacing/>
        <w:jc w:val="left"/>
        <w:rPr>
          <w:rFonts w:eastAsia="Calibri"/>
          <w:i/>
          <w:iCs/>
          <w:sz w:val="24"/>
          <w:szCs w:val="24"/>
          <w:lang w:eastAsia="en-US"/>
        </w:rPr>
      </w:pPr>
      <w:r w:rsidRPr="00E035A0">
        <w:rPr>
          <w:rFonts w:eastAsia="Calibri"/>
          <w:sz w:val="24"/>
          <w:szCs w:val="24"/>
          <w:lang w:eastAsia="en-US"/>
        </w:rPr>
        <w:t xml:space="preserve">samazināti plānotie izdevumi Gulbenes novada pašvaldības aģentūras "Gulbenes tūrisma un kultūrvēsturiskā mantojuma centrs" struktūrvienībai “Dzelzceļš un Tvaiks” 8 000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plānojot atlikumu uz 2021.gadu remontdarbu veikšanai;</w:t>
      </w:r>
    </w:p>
    <w:p w14:paraId="622E6FA9" w14:textId="77777777" w:rsidR="00F118A1" w:rsidRPr="00E035A0" w:rsidRDefault="00F118A1" w:rsidP="00F118A1">
      <w:pPr>
        <w:widowControl/>
        <w:numPr>
          <w:ilvl w:val="0"/>
          <w:numId w:val="3"/>
        </w:numPr>
        <w:adjustRightInd/>
        <w:spacing w:after="200" w:line="276" w:lineRule="auto"/>
        <w:contextualSpacing/>
        <w:jc w:val="left"/>
        <w:rPr>
          <w:rFonts w:eastAsia="Calibri"/>
          <w:i/>
          <w:iCs/>
          <w:sz w:val="24"/>
          <w:szCs w:val="24"/>
          <w:lang w:eastAsia="en-US"/>
        </w:rPr>
      </w:pPr>
      <w:r w:rsidRPr="00E035A0">
        <w:rPr>
          <w:rFonts w:eastAsia="Calibri"/>
          <w:sz w:val="24"/>
          <w:szCs w:val="24"/>
          <w:lang w:eastAsia="en-US"/>
        </w:rPr>
        <w:t xml:space="preserve">samazināti plānotie izdevumi Gulbenes novada pašvaldības Informācijas tehnoloģiju kompetences centram 26 000 </w:t>
      </w:r>
      <w:proofErr w:type="spellStart"/>
      <w:r w:rsidRPr="00E035A0">
        <w:rPr>
          <w:rFonts w:eastAsia="Calibri"/>
          <w:sz w:val="24"/>
          <w:szCs w:val="24"/>
          <w:lang w:eastAsia="en-US"/>
        </w:rPr>
        <w:t>euro</w:t>
      </w:r>
      <w:proofErr w:type="spellEnd"/>
      <w:r w:rsidRPr="00E035A0">
        <w:rPr>
          <w:rFonts w:eastAsia="Calibri"/>
          <w:sz w:val="24"/>
          <w:szCs w:val="24"/>
          <w:lang w:eastAsia="en-US"/>
        </w:rPr>
        <w:t xml:space="preserve"> apmērā, plānojot atlikumu uz 2021.gadu IT resursu migrācijai uz mākoni,</w:t>
      </w:r>
      <w:r w:rsidRPr="00E035A0">
        <w:rPr>
          <w:rFonts w:ascii="Calibri" w:eastAsia="Calibri" w:hAnsi="Calibri"/>
          <w:sz w:val="22"/>
          <w:szCs w:val="22"/>
          <w:lang w:eastAsia="en-US"/>
        </w:rPr>
        <w:t xml:space="preserve"> </w:t>
      </w:r>
      <w:r w:rsidRPr="00E035A0">
        <w:rPr>
          <w:rFonts w:eastAsia="Calibri"/>
          <w:sz w:val="24"/>
          <w:szCs w:val="24"/>
          <w:lang w:eastAsia="en-US"/>
        </w:rPr>
        <w:t>iekšējās tīmekļa vietnes (</w:t>
      </w:r>
      <w:proofErr w:type="spellStart"/>
      <w:r w:rsidRPr="00E035A0">
        <w:rPr>
          <w:rFonts w:eastAsia="Calibri"/>
          <w:sz w:val="24"/>
          <w:szCs w:val="24"/>
          <w:lang w:eastAsia="en-US"/>
        </w:rPr>
        <w:t>Intranet</w:t>
      </w:r>
      <w:proofErr w:type="spellEnd"/>
      <w:r w:rsidRPr="00E035A0">
        <w:rPr>
          <w:rFonts w:eastAsia="Calibri"/>
          <w:sz w:val="24"/>
          <w:szCs w:val="24"/>
          <w:lang w:eastAsia="en-US"/>
        </w:rPr>
        <w:t>)  modernizācijai, datu rezerves kopiju nodrošināšanai administrācijas darbstacijām.</w:t>
      </w:r>
    </w:p>
    <w:p w14:paraId="2A7E84A8" w14:textId="77777777" w:rsidR="00F118A1" w:rsidRPr="00E035A0" w:rsidRDefault="00F118A1" w:rsidP="00F118A1">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Vides aizsardzība (būtiskākie grozījumi):</w:t>
      </w:r>
    </w:p>
    <w:p w14:paraId="52B3E7D6"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dabas resursu nodokļa izdevumu palielināšana Vides aizsardzības jautājumu komisijas lēmumu pieņemšanai par 33 930 </w:t>
      </w:r>
      <w:proofErr w:type="spellStart"/>
      <w:r w:rsidRPr="00E035A0">
        <w:rPr>
          <w:rFonts w:eastAsia="Calibri"/>
          <w:i/>
          <w:iCs/>
          <w:sz w:val="24"/>
          <w:szCs w:val="24"/>
          <w:lang w:eastAsia="en-US"/>
        </w:rPr>
        <w:t>euro</w:t>
      </w:r>
      <w:proofErr w:type="spellEnd"/>
      <w:r w:rsidRPr="00E035A0">
        <w:rPr>
          <w:rFonts w:eastAsia="Calibri"/>
          <w:sz w:val="24"/>
          <w:szCs w:val="24"/>
          <w:lang w:eastAsia="en-US"/>
        </w:rPr>
        <w:t>.</w:t>
      </w:r>
    </w:p>
    <w:p w14:paraId="5AD1EF88" w14:textId="77777777" w:rsidR="00F118A1" w:rsidRPr="00E035A0" w:rsidRDefault="00F118A1" w:rsidP="00F118A1">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Teritoriju un mājokļu apsaimniekošana (būtiskākie grozījumi):</w:t>
      </w:r>
    </w:p>
    <w:p w14:paraId="42DF18BC"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03C4C675"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savstarpēji grozīts iestādes finansējums pa ekonomiskās klasifikācijas kodiem vai atlīdzības plāns pa iestādēm/struktūrvienībām;</w:t>
      </w:r>
    </w:p>
    <w:p w14:paraId="2EFE2808"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plānots finansējums PVN samaksai 4 431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galvenokārt saistībā ar pieaugumu maksas pakalpojumiem rudens/ziemas sezonā;</w:t>
      </w:r>
    </w:p>
    <w:p w14:paraId="67529737"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lastRenderedPageBreak/>
        <w:t>plānotais finansējums apkures sistēmu sakārtošanai no Gulbenes novada pašvaldības Attīstības un projektu nodaļas pārplānots uz Gulbenes novada sociālo dienestu 6 390 </w:t>
      </w:r>
      <w:proofErr w:type="spellStart"/>
      <w:r w:rsidRPr="00E035A0">
        <w:rPr>
          <w:rFonts w:eastAsia="Calibri"/>
          <w:sz w:val="24"/>
          <w:szCs w:val="24"/>
          <w:lang w:eastAsia="en-US"/>
        </w:rPr>
        <w:t>euro</w:t>
      </w:r>
      <w:proofErr w:type="spellEnd"/>
      <w:r w:rsidRPr="00E035A0">
        <w:rPr>
          <w:rFonts w:eastAsia="Calibri"/>
          <w:sz w:val="24"/>
          <w:szCs w:val="24"/>
          <w:lang w:eastAsia="en-US"/>
        </w:rPr>
        <w:t xml:space="preserve"> apmērā siltumapgādes sistēmu remontam.</w:t>
      </w:r>
    </w:p>
    <w:p w14:paraId="668010CA"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samazināts plānotais finansējums divu automašīnu iegādei Gulbenes novada pašvaldības autonomo funkciju veikšanai 14 000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plānojot to kā atlikumu uz 2021.gadu (ņemot vērā nesekmīgos iepirkumus);</w:t>
      </w:r>
    </w:p>
    <w:p w14:paraId="5A11003B"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p>
    <w:p w14:paraId="5942B205"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samazināti plānotie izdevumi pamatkapitāla palielināšanai un dotācijai SIA "Gulbenes nami" 56 865 </w:t>
      </w:r>
      <w:proofErr w:type="spellStart"/>
      <w:r w:rsidRPr="00E035A0">
        <w:rPr>
          <w:rFonts w:eastAsia="Calibri"/>
          <w:sz w:val="24"/>
          <w:szCs w:val="24"/>
          <w:lang w:eastAsia="en-US"/>
        </w:rPr>
        <w:t>euro</w:t>
      </w:r>
      <w:proofErr w:type="spellEnd"/>
      <w:r w:rsidRPr="00E035A0">
        <w:rPr>
          <w:rFonts w:eastAsia="Calibri"/>
          <w:sz w:val="24"/>
          <w:szCs w:val="24"/>
          <w:lang w:eastAsia="en-US"/>
        </w:rPr>
        <w:t xml:space="preserve"> apmērā, plānojot to kā atlikumu 2021.gadam;</w:t>
      </w:r>
    </w:p>
    <w:p w14:paraId="6EB45ACE"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precizētas mājokļu apsaimniekošanas budžeta tāmes pēc izpildes.</w:t>
      </w:r>
    </w:p>
    <w:p w14:paraId="180C8DBF" w14:textId="77777777" w:rsidR="00F118A1" w:rsidRPr="00E035A0" w:rsidRDefault="00F118A1" w:rsidP="00F118A1">
      <w:pPr>
        <w:widowControl/>
        <w:adjustRightInd/>
        <w:spacing w:line="276" w:lineRule="auto"/>
        <w:ind w:left="709"/>
        <w:rPr>
          <w:rFonts w:eastAsia="Calibri"/>
          <w:i/>
          <w:iCs/>
          <w:sz w:val="24"/>
          <w:szCs w:val="24"/>
          <w:lang w:eastAsia="en-US"/>
        </w:rPr>
      </w:pPr>
    </w:p>
    <w:p w14:paraId="34A68412" w14:textId="77777777" w:rsidR="00F118A1" w:rsidRPr="00E035A0" w:rsidRDefault="00F118A1" w:rsidP="00F118A1">
      <w:pPr>
        <w:widowControl/>
        <w:adjustRightInd/>
        <w:spacing w:line="276" w:lineRule="auto"/>
        <w:ind w:left="709"/>
        <w:rPr>
          <w:rFonts w:eastAsia="Calibri"/>
          <w:i/>
          <w:iCs/>
          <w:sz w:val="24"/>
          <w:szCs w:val="24"/>
          <w:lang w:eastAsia="en-US"/>
        </w:rPr>
      </w:pPr>
    </w:p>
    <w:p w14:paraId="73257C67" w14:textId="77777777" w:rsidR="00F118A1" w:rsidRPr="00E035A0" w:rsidRDefault="00F118A1" w:rsidP="00F118A1">
      <w:pPr>
        <w:widowControl/>
        <w:adjustRightInd/>
        <w:spacing w:line="276" w:lineRule="auto"/>
        <w:ind w:left="709"/>
        <w:rPr>
          <w:rFonts w:eastAsia="Calibri"/>
          <w:i/>
          <w:iCs/>
          <w:sz w:val="24"/>
          <w:szCs w:val="24"/>
          <w:lang w:eastAsia="en-US"/>
        </w:rPr>
      </w:pPr>
      <w:r w:rsidRPr="00E035A0">
        <w:rPr>
          <w:rFonts w:eastAsia="Calibri"/>
          <w:i/>
          <w:iCs/>
          <w:sz w:val="24"/>
          <w:szCs w:val="24"/>
          <w:lang w:eastAsia="en-US"/>
        </w:rPr>
        <w:t>Veselība (būtiskākie grozījumi):</w:t>
      </w:r>
    </w:p>
    <w:p w14:paraId="002281C5"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palielināts finansējums projektam “Ģimenes ārstu prakšu infrastruktūras uzlabošana Gulbenes novadā” sakarā ar nepieciešamajiem papildus remontdarbiem 1 974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46D909E7" w14:textId="77777777" w:rsidR="00F118A1" w:rsidRPr="00E035A0" w:rsidRDefault="00F118A1" w:rsidP="00F118A1">
      <w:pPr>
        <w:widowControl/>
        <w:adjustRightInd/>
        <w:spacing w:line="276" w:lineRule="auto"/>
        <w:ind w:left="709"/>
        <w:rPr>
          <w:rFonts w:eastAsia="Calibri"/>
          <w:sz w:val="24"/>
          <w:szCs w:val="24"/>
          <w:lang w:eastAsia="en-US"/>
        </w:rPr>
      </w:pPr>
      <w:r w:rsidRPr="00E035A0">
        <w:rPr>
          <w:rFonts w:eastAsia="Calibri"/>
          <w:i/>
          <w:iCs/>
          <w:sz w:val="24"/>
          <w:szCs w:val="24"/>
          <w:lang w:eastAsia="en-US"/>
        </w:rPr>
        <w:t>Atpūta, kultūra un reliģija (būtiskākie grozījumi):</w:t>
      </w:r>
      <w:r w:rsidRPr="00E035A0">
        <w:rPr>
          <w:rFonts w:eastAsia="Calibri"/>
          <w:sz w:val="24"/>
          <w:szCs w:val="24"/>
          <w:lang w:eastAsia="en-US"/>
        </w:rPr>
        <w:t xml:space="preserve"> </w:t>
      </w:r>
    </w:p>
    <w:p w14:paraId="0F5DCAA0"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1C33069D"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samazināti plānotie izdevumi pasākumiem kultūras un tautas namiem, ņemot vērā ieņēmumu neizpildi 22 962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6C916822"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samazināti Gulbenes novada Sporta pārvaldes izdevumi 10 000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plānojot tos 2021.gadam sporta laukuma projekta izstrādei;</w:t>
      </w:r>
    </w:p>
    <w:p w14:paraId="2154DBE9"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palielināts plānotais finansējums Litenes pagasta bibliotēkai, ņemot vērā veiktos remontdarbus grīdas montāžai un ūdensvada montāžai.</w:t>
      </w:r>
    </w:p>
    <w:p w14:paraId="4F85415A" w14:textId="77777777" w:rsidR="00F118A1" w:rsidRPr="00E035A0" w:rsidRDefault="00F118A1" w:rsidP="00F118A1">
      <w:pPr>
        <w:widowControl/>
        <w:adjustRightInd/>
        <w:spacing w:line="276" w:lineRule="auto"/>
        <w:ind w:left="709"/>
        <w:rPr>
          <w:rFonts w:eastAsia="Calibri"/>
          <w:i/>
          <w:iCs/>
          <w:sz w:val="24"/>
          <w:szCs w:val="24"/>
          <w:lang w:eastAsia="en-US"/>
        </w:rPr>
      </w:pPr>
      <w:r w:rsidRPr="00E035A0">
        <w:rPr>
          <w:rFonts w:eastAsia="Calibri"/>
          <w:i/>
          <w:iCs/>
          <w:sz w:val="24"/>
          <w:szCs w:val="24"/>
          <w:lang w:eastAsia="en-US"/>
        </w:rPr>
        <w:t>Izglītība (būtiskākie grozījumi):</w:t>
      </w:r>
    </w:p>
    <w:p w14:paraId="4628ED04"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2B198BB2"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ņemot vērā izmaksāto atlīdzību, savstarpēji grozīts atlīdzības plāns pa izglītības iestādēm un budžeta tāmēm;</w:t>
      </w:r>
    </w:p>
    <w:p w14:paraId="0E10EBF5"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saņemtā mērķdotācija attālinātajām mācībām plānota pedagogu darba samaksai un valsts apdrošināšanas obligātajām iemaksām;</w:t>
      </w:r>
    </w:p>
    <w:p w14:paraId="3A38C3A3"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samazināts plānotais finansējums Gulbenes novada vidusskolai 36 265 </w:t>
      </w:r>
      <w:proofErr w:type="spellStart"/>
      <w:r w:rsidRPr="00E035A0">
        <w:rPr>
          <w:rFonts w:eastAsia="Calibri"/>
          <w:sz w:val="24"/>
          <w:szCs w:val="24"/>
          <w:lang w:eastAsia="en-US"/>
        </w:rPr>
        <w:t>euro</w:t>
      </w:r>
      <w:proofErr w:type="spellEnd"/>
      <w:r w:rsidRPr="00E035A0">
        <w:rPr>
          <w:rFonts w:eastAsia="Calibri"/>
          <w:sz w:val="24"/>
          <w:szCs w:val="24"/>
          <w:lang w:eastAsia="en-US"/>
        </w:rPr>
        <w:t xml:space="preserve"> apmērā, plānojot remontdarbus 2021.gadā;</w:t>
      </w:r>
    </w:p>
    <w:p w14:paraId="2EB60F72"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samazināts plānotais finansējums jauniešu centram “</w:t>
      </w:r>
      <w:proofErr w:type="spellStart"/>
      <w:r w:rsidRPr="00E035A0">
        <w:rPr>
          <w:rFonts w:eastAsia="Calibri"/>
          <w:sz w:val="24"/>
          <w:szCs w:val="24"/>
          <w:lang w:eastAsia="en-US"/>
        </w:rPr>
        <w:t>B.u.M.s</w:t>
      </w:r>
      <w:proofErr w:type="spellEnd"/>
      <w:r w:rsidRPr="00E035A0">
        <w:rPr>
          <w:rFonts w:eastAsia="Calibri"/>
          <w:sz w:val="24"/>
          <w:szCs w:val="24"/>
          <w:lang w:eastAsia="en-US"/>
        </w:rPr>
        <w:t xml:space="preserve">” 3 960 </w:t>
      </w:r>
      <w:proofErr w:type="spellStart"/>
      <w:r w:rsidRPr="00E035A0">
        <w:rPr>
          <w:rFonts w:eastAsia="Calibri"/>
          <w:sz w:val="24"/>
          <w:szCs w:val="24"/>
          <w:lang w:eastAsia="en-US"/>
        </w:rPr>
        <w:t>euro</w:t>
      </w:r>
      <w:proofErr w:type="spellEnd"/>
      <w:r w:rsidRPr="00E035A0">
        <w:rPr>
          <w:rFonts w:eastAsia="Calibri"/>
          <w:sz w:val="24"/>
          <w:szCs w:val="24"/>
          <w:lang w:eastAsia="en-US"/>
        </w:rPr>
        <w:t xml:space="preserve"> apmērā, plānojot ieejas izbūvi 2021.gadā;</w:t>
      </w:r>
    </w:p>
    <w:p w14:paraId="197B49FB"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p>
    <w:p w14:paraId="29D1D330"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samazināti plānotie izdevumi Druvienas Latviskās dzīves ziņas centram, samazinot biļešu ieņēmumus.</w:t>
      </w:r>
    </w:p>
    <w:p w14:paraId="719FAA55" w14:textId="77777777" w:rsidR="00F118A1" w:rsidRPr="00E035A0" w:rsidRDefault="00F118A1" w:rsidP="00F118A1">
      <w:pPr>
        <w:widowControl/>
        <w:adjustRightInd/>
        <w:spacing w:line="276" w:lineRule="auto"/>
        <w:ind w:left="709"/>
        <w:rPr>
          <w:rFonts w:eastAsia="Calibri"/>
          <w:i/>
          <w:iCs/>
          <w:sz w:val="24"/>
          <w:szCs w:val="24"/>
          <w:lang w:eastAsia="en-US"/>
        </w:rPr>
      </w:pPr>
      <w:r w:rsidRPr="00E035A0">
        <w:rPr>
          <w:rFonts w:eastAsia="Calibri"/>
          <w:i/>
          <w:iCs/>
          <w:sz w:val="24"/>
          <w:szCs w:val="24"/>
          <w:lang w:eastAsia="en-US"/>
        </w:rPr>
        <w:t>Sociālā aizsardzība (būtiskākie grozījumi):</w:t>
      </w:r>
    </w:p>
    <w:p w14:paraId="15566D2D"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2FA71936"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p>
    <w:p w14:paraId="387EF97F" w14:textId="77777777" w:rsidR="00F118A1" w:rsidRPr="00E035A0" w:rsidRDefault="00F118A1" w:rsidP="00F118A1">
      <w:pPr>
        <w:widowControl/>
        <w:numPr>
          <w:ilvl w:val="0"/>
          <w:numId w:val="3"/>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lastRenderedPageBreak/>
        <w:t>palielināts plānotais finansējums atlīdzības nodrošināšanai sociālās aprūpes centrā “Jaungulbenes alejas” no saņemtajiem ieņēmumiem par sniegtajiem pakalpojumiem.</w:t>
      </w:r>
    </w:p>
    <w:p w14:paraId="7A363E8C" w14:textId="77777777" w:rsidR="00F118A1" w:rsidRPr="00E035A0" w:rsidRDefault="00F118A1" w:rsidP="00F118A1">
      <w:pPr>
        <w:widowControl/>
        <w:adjustRightInd/>
        <w:spacing w:line="276" w:lineRule="auto"/>
        <w:rPr>
          <w:rFonts w:eastAsia="Calibri"/>
          <w:sz w:val="24"/>
          <w:szCs w:val="24"/>
          <w:lang w:eastAsia="en-US"/>
        </w:rPr>
      </w:pPr>
    </w:p>
    <w:p w14:paraId="0E0A70A8" w14:textId="77777777" w:rsidR="00F118A1" w:rsidRPr="00E035A0" w:rsidRDefault="00F118A1" w:rsidP="00F118A1">
      <w:pPr>
        <w:widowControl/>
        <w:adjustRightInd/>
        <w:spacing w:after="120" w:line="276" w:lineRule="auto"/>
        <w:ind w:firstLine="709"/>
        <w:rPr>
          <w:rFonts w:eastAsia="Calibri"/>
          <w:b/>
          <w:bCs/>
          <w:i/>
          <w:iCs/>
          <w:sz w:val="24"/>
          <w:szCs w:val="24"/>
          <w:lang w:eastAsia="en-US"/>
        </w:rPr>
      </w:pPr>
      <w:r w:rsidRPr="00E035A0">
        <w:rPr>
          <w:rFonts w:eastAsia="Calibri"/>
          <w:b/>
          <w:bCs/>
          <w:i/>
          <w:iCs/>
          <w:sz w:val="24"/>
          <w:szCs w:val="24"/>
          <w:lang w:eastAsia="en-US"/>
        </w:rPr>
        <w:t>Finansēšana</w:t>
      </w:r>
    </w:p>
    <w:p w14:paraId="419090CF" w14:textId="77777777" w:rsidR="00F118A1" w:rsidRPr="00E035A0" w:rsidRDefault="00F118A1" w:rsidP="00F118A1">
      <w:pPr>
        <w:widowControl/>
        <w:adjustRightInd/>
        <w:spacing w:line="276" w:lineRule="auto"/>
        <w:rPr>
          <w:rFonts w:eastAsia="Calibri"/>
          <w:sz w:val="24"/>
          <w:szCs w:val="24"/>
          <w:lang w:eastAsia="en-US"/>
        </w:rPr>
      </w:pPr>
      <w:r w:rsidRPr="00E035A0">
        <w:rPr>
          <w:rFonts w:eastAsia="Calibri"/>
          <w:sz w:val="24"/>
          <w:szCs w:val="24"/>
          <w:lang w:eastAsia="en-US"/>
        </w:rPr>
        <w:t>Plānotie saņemtie aizņēmumi, plānoto saņemto aizņēmumu grozījumi:</w:t>
      </w:r>
    </w:p>
    <w:p w14:paraId="62101C61"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samazināts plānotais aizņēmums projektam “Baložu ielas rekonstrukcija” 91 467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1F1DA482"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 xml:space="preserve">plānots finansējums aizņēmuma atmaksai projektam "Uzņēmējdarbības attīstība Gulbenes novadā” 42 744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 saņemot starpposma maksājumu;</w:t>
      </w:r>
    </w:p>
    <w:p w14:paraId="4F3CDEF3" w14:textId="77777777" w:rsidR="00F118A1" w:rsidRPr="00E035A0" w:rsidRDefault="00F118A1" w:rsidP="00F118A1">
      <w:pPr>
        <w:widowControl/>
        <w:numPr>
          <w:ilvl w:val="0"/>
          <w:numId w:val="2"/>
        </w:numPr>
        <w:adjustRightInd/>
        <w:spacing w:after="200" w:line="276" w:lineRule="auto"/>
        <w:contextualSpacing/>
        <w:jc w:val="left"/>
        <w:rPr>
          <w:rFonts w:eastAsia="Calibri"/>
          <w:sz w:val="24"/>
          <w:szCs w:val="24"/>
          <w:lang w:eastAsia="en-US"/>
        </w:rPr>
      </w:pPr>
      <w:r w:rsidRPr="00E035A0">
        <w:rPr>
          <w:rFonts w:eastAsia="Calibri"/>
          <w:sz w:val="24"/>
          <w:szCs w:val="24"/>
          <w:lang w:eastAsia="en-US"/>
        </w:rPr>
        <w:t>finansējums, kas bija plānots un apstiprināts 2020.gada budžeta ietvaros noteiktam mērķim un nav izlietots objektīvu iemeslu dēļ, tiek atstāts atlikumā saglabājot mērķi 2021.gadā.</w:t>
      </w:r>
    </w:p>
    <w:p w14:paraId="6D41F44E" w14:textId="77777777" w:rsidR="00F118A1" w:rsidRPr="00E035A0" w:rsidRDefault="00F118A1" w:rsidP="00F118A1">
      <w:pPr>
        <w:widowControl/>
        <w:adjustRightInd/>
        <w:spacing w:line="276" w:lineRule="auto"/>
        <w:ind w:left="1069"/>
        <w:contextualSpacing/>
        <w:rPr>
          <w:rFonts w:eastAsia="Calibri"/>
          <w:sz w:val="24"/>
          <w:szCs w:val="24"/>
          <w:lang w:eastAsia="en-US"/>
        </w:rPr>
      </w:pPr>
    </w:p>
    <w:p w14:paraId="164640FC" w14:textId="77777777" w:rsidR="00F118A1" w:rsidRPr="00E035A0" w:rsidRDefault="00F118A1" w:rsidP="00F118A1">
      <w:pPr>
        <w:widowControl/>
        <w:adjustRightInd/>
        <w:spacing w:line="276" w:lineRule="auto"/>
        <w:rPr>
          <w:rFonts w:eastAsia="Calibri"/>
          <w:sz w:val="24"/>
          <w:szCs w:val="24"/>
          <w:lang w:eastAsia="en-US"/>
        </w:rPr>
      </w:pPr>
    </w:p>
    <w:p w14:paraId="2037C5B6" w14:textId="77777777" w:rsidR="00F118A1" w:rsidRPr="00E035A0" w:rsidRDefault="00F118A1" w:rsidP="00F118A1">
      <w:pPr>
        <w:widowControl/>
        <w:adjustRightInd/>
        <w:spacing w:line="276" w:lineRule="auto"/>
        <w:rPr>
          <w:rFonts w:eastAsia="Calibri"/>
          <w:sz w:val="24"/>
          <w:szCs w:val="24"/>
          <w:lang w:eastAsia="en-US"/>
        </w:rPr>
      </w:pPr>
      <w:r w:rsidRPr="00E035A0">
        <w:rPr>
          <w:rFonts w:eastAsia="Calibri"/>
          <w:sz w:val="24"/>
          <w:szCs w:val="24"/>
          <w:lang w:eastAsia="en-US"/>
        </w:rPr>
        <w:t>Gulbenes novada domes priekšsēdētājs</w:t>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proofErr w:type="spellStart"/>
      <w:r w:rsidRPr="00E035A0">
        <w:rPr>
          <w:rFonts w:eastAsia="Calibri"/>
          <w:sz w:val="24"/>
          <w:szCs w:val="24"/>
          <w:lang w:eastAsia="en-US"/>
        </w:rPr>
        <w:t>N.Audzišs</w:t>
      </w:r>
      <w:proofErr w:type="spellEnd"/>
    </w:p>
    <w:p w14:paraId="16A89982" w14:textId="77777777" w:rsidR="00F118A1" w:rsidRPr="00061822" w:rsidRDefault="00F118A1" w:rsidP="00F118A1">
      <w:pPr>
        <w:widowControl/>
        <w:adjustRightInd/>
        <w:spacing w:line="276" w:lineRule="auto"/>
        <w:jc w:val="left"/>
        <w:rPr>
          <w:rFonts w:eastAsia="Calibri"/>
          <w:sz w:val="22"/>
          <w:szCs w:val="22"/>
          <w:lang w:eastAsia="en-US"/>
        </w:rPr>
      </w:pPr>
    </w:p>
    <w:p w14:paraId="5D15C127" w14:textId="77777777" w:rsidR="00F118A1" w:rsidRDefault="00F118A1" w:rsidP="00F118A1">
      <w:r>
        <w:br w:type="page"/>
      </w:r>
    </w:p>
    <w:p w14:paraId="3FC418C8" w14:textId="77777777" w:rsidR="00677651" w:rsidRDefault="00677651"/>
    <w:sectPr w:rsidR="00677651" w:rsidSect="009B274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969EB"/>
    <w:multiLevelType w:val="hybridMultilevel"/>
    <w:tmpl w:val="B01CBF40"/>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A1"/>
    <w:rsid w:val="0028355E"/>
    <w:rsid w:val="00677651"/>
    <w:rsid w:val="009B2741"/>
    <w:rsid w:val="00F11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118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10982</Words>
  <Characters>6260</Characters>
  <Application>Microsoft Office Word</Application>
  <DocSecurity>0</DocSecurity>
  <Lines>52</Lines>
  <Paragraphs>34</Paragraphs>
  <ScaleCrop>false</ScaleCrop>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Gunta Kalmane</cp:lastModifiedBy>
  <cp:revision>2</cp:revision>
  <dcterms:created xsi:type="dcterms:W3CDTF">2021-01-07T06:22:00Z</dcterms:created>
  <dcterms:modified xsi:type="dcterms:W3CDTF">2021-01-07T06:22:00Z</dcterms:modified>
</cp:coreProperties>
</file>