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A99B63" w14:textId="5C78BDCC" w:rsidR="009D3BF5" w:rsidRDefault="008D282B" w:rsidP="002852A8">
      <w:pPr>
        <w:jc w:val="right"/>
        <w:rPr>
          <w:rFonts w:ascii="Times New Roman" w:hAnsi="Times New Roman" w:cs="Times New Roman"/>
          <w:sz w:val="24"/>
          <w:szCs w:val="24"/>
        </w:rPr>
      </w:pPr>
      <w:r>
        <w:rPr>
          <w:rFonts w:ascii="Times New Roman" w:hAnsi="Times New Roman" w:cs="Times New Roman"/>
          <w:sz w:val="24"/>
          <w:szCs w:val="24"/>
        </w:rPr>
        <w:t>11.pielikums</w:t>
      </w:r>
    </w:p>
    <w:p w14:paraId="2255F2A5" w14:textId="45312CCA" w:rsidR="008D282B" w:rsidRPr="008D282B" w:rsidRDefault="008D282B" w:rsidP="008D282B">
      <w:pPr>
        <w:spacing w:after="0" w:line="240" w:lineRule="auto"/>
        <w:jc w:val="right"/>
        <w:rPr>
          <w:rFonts w:ascii="Times New Roman" w:eastAsia="Calibri" w:hAnsi="Times New Roman" w:cs="Times New Roman"/>
          <w:color w:val="000000"/>
          <w:sz w:val="24"/>
          <w:szCs w:val="24"/>
          <w:lang w:eastAsia="lv-LV"/>
        </w:rPr>
      </w:pPr>
      <w:r w:rsidRPr="008D282B">
        <w:rPr>
          <w:rFonts w:ascii="Times New Roman" w:eastAsia="Calibri" w:hAnsi="Times New Roman" w:cs="Times New Roman"/>
          <w:color w:val="000000"/>
          <w:sz w:val="24"/>
          <w:szCs w:val="24"/>
          <w:lang w:eastAsia="lv-LV"/>
        </w:rPr>
        <w:t>pie 2016.gada 31.marta domes sēdes protokols  Nr.4.,</w:t>
      </w:r>
      <w:r>
        <w:rPr>
          <w:rFonts w:ascii="Times New Roman" w:eastAsia="Calibri" w:hAnsi="Times New Roman" w:cs="Times New Roman"/>
          <w:color w:val="000000"/>
          <w:sz w:val="24"/>
          <w:szCs w:val="24"/>
          <w:lang w:eastAsia="lv-LV"/>
        </w:rPr>
        <w:t>23</w:t>
      </w:r>
      <w:r w:rsidRPr="008D282B">
        <w:rPr>
          <w:rFonts w:ascii="Times New Roman" w:eastAsia="Calibri" w:hAnsi="Times New Roman" w:cs="Times New Roman"/>
          <w:color w:val="000000"/>
          <w:sz w:val="24"/>
          <w:szCs w:val="24"/>
          <w:lang w:eastAsia="lv-LV"/>
        </w:rPr>
        <w:t xml:space="preserve">.§ </w:t>
      </w:r>
    </w:p>
    <w:p w14:paraId="1F1629BE" w14:textId="3B70F04B" w:rsidR="008D282B" w:rsidRPr="002852A8" w:rsidRDefault="008D282B" w:rsidP="002852A8">
      <w:pPr>
        <w:jc w:val="right"/>
        <w:rPr>
          <w:rFonts w:ascii="Times New Roman" w:hAnsi="Times New Roman" w:cs="Times New Roman"/>
          <w:sz w:val="24"/>
          <w:szCs w:val="24"/>
        </w:rPr>
      </w:pPr>
    </w:p>
    <w:p w14:paraId="356BD6B9" w14:textId="34797E44" w:rsidR="00F767B9" w:rsidRDefault="00F767B9" w:rsidP="009D3BF5">
      <w:pPr>
        <w:jc w:val="center"/>
      </w:pPr>
      <w:r>
        <w:rPr>
          <w:noProof/>
          <w:lang w:eastAsia="lv-LV"/>
        </w:rPr>
        <w:drawing>
          <wp:anchor distT="0" distB="0" distL="114300" distR="114300" simplePos="0" relativeHeight="251660288" behindDoc="1" locked="0" layoutInCell="1" allowOverlap="1" wp14:anchorId="0A47B4E0" wp14:editId="4446C31A">
            <wp:simplePos x="0" y="0"/>
            <wp:positionH relativeFrom="column">
              <wp:posOffset>2853055</wp:posOffset>
            </wp:positionH>
            <wp:positionV relativeFrom="paragraph">
              <wp:posOffset>47625</wp:posOffset>
            </wp:positionV>
            <wp:extent cx="762000" cy="914400"/>
            <wp:effectExtent l="0" t="0" r="0" b="0"/>
            <wp:wrapTight wrapText="bothSides">
              <wp:wrapPolygon edited="0">
                <wp:start x="0" y="0"/>
                <wp:lineTo x="0" y="16200"/>
                <wp:lineTo x="5940" y="21150"/>
                <wp:lineTo x="8100" y="21150"/>
                <wp:lineTo x="12960" y="21150"/>
                <wp:lineTo x="15120" y="21150"/>
                <wp:lineTo x="21060" y="16200"/>
                <wp:lineTo x="21060" y="0"/>
                <wp:lineTo x="0" y="0"/>
              </wp:wrapPolygon>
            </wp:wrapTight>
            <wp:docPr id="1" name="Attēls 1" descr="Gulbenes_nov-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K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948F5" w14:textId="1BDF67AE" w:rsidR="00F767B9" w:rsidRDefault="00F767B9" w:rsidP="009D3BF5">
      <w:pPr>
        <w:jc w:val="center"/>
      </w:pPr>
    </w:p>
    <w:p w14:paraId="36109900" w14:textId="5813E795" w:rsidR="00F767B9" w:rsidRDefault="00F767B9" w:rsidP="009D3BF5">
      <w:pPr>
        <w:jc w:val="center"/>
      </w:pPr>
    </w:p>
    <w:p w14:paraId="35CA5F1B" w14:textId="7BF72AC6" w:rsidR="00F767B9" w:rsidRDefault="00F767B9" w:rsidP="009D3BF5">
      <w:pPr>
        <w:jc w:val="center"/>
      </w:pPr>
    </w:p>
    <w:p w14:paraId="062B2D94" w14:textId="0EAE97D3" w:rsidR="000B30F9" w:rsidRDefault="009D3BF5" w:rsidP="009D3BF5">
      <w:pPr>
        <w:jc w:val="center"/>
      </w:pPr>
      <w:r>
        <w:t>Gulbenes novada dome</w:t>
      </w:r>
      <w:r w:rsidR="000B30F9">
        <w:t xml:space="preserve"> </w:t>
      </w:r>
    </w:p>
    <w:p w14:paraId="0F49E7F8" w14:textId="430BF18D" w:rsidR="009D3BF5" w:rsidRPr="009D3BF5" w:rsidRDefault="009D3BF5" w:rsidP="009D3BF5">
      <w:pPr>
        <w:jc w:val="center"/>
        <w:rPr>
          <w:rFonts w:ascii="Georgia" w:hAnsi="Georgia"/>
          <w:sz w:val="24"/>
          <w:szCs w:val="24"/>
        </w:rPr>
      </w:pPr>
    </w:p>
    <w:p w14:paraId="41C3AFAF" w14:textId="28C598AF" w:rsidR="00FA4EED" w:rsidRDefault="00FA4EED" w:rsidP="009D3BF5">
      <w:pPr>
        <w:jc w:val="right"/>
        <w:rPr>
          <w:rFonts w:ascii="Georgia" w:hAnsi="Georgia"/>
          <w:sz w:val="24"/>
          <w:szCs w:val="24"/>
        </w:rPr>
      </w:pPr>
    </w:p>
    <w:p w14:paraId="2154DB61" w14:textId="3708DA55" w:rsidR="009D3BF5" w:rsidRPr="009D3BF5" w:rsidRDefault="009D3BF5" w:rsidP="009D3BF5">
      <w:pPr>
        <w:jc w:val="right"/>
        <w:rPr>
          <w:rFonts w:ascii="Georgia" w:hAnsi="Georgia"/>
          <w:sz w:val="24"/>
          <w:szCs w:val="24"/>
        </w:rPr>
      </w:pPr>
      <w:r w:rsidRPr="009D3BF5">
        <w:rPr>
          <w:rFonts w:ascii="Georgia" w:hAnsi="Georgia"/>
          <w:sz w:val="24"/>
          <w:szCs w:val="24"/>
        </w:rPr>
        <w:t xml:space="preserve">Apstiprināta ar </w:t>
      </w:r>
    </w:p>
    <w:p w14:paraId="4F70DA40" w14:textId="289D0BAA" w:rsidR="009D3BF5" w:rsidRPr="009D3BF5" w:rsidRDefault="009D3BF5" w:rsidP="009D3BF5">
      <w:pPr>
        <w:jc w:val="right"/>
        <w:rPr>
          <w:rFonts w:ascii="Georgia" w:hAnsi="Georgia"/>
          <w:sz w:val="24"/>
          <w:szCs w:val="24"/>
        </w:rPr>
      </w:pPr>
      <w:r w:rsidRPr="009D3BF5">
        <w:rPr>
          <w:rFonts w:ascii="Georgia" w:hAnsi="Georgia"/>
          <w:sz w:val="24"/>
          <w:szCs w:val="24"/>
        </w:rPr>
        <w:t xml:space="preserve">                                                            </w:t>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t>Gulbenes novada domes</w:t>
      </w:r>
    </w:p>
    <w:p w14:paraId="3771A410" w14:textId="4EEA4396" w:rsidR="009D3BF5" w:rsidRPr="009D3BF5" w:rsidRDefault="009D3BF5" w:rsidP="009D3BF5">
      <w:pPr>
        <w:jc w:val="right"/>
        <w:rPr>
          <w:rFonts w:ascii="Georgia" w:hAnsi="Georgia"/>
          <w:sz w:val="24"/>
          <w:szCs w:val="24"/>
        </w:rPr>
      </w:pP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t xml:space="preserve">2016.gada </w:t>
      </w:r>
      <w:r w:rsidR="00A23A4B">
        <w:rPr>
          <w:rFonts w:ascii="Georgia" w:hAnsi="Georgia"/>
          <w:sz w:val="24"/>
          <w:szCs w:val="24"/>
        </w:rPr>
        <w:t>31</w:t>
      </w:r>
      <w:r w:rsidRPr="009D3BF5">
        <w:rPr>
          <w:rFonts w:ascii="Georgia" w:hAnsi="Georgia"/>
          <w:sz w:val="24"/>
          <w:szCs w:val="24"/>
        </w:rPr>
        <w:t>.marta</w:t>
      </w:r>
    </w:p>
    <w:p w14:paraId="1DAFD959" w14:textId="2C38F69A" w:rsidR="009D3BF5" w:rsidRPr="009D3BF5" w:rsidRDefault="009D3BF5" w:rsidP="009D3BF5">
      <w:pPr>
        <w:jc w:val="right"/>
        <w:rPr>
          <w:rFonts w:ascii="Georgia" w:hAnsi="Georgia"/>
          <w:sz w:val="24"/>
          <w:szCs w:val="24"/>
        </w:rPr>
      </w:pP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r>
      <w:r w:rsidRPr="009D3BF5">
        <w:rPr>
          <w:rFonts w:ascii="Georgia" w:hAnsi="Georgia"/>
          <w:sz w:val="24"/>
          <w:szCs w:val="24"/>
        </w:rPr>
        <w:tab/>
        <w:t xml:space="preserve">       sēdes lēmumu (protokols Nr.</w:t>
      </w:r>
      <w:r w:rsidR="00A23A4B">
        <w:rPr>
          <w:rFonts w:ascii="Georgia" w:hAnsi="Georgia"/>
          <w:sz w:val="24"/>
          <w:szCs w:val="24"/>
        </w:rPr>
        <w:t>4</w:t>
      </w:r>
      <w:r w:rsidRPr="009D3BF5">
        <w:rPr>
          <w:rFonts w:ascii="Georgia" w:hAnsi="Georgia"/>
          <w:sz w:val="24"/>
          <w:szCs w:val="24"/>
        </w:rPr>
        <w:t xml:space="preserve">, </w:t>
      </w:r>
      <w:r w:rsidR="00A23A4B">
        <w:rPr>
          <w:rFonts w:ascii="Georgia" w:hAnsi="Georgia"/>
          <w:sz w:val="24"/>
          <w:szCs w:val="24"/>
        </w:rPr>
        <w:t>23</w:t>
      </w:r>
      <w:r w:rsidRPr="009D3BF5">
        <w:rPr>
          <w:rFonts w:ascii="Georgia" w:hAnsi="Georgia"/>
          <w:sz w:val="24"/>
          <w:szCs w:val="24"/>
        </w:rPr>
        <w:t>.</w:t>
      </w:r>
      <w:r w:rsidRPr="009D3BF5">
        <w:rPr>
          <w:rFonts w:ascii="Georgia" w:hAnsi="Georgia"/>
          <w:b/>
          <w:sz w:val="24"/>
          <w:szCs w:val="24"/>
        </w:rPr>
        <w:t>§</w:t>
      </w:r>
      <w:r w:rsidRPr="009D3BF5">
        <w:rPr>
          <w:rFonts w:ascii="Georgia" w:hAnsi="Georgia"/>
          <w:sz w:val="24"/>
          <w:szCs w:val="24"/>
        </w:rPr>
        <w:t>)</w:t>
      </w:r>
    </w:p>
    <w:p w14:paraId="7E31F582" w14:textId="1F1FEA32" w:rsidR="009D3BF5" w:rsidRDefault="009D3BF5" w:rsidP="009D3BF5">
      <w:pPr>
        <w:jc w:val="right"/>
        <w:rPr>
          <w:sz w:val="26"/>
          <w:szCs w:val="26"/>
        </w:rPr>
      </w:pPr>
    </w:p>
    <w:p w14:paraId="2E2A0A41" w14:textId="77777777"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6D204062" w14:textId="02FF1C3B" w:rsidR="009D3BF5" w:rsidRDefault="009D3BF5" w:rsidP="00B35903">
      <w:pPr>
        <w:pStyle w:val="Paraststmeklis"/>
        <w:spacing w:before="130" w:beforeAutospacing="0" w:after="0" w:afterAutospacing="0"/>
        <w:jc w:val="center"/>
        <w:rPr>
          <w:rFonts w:ascii="Georgia" w:eastAsia="+mn-ea" w:hAnsi="Georgia" w:cs="+mn-cs"/>
          <w:b/>
          <w:color w:val="000000"/>
          <w:kern w:val="24"/>
        </w:rPr>
      </w:pPr>
      <w:bookmarkStart w:id="0" w:name="_GoBack"/>
      <w:bookmarkEnd w:id="0"/>
    </w:p>
    <w:p w14:paraId="0952F115" w14:textId="00C1AC95"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6D4EEEBE" w14:textId="32E76648" w:rsidR="00B35903" w:rsidRPr="009D3BF5" w:rsidRDefault="00B35903" w:rsidP="00B35903">
      <w:pPr>
        <w:pStyle w:val="Paraststmeklis"/>
        <w:spacing w:before="130" w:beforeAutospacing="0" w:after="0" w:afterAutospacing="0"/>
        <w:jc w:val="center"/>
        <w:rPr>
          <w:rFonts w:ascii="Georgia" w:eastAsia="+mn-ea" w:hAnsi="Georgia" w:cs="+mn-cs"/>
          <w:b/>
          <w:color w:val="000000"/>
          <w:kern w:val="24"/>
          <w:sz w:val="44"/>
          <w:szCs w:val="44"/>
        </w:rPr>
      </w:pPr>
      <w:r w:rsidRPr="009D3BF5">
        <w:rPr>
          <w:rFonts w:ascii="Georgia" w:eastAsia="+mn-ea" w:hAnsi="Georgia" w:cs="+mn-cs"/>
          <w:b/>
          <w:color w:val="000000"/>
          <w:kern w:val="24"/>
          <w:sz w:val="44"/>
          <w:szCs w:val="44"/>
        </w:rPr>
        <w:t>Gulbenes novada Mārketinga stratēģija 2016. – 2021.gadam</w:t>
      </w:r>
    </w:p>
    <w:p w14:paraId="0829D35B" w14:textId="07C277E6" w:rsidR="00B35903" w:rsidRDefault="00B35903" w:rsidP="00B35903">
      <w:pPr>
        <w:pStyle w:val="Paraststmeklis"/>
        <w:spacing w:before="130" w:beforeAutospacing="0" w:after="0" w:afterAutospacing="0"/>
        <w:jc w:val="center"/>
        <w:rPr>
          <w:rFonts w:ascii="Georgia" w:eastAsia="+mn-ea" w:hAnsi="Georgia" w:cs="+mn-cs"/>
          <w:b/>
          <w:color w:val="000000"/>
          <w:kern w:val="24"/>
        </w:rPr>
      </w:pPr>
    </w:p>
    <w:p w14:paraId="734565A0" w14:textId="4E701AEB"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48589D2A" w14:textId="15B08DAD"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27A5A83C" w14:textId="55DF618C"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561E8B31" w14:textId="7EF4ABA4"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6CCEAC24" w14:textId="6724B812"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0261805B" w14:textId="19829484" w:rsidR="009D3BF5" w:rsidRDefault="009D3BF5" w:rsidP="00660C7A">
      <w:pPr>
        <w:pStyle w:val="Paraststmeklis"/>
        <w:spacing w:before="130" w:beforeAutospacing="0" w:after="0" w:afterAutospacing="0"/>
        <w:rPr>
          <w:rFonts w:ascii="Georgia" w:eastAsia="+mn-ea" w:hAnsi="Georgia" w:cs="+mn-cs"/>
          <w:b/>
          <w:color w:val="000000"/>
          <w:kern w:val="24"/>
        </w:rPr>
      </w:pPr>
    </w:p>
    <w:p w14:paraId="337EDA3C" w14:textId="1F032D49" w:rsidR="009D3BF5" w:rsidRDefault="00F767B9" w:rsidP="00660C7A">
      <w:pPr>
        <w:pStyle w:val="Paraststmeklis"/>
        <w:spacing w:before="130" w:beforeAutospacing="0" w:after="0" w:afterAutospacing="0"/>
        <w:ind w:firstLine="720"/>
        <w:jc w:val="center"/>
        <w:rPr>
          <w:rFonts w:ascii="Georgia" w:eastAsia="+mn-ea" w:hAnsi="Georgia" w:cs="+mn-cs"/>
          <w:color w:val="000000"/>
          <w:kern w:val="24"/>
        </w:rPr>
      </w:pPr>
      <w:r w:rsidRPr="00F767B9">
        <w:rPr>
          <w:rFonts w:ascii="Georgia" w:eastAsia="+mn-ea" w:hAnsi="Georgia" w:cs="+mn-cs"/>
          <w:color w:val="000000"/>
          <w:kern w:val="24"/>
        </w:rPr>
        <w:t>Gulbene 2016</w:t>
      </w:r>
    </w:p>
    <w:p w14:paraId="0589E62C" w14:textId="3C9DC67C" w:rsidR="00660C7A" w:rsidRDefault="00660C7A" w:rsidP="00660C7A">
      <w:pPr>
        <w:pStyle w:val="Paraststmeklis"/>
        <w:spacing w:before="130" w:beforeAutospacing="0" w:after="0" w:afterAutospacing="0"/>
        <w:ind w:firstLine="720"/>
        <w:jc w:val="center"/>
        <w:rPr>
          <w:rFonts w:ascii="Georgia" w:eastAsia="+mn-ea" w:hAnsi="Georgia" w:cs="+mn-cs"/>
          <w:color w:val="000000"/>
          <w:kern w:val="24"/>
        </w:rPr>
      </w:pPr>
      <w:r w:rsidRPr="00F767B9">
        <w:rPr>
          <w:noProof/>
        </w:rPr>
        <w:drawing>
          <wp:anchor distT="0" distB="0" distL="114300" distR="114300" simplePos="0" relativeHeight="251659264" behindDoc="1" locked="0" layoutInCell="1" allowOverlap="1" wp14:anchorId="2E00FCB6" wp14:editId="2E31BD68">
            <wp:simplePos x="0" y="0"/>
            <wp:positionH relativeFrom="column">
              <wp:posOffset>2386330</wp:posOffset>
            </wp:positionH>
            <wp:positionV relativeFrom="paragraph">
              <wp:posOffset>214630</wp:posOffset>
            </wp:positionV>
            <wp:extent cx="1866900" cy="1866900"/>
            <wp:effectExtent l="0" t="0" r="0" b="0"/>
            <wp:wrapTight wrapText="bothSides">
              <wp:wrapPolygon edited="0">
                <wp:start x="0" y="0"/>
                <wp:lineTo x="0" y="21380"/>
                <wp:lineTo x="21380" y="21380"/>
                <wp:lineTo x="21380" y="0"/>
                <wp:lineTo x="0" y="0"/>
              </wp:wrapPolygon>
            </wp:wrapTight>
            <wp:docPr id="3" name="Attēls 3" descr="\\serveris3\UserShares\Daiga.Muktupavela\Daiga\Maarketings\Lianas_Marketings\Dokumenta izstrād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3\UserShares\Daiga.Muktupavela\Daiga\Maarketings\Lianas_Marketings\Dokumenta izstrāde\Norway+Grants+-+JP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4FCA07" w14:textId="175F4319" w:rsidR="00660C7A" w:rsidRDefault="00660C7A" w:rsidP="00660C7A">
      <w:pPr>
        <w:pStyle w:val="Paraststmeklis"/>
        <w:spacing w:before="130" w:beforeAutospacing="0" w:after="0" w:afterAutospacing="0"/>
        <w:ind w:firstLine="720"/>
        <w:jc w:val="center"/>
        <w:rPr>
          <w:rFonts w:ascii="Georgia" w:eastAsia="+mn-ea" w:hAnsi="Georgia" w:cs="+mn-cs"/>
          <w:color w:val="000000"/>
          <w:kern w:val="24"/>
        </w:rPr>
      </w:pPr>
    </w:p>
    <w:p w14:paraId="0E06302F" w14:textId="77777777" w:rsidR="00660C7A" w:rsidRDefault="00660C7A" w:rsidP="00660C7A">
      <w:pPr>
        <w:pStyle w:val="Paraststmeklis"/>
        <w:spacing w:before="130" w:beforeAutospacing="0" w:after="0" w:afterAutospacing="0"/>
        <w:ind w:firstLine="720"/>
        <w:jc w:val="center"/>
        <w:rPr>
          <w:rFonts w:ascii="Georgia" w:eastAsia="+mn-ea" w:hAnsi="Georgia" w:cs="+mn-cs"/>
          <w:color w:val="000000"/>
          <w:kern w:val="24"/>
        </w:rPr>
      </w:pPr>
    </w:p>
    <w:p w14:paraId="1E73330C" w14:textId="77777777" w:rsidR="00660C7A" w:rsidRDefault="00660C7A" w:rsidP="00660C7A">
      <w:pPr>
        <w:pStyle w:val="Paraststmeklis"/>
        <w:spacing w:before="130" w:beforeAutospacing="0" w:after="0" w:afterAutospacing="0"/>
        <w:ind w:firstLine="720"/>
        <w:jc w:val="center"/>
        <w:rPr>
          <w:rFonts w:ascii="Georgia" w:eastAsia="+mn-ea" w:hAnsi="Georgia" w:cs="+mn-cs"/>
          <w:color w:val="000000"/>
          <w:kern w:val="24"/>
        </w:rPr>
      </w:pPr>
    </w:p>
    <w:p w14:paraId="24124C3A" w14:textId="77777777" w:rsidR="00660C7A" w:rsidRPr="00F767B9" w:rsidRDefault="00660C7A" w:rsidP="00660C7A">
      <w:pPr>
        <w:pStyle w:val="Paraststmeklis"/>
        <w:spacing w:before="130" w:beforeAutospacing="0" w:after="0" w:afterAutospacing="0"/>
        <w:jc w:val="center"/>
        <w:rPr>
          <w:rFonts w:ascii="Georgia" w:eastAsia="+mn-ea" w:hAnsi="Georgia" w:cs="+mn-cs"/>
          <w:color w:val="000000"/>
          <w:kern w:val="24"/>
        </w:rPr>
      </w:pPr>
    </w:p>
    <w:p w14:paraId="2486F5DB" w14:textId="2567017A"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6892A607" w14:textId="5733E8C2"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5CF841B8" w14:textId="231D9FD1"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3AFE0E41" w14:textId="03804611"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3F75A85C" w14:textId="0BA47730" w:rsidR="009D3BF5" w:rsidRDefault="009D3BF5" w:rsidP="00B35903">
      <w:pPr>
        <w:pStyle w:val="Paraststmeklis"/>
        <w:spacing w:before="130" w:beforeAutospacing="0" w:after="0" w:afterAutospacing="0"/>
        <w:jc w:val="center"/>
        <w:rPr>
          <w:rFonts w:ascii="Georgia" w:eastAsia="+mn-ea" w:hAnsi="Georgia" w:cs="+mn-cs"/>
          <w:b/>
          <w:color w:val="000000"/>
          <w:kern w:val="24"/>
        </w:rPr>
      </w:pPr>
    </w:p>
    <w:p w14:paraId="1FC8959C" w14:textId="77777777" w:rsidR="009D3BF5" w:rsidRPr="00B4037F" w:rsidRDefault="009D3BF5" w:rsidP="00B35903">
      <w:pPr>
        <w:pStyle w:val="Paraststmeklis"/>
        <w:spacing w:before="130" w:beforeAutospacing="0" w:after="0" w:afterAutospacing="0"/>
        <w:jc w:val="center"/>
        <w:rPr>
          <w:rFonts w:ascii="Georgia" w:eastAsia="+mn-ea" w:hAnsi="Georgia" w:cs="+mn-cs"/>
          <w:b/>
          <w:color w:val="000000"/>
          <w:kern w:val="24"/>
        </w:rPr>
      </w:pPr>
    </w:p>
    <w:p w14:paraId="48272405" w14:textId="15092307" w:rsidR="00B36785" w:rsidRPr="0058107E" w:rsidRDefault="00B36785" w:rsidP="0058107E">
      <w:pPr>
        <w:shd w:val="clear" w:color="auto" w:fill="C5E0B3" w:themeFill="accent6" w:themeFillTint="66"/>
        <w:jc w:val="center"/>
        <w:rPr>
          <w:rFonts w:ascii="Georgia" w:eastAsia="+mn-ea" w:hAnsi="Georgia" w:cs="Times New Roman"/>
          <w:b/>
          <w:color w:val="000000"/>
          <w:kern w:val="24"/>
          <w:sz w:val="28"/>
          <w:szCs w:val="28"/>
        </w:rPr>
      </w:pPr>
      <w:r w:rsidRPr="0058107E">
        <w:rPr>
          <w:rFonts w:ascii="Georgia" w:eastAsia="+mn-ea" w:hAnsi="Georgia" w:cs="Times New Roman"/>
          <w:b/>
          <w:color w:val="000000"/>
          <w:kern w:val="24"/>
          <w:sz w:val="28"/>
          <w:szCs w:val="28"/>
        </w:rPr>
        <w:t>SATURA RĀDĪTĀJS</w:t>
      </w:r>
    </w:p>
    <w:sdt>
      <w:sdtPr>
        <w:rPr>
          <w:rFonts w:asciiTheme="minorHAnsi" w:eastAsiaTheme="minorHAnsi" w:hAnsiTheme="minorHAnsi" w:cstheme="minorBidi"/>
          <w:color w:val="auto"/>
          <w:sz w:val="22"/>
          <w:szCs w:val="22"/>
          <w:lang w:eastAsia="en-US"/>
        </w:rPr>
        <w:id w:val="1452213060"/>
        <w:docPartObj>
          <w:docPartGallery w:val="Table of Contents"/>
          <w:docPartUnique/>
        </w:docPartObj>
      </w:sdtPr>
      <w:sdtEndPr>
        <w:rPr>
          <w:b/>
          <w:bCs/>
        </w:rPr>
      </w:sdtEndPr>
      <w:sdtContent>
        <w:p w14:paraId="71C22ED0" w14:textId="647E3814" w:rsidR="0058107E" w:rsidRDefault="0058107E">
          <w:pPr>
            <w:pStyle w:val="Saturardtjavirsraksts"/>
          </w:pPr>
        </w:p>
        <w:p w14:paraId="038A6C31" w14:textId="77777777" w:rsidR="001E5162" w:rsidRDefault="0058107E">
          <w:pPr>
            <w:pStyle w:val="Saturs1"/>
            <w:tabs>
              <w:tab w:val="right" w:leader="dot" w:pos="10082"/>
            </w:tabs>
            <w:rPr>
              <w:rFonts w:eastAsiaTheme="minorEastAsia"/>
              <w:noProof/>
              <w:lang w:eastAsia="lv-LV"/>
            </w:rPr>
          </w:pPr>
          <w:r>
            <w:fldChar w:fldCharType="begin"/>
          </w:r>
          <w:r>
            <w:instrText xml:space="preserve"> TOC \o "1-3" \h \z \u </w:instrText>
          </w:r>
          <w:r>
            <w:fldChar w:fldCharType="separate"/>
          </w:r>
          <w:hyperlink w:anchor="_Toc444609237" w:history="1">
            <w:r w:rsidR="001E5162" w:rsidRPr="004A0D88">
              <w:rPr>
                <w:rStyle w:val="Hipersaite"/>
                <w:rFonts w:eastAsia="+mn-ea"/>
                <w:b/>
                <w:noProof/>
              </w:rPr>
              <w:t>IEVADS</w:t>
            </w:r>
            <w:r w:rsidR="001E5162">
              <w:rPr>
                <w:noProof/>
                <w:webHidden/>
              </w:rPr>
              <w:tab/>
            </w:r>
            <w:r w:rsidR="001E5162">
              <w:rPr>
                <w:noProof/>
                <w:webHidden/>
              </w:rPr>
              <w:fldChar w:fldCharType="begin"/>
            </w:r>
            <w:r w:rsidR="001E5162">
              <w:rPr>
                <w:noProof/>
                <w:webHidden/>
              </w:rPr>
              <w:instrText xml:space="preserve"> PAGEREF _Toc444609237 \h </w:instrText>
            </w:r>
            <w:r w:rsidR="001E5162">
              <w:rPr>
                <w:noProof/>
                <w:webHidden/>
              </w:rPr>
            </w:r>
            <w:r w:rsidR="001E5162">
              <w:rPr>
                <w:noProof/>
                <w:webHidden/>
              </w:rPr>
              <w:fldChar w:fldCharType="separate"/>
            </w:r>
            <w:r w:rsidR="00A23A4B">
              <w:rPr>
                <w:noProof/>
                <w:webHidden/>
              </w:rPr>
              <w:t>3</w:t>
            </w:r>
            <w:r w:rsidR="001E5162">
              <w:rPr>
                <w:noProof/>
                <w:webHidden/>
              </w:rPr>
              <w:fldChar w:fldCharType="end"/>
            </w:r>
          </w:hyperlink>
        </w:p>
        <w:p w14:paraId="77442DC8" w14:textId="77777777" w:rsidR="001E5162" w:rsidRDefault="00866E66">
          <w:pPr>
            <w:pStyle w:val="Saturs1"/>
            <w:tabs>
              <w:tab w:val="right" w:leader="dot" w:pos="10082"/>
            </w:tabs>
            <w:rPr>
              <w:rFonts w:eastAsiaTheme="minorEastAsia"/>
              <w:noProof/>
              <w:lang w:eastAsia="lv-LV"/>
            </w:rPr>
          </w:pPr>
          <w:hyperlink w:anchor="_Toc444609239" w:history="1">
            <w:r w:rsidR="001E5162" w:rsidRPr="004A0D88">
              <w:rPr>
                <w:rStyle w:val="Hipersaite"/>
                <w:b/>
                <w:noProof/>
              </w:rPr>
              <w:t>GULBENES NOVADA SVID ANALĪZE</w:t>
            </w:r>
            <w:r w:rsidR="001E5162">
              <w:rPr>
                <w:noProof/>
                <w:webHidden/>
              </w:rPr>
              <w:tab/>
            </w:r>
            <w:r w:rsidR="001E5162">
              <w:rPr>
                <w:noProof/>
                <w:webHidden/>
              </w:rPr>
              <w:fldChar w:fldCharType="begin"/>
            </w:r>
            <w:r w:rsidR="001E5162">
              <w:rPr>
                <w:noProof/>
                <w:webHidden/>
              </w:rPr>
              <w:instrText xml:space="preserve"> PAGEREF _Toc444609239 \h </w:instrText>
            </w:r>
            <w:r w:rsidR="001E5162">
              <w:rPr>
                <w:noProof/>
                <w:webHidden/>
              </w:rPr>
            </w:r>
            <w:r w:rsidR="001E5162">
              <w:rPr>
                <w:noProof/>
                <w:webHidden/>
              </w:rPr>
              <w:fldChar w:fldCharType="separate"/>
            </w:r>
            <w:r w:rsidR="00A23A4B">
              <w:rPr>
                <w:noProof/>
                <w:webHidden/>
              </w:rPr>
              <w:t>4</w:t>
            </w:r>
            <w:r w:rsidR="001E5162">
              <w:rPr>
                <w:noProof/>
                <w:webHidden/>
              </w:rPr>
              <w:fldChar w:fldCharType="end"/>
            </w:r>
          </w:hyperlink>
        </w:p>
        <w:p w14:paraId="0D9D53F6" w14:textId="77777777" w:rsidR="001E5162" w:rsidRDefault="00866E66">
          <w:pPr>
            <w:pStyle w:val="Saturs1"/>
            <w:tabs>
              <w:tab w:val="right" w:leader="dot" w:pos="10082"/>
            </w:tabs>
            <w:rPr>
              <w:rFonts w:eastAsiaTheme="minorEastAsia"/>
              <w:noProof/>
              <w:lang w:eastAsia="lv-LV"/>
            </w:rPr>
          </w:pPr>
          <w:hyperlink w:anchor="_Toc444609240" w:history="1">
            <w:r w:rsidR="001E5162" w:rsidRPr="004A0D88">
              <w:rPr>
                <w:rStyle w:val="Hipersaite"/>
                <w:rFonts w:eastAsia="+mn-ea"/>
                <w:b/>
                <w:noProof/>
              </w:rPr>
              <w:t>MĀRKETINGA STRATĒĢIJAS IZKLĀSTS</w:t>
            </w:r>
            <w:r w:rsidR="001E5162">
              <w:rPr>
                <w:noProof/>
                <w:webHidden/>
              </w:rPr>
              <w:tab/>
            </w:r>
            <w:r w:rsidR="001E5162">
              <w:rPr>
                <w:noProof/>
                <w:webHidden/>
              </w:rPr>
              <w:fldChar w:fldCharType="begin"/>
            </w:r>
            <w:r w:rsidR="001E5162">
              <w:rPr>
                <w:noProof/>
                <w:webHidden/>
              </w:rPr>
              <w:instrText xml:space="preserve"> PAGEREF _Toc444609240 \h </w:instrText>
            </w:r>
            <w:r w:rsidR="001E5162">
              <w:rPr>
                <w:noProof/>
                <w:webHidden/>
              </w:rPr>
            </w:r>
            <w:r w:rsidR="001E5162">
              <w:rPr>
                <w:noProof/>
                <w:webHidden/>
              </w:rPr>
              <w:fldChar w:fldCharType="separate"/>
            </w:r>
            <w:r w:rsidR="00A23A4B">
              <w:rPr>
                <w:noProof/>
                <w:webHidden/>
              </w:rPr>
              <w:t>7</w:t>
            </w:r>
            <w:r w:rsidR="001E5162">
              <w:rPr>
                <w:noProof/>
                <w:webHidden/>
              </w:rPr>
              <w:fldChar w:fldCharType="end"/>
            </w:r>
          </w:hyperlink>
        </w:p>
        <w:p w14:paraId="67AAB30C" w14:textId="77777777" w:rsidR="001E5162" w:rsidRDefault="00866E66">
          <w:pPr>
            <w:pStyle w:val="Saturs2"/>
            <w:tabs>
              <w:tab w:val="right" w:leader="dot" w:pos="10082"/>
            </w:tabs>
            <w:rPr>
              <w:rFonts w:eastAsiaTheme="minorEastAsia"/>
              <w:noProof/>
              <w:lang w:eastAsia="lv-LV"/>
            </w:rPr>
          </w:pPr>
          <w:hyperlink w:anchor="_Toc444609241" w:history="1">
            <w:r w:rsidR="001E5162" w:rsidRPr="004A0D88">
              <w:rPr>
                <w:rStyle w:val="Hipersaite"/>
                <w:rFonts w:eastAsia="+mn-ea"/>
                <w:noProof/>
              </w:rPr>
              <w:t>Mērķa grupa: IEDZĪVOTĀJI</w:t>
            </w:r>
            <w:r w:rsidR="001E5162">
              <w:rPr>
                <w:noProof/>
                <w:webHidden/>
              </w:rPr>
              <w:tab/>
            </w:r>
            <w:r w:rsidR="001E5162">
              <w:rPr>
                <w:noProof/>
                <w:webHidden/>
              </w:rPr>
              <w:fldChar w:fldCharType="begin"/>
            </w:r>
            <w:r w:rsidR="001E5162">
              <w:rPr>
                <w:noProof/>
                <w:webHidden/>
              </w:rPr>
              <w:instrText xml:space="preserve"> PAGEREF _Toc444609241 \h </w:instrText>
            </w:r>
            <w:r w:rsidR="001E5162">
              <w:rPr>
                <w:noProof/>
                <w:webHidden/>
              </w:rPr>
            </w:r>
            <w:r w:rsidR="001E5162">
              <w:rPr>
                <w:noProof/>
                <w:webHidden/>
              </w:rPr>
              <w:fldChar w:fldCharType="separate"/>
            </w:r>
            <w:r w:rsidR="00A23A4B">
              <w:rPr>
                <w:noProof/>
                <w:webHidden/>
              </w:rPr>
              <w:t>8</w:t>
            </w:r>
            <w:r w:rsidR="001E5162">
              <w:rPr>
                <w:noProof/>
                <w:webHidden/>
              </w:rPr>
              <w:fldChar w:fldCharType="end"/>
            </w:r>
          </w:hyperlink>
        </w:p>
        <w:p w14:paraId="1AA3B36C" w14:textId="77777777" w:rsidR="001E5162" w:rsidRDefault="00866E66">
          <w:pPr>
            <w:pStyle w:val="Saturs2"/>
            <w:tabs>
              <w:tab w:val="right" w:leader="dot" w:pos="10082"/>
            </w:tabs>
            <w:rPr>
              <w:rFonts w:eastAsiaTheme="minorEastAsia"/>
              <w:noProof/>
              <w:lang w:eastAsia="lv-LV"/>
            </w:rPr>
          </w:pPr>
          <w:hyperlink w:anchor="_Toc444609242" w:history="1">
            <w:r w:rsidR="001E5162" w:rsidRPr="004A0D88">
              <w:rPr>
                <w:rStyle w:val="Hipersaite"/>
                <w:rFonts w:eastAsia="+mn-ea"/>
                <w:noProof/>
              </w:rPr>
              <w:t>Mērķa grupa: APMEKLĒTĀJI</w:t>
            </w:r>
            <w:r w:rsidR="001E5162">
              <w:rPr>
                <w:noProof/>
                <w:webHidden/>
              </w:rPr>
              <w:tab/>
            </w:r>
            <w:r w:rsidR="001E5162">
              <w:rPr>
                <w:noProof/>
                <w:webHidden/>
              </w:rPr>
              <w:fldChar w:fldCharType="begin"/>
            </w:r>
            <w:r w:rsidR="001E5162">
              <w:rPr>
                <w:noProof/>
                <w:webHidden/>
              </w:rPr>
              <w:instrText xml:space="preserve"> PAGEREF _Toc444609242 \h </w:instrText>
            </w:r>
            <w:r w:rsidR="001E5162">
              <w:rPr>
                <w:noProof/>
                <w:webHidden/>
              </w:rPr>
            </w:r>
            <w:r w:rsidR="001E5162">
              <w:rPr>
                <w:noProof/>
                <w:webHidden/>
              </w:rPr>
              <w:fldChar w:fldCharType="separate"/>
            </w:r>
            <w:r w:rsidR="00A23A4B">
              <w:rPr>
                <w:noProof/>
                <w:webHidden/>
              </w:rPr>
              <w:t>9</w:t>
            </w:r>
            <w:r w:rsidR="001E5162">
              <w:rPr>
                <w:noProof/>
                <w:webHidden/>
              </w:rPr>
              <w:fldChar w:fldCharType="end"/>
            </w:r>
          </w:hyperlink>
        </w:p>
        <w:p w14:paraId="1526E478" w14:textId="77777777" w:rsidR="001E5162" w:rsidRDefault="00866E66">
          <w:pPr>
            <w:pStyle w:val="Saturs2"/>
            <w:tabs>
              <w:tab w:val="right" w:leader="dot" w:pos="10082"/>
            </w:tabs>
            <w:rPr>
              <w:rFonts w:eastAsiaTheme="minorEastAsia"/>
              <w:noProof/>
              <w:lang w:eastAsia="lv-LV"/>
            </w:rPr>
          </w:pPr>
          <w:hyperlink w:anchor="_Toc444609243" w:history="1">
            <w:r w:rsidR="001E5162" w:rsidRPr="004A0D88">
              <w:rPr>
                <w:rStyle w:val="Hipersaite"/>
                <w:rFonts w:eastAsia="+mn-ea"/>
                <w:noProof/>
              </w:rPr>
              <w:t>Mērķa grupa: UZŅĒMĒJI</w:t>
            </w:r>
            <w:r w:rsidR="001E5162">
              <w:rPr>
                <w:noProof/>
                <w:webHidden/>
              </w:rPr>
              <w:tab/>
            </w:r>
            <w:r w:rsidR="001E5162">
              <w:rPr>
                <w:noProof/>
                <w:webHidden/>
              </w:rPr>
              <w:fldChar w:fldCharType="begin"/>
            </w:r>
            <w:r w:rsidR="001E5162">
              <w:rPr>
                <w:noProof/>
                <w:webHidden/>
              </w:rPr>
              <w:instrText xml:space="preserve"> PAGEREF _Toc444609243 \h </w:instrText>
            </w:r>
            <w:r w:rsidR="001E5162">
              <w:rPr>
                <w:noProof/>
                <w:webHidden/>
              </w:rPr>
            </w:r>
            <w:r w:rsidR="001E5162">
              <w:rPr>
                <w:noProof/>
                <w:webHidden/>
              </w:rPr>
              <w:fldChar w:fldCharType="separate"/>
            </w:r>
            <w:r w:rsidR="00A23A4B">
              <w:rPr>
                <w:noProof/>
                <w:webHidden/>
              </w:rPr>
              <w:t>9</w:t>
            </w:r>
            <w:r w:rsidR="001E5162">
              <w:rPr>
                <w:noProof/>
                <w:webHidden/>
              </w:rPr>
              <w:fldChar w:fldCharType="end"/>
            </w:r>
          </w:hyperlink>
        </w:p>
        <w:p w14:paraId="101785D8" w14:textId="77777777" w:rsidR="001E5162" w:rsidRDefault="00866E66">
          <w:pPr>
            <w:pStyle w:val="Saturs1"/>
            <w:tabs>
              <w:tab w:val="right" w:leader="dot" w:pos="10082"/>
            </w:tabs>
            <w:rPr>
              <w:rFonts w:eastAsiaTheme="minorEastAsia"/>
              <w:noProof/>
              <w:lang w:eastAsia="lv-LV"/>
            </w:rPr>
          </w:pPr>
          <w:hyperlink w:anchor="_Toc444609244" w:history="1">
            <w:r w:rsidR="001E5162" w:rsidRPr="004A0D88">
              <w:rPr>
                <w:rStyle w:val="Hipersaite"/>
                <w:b/>
                <w:noProof/>
              </w:rPr>
              <w:t>MĀRKETINGA STRATĒĢIJAS UZRAUDZĪBA</w:t>
            </w:r>
            <w:r w:rsidR="001E5162">
              <w:rPr>
                <w:noProof/>
                <w:webHidden/>
              </w:rPr>
              <w:tab/>
            </w:r>
            <w:r w:rsidR="001E5162">
              <w:rPr>
                <w:noProof/>
                <w:webHidden/>
              </w:rPr>
              <w:fldChar w:fldCharType="begin"/>
            </w:r>
            <w:r w:rsidR="001E5162">
              <w:rPr>
                <w:noProof/>
                <w:webHidden/>
              </w:rPr>
              <w:instrText xml:space="preserve"> PAGEREF _Toc444609244 \h </w:instrText>
            </w:r>
            <w:r w:rsidR="001E5162">
              <w:rPr>
                <w:noProof/>
                <w:webHidden/>
              </w:rPr>
            </w:r>
            <w:r w:rsidR="001E5162">
              <w:rPr>
                <w:noProof/>
                <w:webHidden/>
              </w:rPr>
              <w:fldChar w:fldCharType="separate"/>
            </w:r>
            <w:r w:rsidR="00A23A4B">
              <w:rPr>
                <w:noProof/>
                <w:webHidden/>
              </w:rPr>
              <w:t>10</w:t>
            </w:r>
            <w:r w:rsidR="001E5162">
              <w:rPr>
                <w:noProof/>
                <w:webHidden/>
              </w:rPr>
              <w:fldChar w:fldCharType="end"/>
            </w:r>
          </w:hyperlink>
        </w:p>
        <w:p w14:paraId="7176766C" w14:textId="77777777" w:rsidR="001E5162" w:rsidRDefault="00866E66">
          <w:pPr>
            <w:pStyle w:val="Saturs1"/>
            <w:tabs>
              <w:tab w:val="right" w:leader="dot" w:pos="10082"/>
            </w:tabs>
            <w:rPr>
              <w:rFonts w:eastAsiaTheme="minorEastAsia"/>
              <w:noProof/>
              <w:lang w:eastAsia="lv-LV"/>
            </w:rPr>
          </w:pPr>
          <w:hyperlink w:anchor="_Toc444609245" w:history="1">
            <w:r w:rsidR="001E5162" w:rsidRPr="001E5162">
              <w:rPr>
                <w:rStyle w:val="Hipersaite"/>
                <w:b/>
                <w:noProof/>
              </w:rPr>
              <w:t>GULBENES NOVADA MĀRKETINGA STRATĒĢIJAS IEVIEŠANAS RĪCĪBAS PLĀNS</w:t>
            </w:r>
            <w:r w:rsidR="001E5162">
              <w:rPr>
                <w:noProof/>
                <w:webHidden/>
              </w:rPr>
              <w:tab/>
            </w:r>
            <w:r w:rsidR="001E5162">
              <w:rPr>
                <w:noProof/>
                <w:webHidden/>
              </w:rPr>
              <w:fldChar w:fldCharType="begin"/>
            </w:r>
            <w:r w:rsidR="001E5162">
              <w:rPr>
                <w:noProof/>
                <w:webHidden/>
              </w:rPr>
              <w:instrText xml:space="preserve"> PAGEREF _Toc444609245 \h </w:instrText>
            </w:r>
            <w:r w:rsidR="001E5162">
              <w:rPr>
                <w:noProof/>
                <w:webHidden/>
              </w:rPr>
              <w:fldChar w:fldCharType="separate"/>
            </w:r>
            <w:r w:rsidR="00A23A4B">
              <w:rPr>
                <w:b/>
                <w:bCs/>
                <w:noProof/>
                <w:webHidden/>
              </w:rPr>
              <w:t>Kļūda! Grāmatzīme nav definēta.</w:t>
            </w:r>
            <w:r w:rsidR="001E5162">
              <w:rPr>
                <w:noProof/>
                <w:webHidden/>
              </w:rPr>
              <w:fldChar w:fldCharType="end"/>
            </w:r>
          </w:hyperlink>
        </w:p>
        <w:p w14:paraId="418ADDA5" w14:textId="26A22FA6" w:rsidR="0058107E" w:rsidRDefault="0058107E">
          <w:r>
            <w:rPr>
              <w:b/>
              <w:bCs/>
            </w:rPr>
            <w:fldChar w:fldCharType="end"/>
          </w:r>
        </w:p>
      </w:sdtContent>
    </w:sdt>
    <w:p w14:paraId="209DA6B0" w14:textId="50A04A37" w:rsidR="00B36785" w:rsidRDefault="00B36785" w:rsidP="00B36785">
      <w:pPr>
        <w:jc w:val="both"/>
        <w:rPr>
          <w:rFonts w:ascii="Georgia" w:eastAsia="+mn-ea" w:hAnsi="Georgia" w:cs="Times New Roman"/>
          <w:b/>
          <w:color w:val="000000"/>
          <w:kern w:val="24"/>
          <w:sz w:val="24"/>
          <w:szCs w:val="24"/>
        </w:rPr>
      </w:pPr>
    </w:p>
    <w:p w14:paraId="3DE6CB63" w14:textId="6D7C19FA" w:rsidR="00B36785" w:rsidRDefault="00B36785" w:rsidP="00B36785">
      <w:pPr>
        <w:jc w:val="both"/>
        <w:rPr>
          <w:rFonts w:ascii="Georgia" w:eastAsia="+mn-ea" w:hAnsi="Georgia" w:cs="Times New Roman"/>
          <w:b/>
          <w:color w:val="000000"/>
          <w:kern w:val="24"/>
          <w:sz w:val="24"/>
          <w:szCs w:val="24"/>
        </w:rPr>
      </w:pPr>
    </w:p>
    <w:p w14:paraId="5A156F07" w14:textId="093E5A46" w:rsidR="0058107E" w:rsidRDefault="0058107E">
      <w:pPr>
        <w:rPr>
          <w:rFonts w:ascii="Georgia" w:eastAsia="+mn-ea" w:hAnsi="Georgia" w:cs="Times New Roman"/>
          <w:b/>
          <w:color w:val="000000"/>
          <w:kern w:val="24"/>
          <w:sz w:val="24"/>
          <w:szCs w:val="24"/>
        </w:rPr>
      </w:pPr>
      <w:r>
        <w:rPr>
          <w:rFonts w:ascii="Georgia" w:eastAsia="+mn-ea" w:hAnsi="Georgia" w:cs="Times New Roman"/>
          <w:b/>
          <w:color w:val="000000"/>
          <w:kern w:val="24"/>
          <w:sz w:val="24"/>
          <w:szCs w:val="24"/>
        </w:rPr>
        <w:br w:type="page"/>
      </w:r>
    </w:p>
    <w:p w14:paraId="5189346E" w14:textId="17AD34C8" w:rsidR="007E57CE" w:rsidRPr="0058107E" w:rsidRDefault="007E57CE" w:rsidP="0058107E">
      <w:pPr>
        <w:pStyle w:val="Virsraksts1"/>
        <w:shd w:val="clear" w:color="auto" w:fill="C5E0B3" w:themeFill="accent6" w:themeFillTint="66"/>
        <w:jc w:val="center"/>
        <w:rPr>
          <w:rFonts w:eastAsia="+mn-ea"/>
          <w:b/>
          <w:color w:val="auto"/>
          <w:szCs w:val="28"/>
        </w:rPr>
      </w:pPr>
      <w:bookmarkStart w:id="1" w:name="_Toc444609237"/>
      <w:r w:rsidRPr="0058107E">
        <w:rPr>
          <w:rFonts w:eastAsia="+mn-ea"/>
          <w:b/>
          <w:color w:val="auto"/>
          <w:szCs w:val="28"/>
        </w:rPr>
        <w:lastRenderedPageBreak/>
        <w:t>IEVADS</w:t>
      </w:r>
      <w:bookmarkEnd w:id="1"/>
    </w:p>
    <w:p w14:paraId="67974027" w14:textId="77777777" w:rsidR="0058107E" w:rsidRPr="0058107E" w:rsidRDefault="0058107E" w:rsidP="0058107E"/>
    <w:p w14:paraId="479E05ED" w14:textId="1018DDA5" w:rsidR="00B35903" w:rsidRPr="00F138EE" w:rsidRDefault="00B35903" w:rsidP="00B35903">
      <w:pPr>
        <w:jc w:val="both"/>
        <w:rPr>
          <w:rFonts w:ascii="Georgia" w:eastAsia="+mn-ea" w:hAnsi="Georgia" w:cs="Times New Roman"/>
          <w:color w:val="000000"/>
          <w:kern w:val="24"/>
        </w:rPr>
      </w:pPr>
      <w:r w:rsidRPr="00F138EE">
        <w:rPr>
          <w:rFonts w:ascii="Georgia" w:eastAsia="+mn-ea" w:hAnsi="Georgia" w:cs="Times New Roman"/>
          <w:color w:val="000000"/>
          <w:kern w:val="24"/>
        </w:rPr>
        <w:t xml:space="preserve">Gulbenes novada Mārketinga stratēģija </w:t>
      </w:r>
      <w:r w:rsidR="00535EEB" w:rsidRPr="00F138EE">
        <w:rPr>
          <w:rFonts w:ascii="Georgia" w:eastAsia="+mn-ea" w:hAnsi="Georgia" w:cs="Times New Roman"/>
          <w:color w:val="000000"/>
          <w:kern w:val="24"/>
        </w:rPr>
        <w:t xml:space="preserve">2016.–2021. </w:t>
      </w:r>
      <w:r w:rsidRPr="00F138EE">
        <w:rPr>
          <w:rFonts w:ascii="Georgia" w:eastAsia="+mn-ea" w:hAnsi="Georgia" w:cs="Times New Roman"/>
          <w:color w:val="000000"/>
          <w:kern w:val="24"/>
        </w:rPr>
        <w:t xml:space="preserve">gadam </w:t>
      </w:r>
      <w:r w:rsidRPr="00F138EE">
        <w:rPr>
          <w:rFonts w:ascii="Georgia" w:hAnsi="Georgia" w:cs="Times New Roman"/>
        </w:rPr>
        <w:t xml:space="preserve">ir novada mārketinga aktivitāšu plānošanas dokuments sešiem gadiem, kas ir veidots saskaņā ar </w:t>
      </w:r>
      <w:r w:rsidRPr="00F138EE">
        <w:rPr>
          <w:rFonts w:ascii="Georgia" w:eastAsia="+mn-ea" w:hAnsi="Georgia" w:cs="Times New Roman"/>
          <w:color w:val="000000"/>
          <w:kern w:val="24"/>
        </w:rPr>
        <w:t>Gulbenes novada ilgtspējīgas attīstības stratēģiju 2014. -</w:t>
      </w:r>
      <w:r w:rsidR="00535EEB" w:rsidRPr="00F138EE">
        <w:rPr>
          <w:rFonts w:ascii="Georgia" w:eastAsia="+mn-ea" w:hAnsi="Georgia" w:cs="Times New Roman"/>
          <w:color w:val="000000"/>
          <w:kern w:val="24"/>
        </w:rPr>
        <w:t>2030. gadam</w:t>
      </w:r>
      <w:r w:rsidRPr="00F138EE">
        <w:rPr>
          <w:rFonts w:ascii="Georgia" w:eastAsia="+mn-ea" w:hAnsi="Georgia" w:cs="Times New Roman"/>
          <w:color w:val="000000"/>
          <w:kern w:val="24"/>
        </w:rPr>
        <w:t>.</w:t>
      </w:r>
    </w:p>
    <w:p w14:paraId="145633F6" w14:textId="52A18B4E" w:rsidR="00B35903" w:rsidRPr="00FA4EED" w:rsidRDefault="00B35903" w:rsidP="00B35903">
      <w:pPr>
        <w:pStyle w:val="Virsraksts2"/>
        <w:jc w:val="both"/>
        <w:rPr>
          <w:sz w:val="22"/>
          <w:szCs w:val="22"/>
        </w:rPr>
      </w:pPr>
      <w:bookmarkStart w:id="2" w:name="_Toc443996188"/>
      <w:bookmarkStart w:id="3" w:name="_Toc443996290"/>
      <w:bookmarkStart w:id="4" w:name="_Toc444086971"/>
      <w:bookmarkStart w:id="5" w:name="_Toc444609238"/>
      <w:r w:rsidRPr="00F138EE">
        <w:rPr>
          <w:rFonts w:eastAsia="+mn-ea" w:cs="Times New Roman"/>
          <w:color w:val="000000"/>
          <w:kern w:val="24"/>
          <w:sz w:val="22"/>
          <w:szCs w:val="22"/>
        </w:rPr>
        <w:t xml:space="preserve">Gulbenes novada Mārketinga stratēģija (turpmāk tekstā – Mārketinga stratēģija) ir izstrādāta Norvēģijas finanšu instrumenta līdzfinansētā </w:t>
      </w:r>
      <w:r w:rsidR="00A23E4F" w:rsidRPr="00F138EE">
        <w:rPr>
          <w:rFonts w:eastAsia="+mn-ea" w:cs="Times New Roman"/>
          <w:color w:val="000000"/>
          <w:kern w:val="24"/>
          <w:sz w:val="22"/>
          <w:szCs w:val="22"/>
        </w:rPr>
        <w:t>Latvijas Pašvaldību savienības</w:t>
      </w:r>
      <w:r w:rsidRPr="00F138EE">
        <w:rPr>
          <w:rFonts w:eastAsia="+mn-ea" w:cs="Times New Roman"/>
          <w:color w:val="000000"/>
          <w:kern w:val="24"/>
          <w:sz w:val="22"/>
          <w:szCs w:val="22"/>
        </w:rPr>
        <w:t xml:space="preserve"> projekta “</w:t>
      </w:r>
      <w:r w:rsidRPr="00F138EE">
        <w:rPr>
          <w:rFonts w:eastAsia="Times New Roman" w:cs="Times New Roman"/>
          <w:bCs/>
          <w:sz w:val="22"/>
          <w:szCs w:val="22"/>
          <w:lang w:eastAsia="lv-LV"/>
        </w:rPr>
        <w:t xml:space="preserve">Lietpratīga pārvaldība un Latvijas pašvaldību veiktspējas uzlabošana” ietvaros. Mārketinga stratēģiju </w:t>
      </w:r>
      <w:r w:rsidRPr="00F138EE">
        <w:rPr>
          <w:rFonts w:eastAsia="+mn-ea" w:cs="Times New Roman"/>
          <w:color w:val="000000"/>
          <w:kern w:val="24"/>
          <w:sz w:val="22"/>
          <w:szCs w:val="22"/>
        </w:rPr>
        <w:t xml:space="preserve">izstrādāja Gulbenes novada domes speciālisti: </w:t>
      </w:r>
      <w:r w:rsidRPr="00F138EE">
        <w:rPr>
          <w:sz w:val="22"/>
          <w:szCs w:val="22"/>
        </w:rPr>
        <w:t xml:space="preserve">Konsultante-priekšsēdētāja palīdze Liāna </w:t>
      </w:r>
      <w:proofErr w:type="spellStart"/>
      <w:r w:rsidRPr="00F138EE">
        <w:rPr>
          <w:sz w:val="22"/>
          <w:szCs w:val="22"/>
        </w:rPr>
        <w:t>Jansone</w:t>
      </w:r>
      <w:proofErr w:type="spellEnd"/>
      <w:r w:rsidRPr="00F138EE">
        <w:rPr>
          <w:sz w:val="22"/>
          <w:szCs w:val="22"/>
        </w:rPr>
        <w:t>, Attīstības un projektu nodaļas t</w:t>
      </w:r>
      <w:r w:rsidR="001868DB" w:rsidRPr="00F138EE">
        <w:rPr>
          <w:sz w:val="22"/>
          <w:szCs w:val="22"/>
        </w:rPr>
        <w:t>eritorijas plānotāja Dace Kurša</w:t>
      </w:r>
      <w:r w:rsidRPr="00F138EE">
        <w:rPr>
          <w:sz w:val="22"/>
          <w:szCs w:val="22"/>
        </w:rPr>
        <w:t xml:space="preserve">, Attīstības un projektu nodaļas projektu vadītāja Daiga </w:t>
      </w:r>
      <w:proofErr w:type="spellStart"/>
      <w:r w:rsidRPr="00F138EE">
        <w:rPr>
          <w:sz w:val="22"/>
          <w:szCs w:val="22"/>
        </w:rPr>
        <w:t>Muktupāvela</w:t>
      </w:r>
      <w:proofErr w:type="spellEnd"/>
      <w:r w:rsidRPr="00F138EE">
        <w:rPr>
          <w:sz w:val="22"/>
          <w:szCs w:val="22"/>
        </w:rPr>
        <w:t xml:space="preserve">, Sabiedrisko attiecību speciāliste Gunta </w:t>
      </w:r>
      <w:proofErr w:type="spellStart"/>
      <w:r w:rsidRPr="00F138EE">
        <w:rPr>
          <w:sz w:val="22"/>
          <w:szCs w:val="22"/>
        </w:rPr>
        <w:t>Krevica</w:t>
      </w:r>
      <w:proofErr w:type="spellEnd"/>
      <w:r w:rsidRPr="00F138EE">
        <w:rPr>
          <w:sz w:val="22"/>
          <w:szCs w:val="22"/>
        </w:rPr>
        <w:t xml:space="preserve">, </w:t>
      </w:r>
      <w:r w:rsidR="00FA4EED">
        <w:rPr>
          <w:sz w:val="22"/>
          <w:szCs w:val="22"/>
        </w:rPr>
        <w:t xml:space="preserve">Finanšu un ekonomikas nodaļas Finanšu ekonomiste Daiga Krēsliņa, </w:t>
      </w:r>
      <w:r w:rsidRPr="00F138EE">
        <w:rPr>
          <w:sz w:val="22"/>
          <w:szCs w:val="22"/>
        </w:rPr>
        <w:t>konsultējoties</w:t>
      </w:r>
      <w:r w:rsidR="002C6127" w:rsidRPr="00F138EE">
        <w:rPr>
          <w:sz w:val="22"/>
          <w:szCs w:val="22"/>
        </w:rPr>
        <w:t xml:space="preserve"> un sadarbojoties</w:t>
      </w:r>
      <w:r w:rsidRPr="00F138EE">
        <w:rPr>
          <w:sz w:val="22"/>
          <w:szCs w:val="22"/>
        </w:rPr>
        <w:t xml:space="preserve"> ar domes vadību un deputātiem, domes nodaļu un struktūrvienību speciāli</w:t>
      </w:r>
      <w:r w:rsidR="009D3BF5" w:rsidRPr="00F138EE">
        <w:rPr>
          <w:sz w:val="22"/>
          <w:szCs w:val="22"/>
        </w:rPr>
        <w:t>stiem,</w:t>
      </w:r>
      <w:r w:rsidRPr="00F138EE">
        <w:rPr>
          <w:sz w:val="22"/>
          <w:szCs w:val="22"/>
        </w:rPr>
        <w:t xml:space="preserve"> kā arī pagastu pārvalžu speciālistiem.</w:t>
      </w:r>
      <w:bookmarkEnd w:id="2"/>
      <w:bookmarkEnd w:id="3"/>
      <w:bookmarkEnd w:id="4"/>
      <w:bookmarkEnd w:id="5"/>
    </w:p>
    <w:p w14:paraId="4A141632" w14:textId="1A6A03B5" w:rsidR="00B35903" w:rsidRDefault="00B35903" w:rsidP="00B35903">
      <w:pPr>
        <w:spacing w:before="240"/>
        <w:jc w:val="both"/>
        <w:rPr>
          <w:rFonts w:ascii="Georgia" w:hAnsi="Georgia" w:cs="Times New Roman"/>
        </w:rPr>
      </w:pPr>
      <w:r w:rsidRPr="00F138EE">
        <w:rPr>
          <w:rFonts w:ascii="Georgia" w:hAnsi="Georgia" w:cs="Times New Roman"/>
        </w:rPr>
        <w:t>Mārketinga stratēģijā</w:t>
      </w:r>
      <w:r w:rsidR="006B2398">
        <w:rPr>
          <w:rFonts w:ascii="Georgia" w:hAnsi="Georgia" w:cs="Times New Roman"/>
        </w:rPr>
        <w:t>, balstoties uz SVID analīzi,</w:t>
      </w:r>
      <w:r w:rsidRPr="00F138EE">
        <w:rPr>
          <w:rFonts w:ascii="Georgia" w:hAnsi="Georgia" w:cs="Times New Roman"/>
        </w:rPr>
        <w:t xml:space="preserve"> noteikta novada mārketinga stratēģijas misija, vīzija, galvenās vērtī</w:t>
      </w:r>
      <w:r w:rsidR="00D00571" w:rsidRPr="00F138EE">
        <w:rPr>
          <w:rFonts w:ascii="Georgia" w:hAnsi="Georgia" w:cs="Times New Roman"/>
        </w:rPr>
        <w:t>bas,</w:t>
      </w:r>
      <w:r w:rsidRPr="00F138EE">
        <w:rPr>
          <w:rFonts w:ascii="Georgia" w:hAnsi="Georgia" w:cs="Times New Roman"/>
        </w:rPr>
        <w:t xml:space="preserve"> prioritārie </w:t>
      </w:r>
      <w:r w:rsidR="006B2398">
        <w:rPr>
          <w:rFonts w:ascii="Georgia" w:hAnsi="Georgia" w:cs="Times New Roman"/>
        </w:rPr>
        <w:t>mērķi</w:t>
      </w:r>
      <w:r w:rsidRPr="00F138EE">
        <w:rPr>
          <w:rFonts w:ascii="Georgia" w:hAnsi="Georgia" w:cs="Times New Roman"/>
        </w:rPr>
        <w:t xml:space="preserve">, kā arī izstrādāts Gulbenes novada Mārketinga stratēģijas ieviešanas rīcības plāns, </w:t>
      </w:r>
      <w:r w:rsidR="006247E8" w:rsidRPr="00F138EE">
        <w:rPr>
          <w:rFonts w:ascii="Georgia" w:hAnsi="Georgia" w:cs="Times New Roman"/>
        </w:rPr>
        <w:t>fokusējoties</w:t>
      </w:r>
      <w:r w:rsidR="0041621A" w:rsidRPr="00F138EE">
        <w:rPr>
          <w:rFonts w:ascii="Georgia" w:hAnsi="Georgia" w:cs="Times New Roman"/>
        </w:rPr>
        <w:t xml:space="preserve"> </w:t>
      </w:r>
      <w:r w:rsidR="00BB278A">
        <w:rPr>
          <w:rFonts w:ascii="Georgia" w:hAnsi="Georgia" w:cs="Times New Roman"/>
        </w:rPr>
        <w:t xml:space="preserve">uz </w:t>
      </w:r>
      <w:r w:rsidR="0041621A" w:rsidRPr="00F138EE">
        <w:rPr>
          <w:rFonts w:ascii="Georgia" w:hAnsi="Georgia" w:cs="Times New Roman"/>
        </w:rPr>
        <w:t>mērķa grupām</w:t>
      </w:r>
      <w:r w:rsidR="006247E8" w:rsidRPr="00F138EE">
        <w:rPr>
          <w:rFonts w:ascii="Georgia" w:hAnsi="Georgia" w:cs="Times New Roman"/>
        </w:rPr>
        <w:t xml:space="preserve"> -</w:t>
      </w:r>
      <w:r w:rsidR="0041621A" w:rsidRPr="00F138EE">
        <w:rPr>
          <w:rFonts w:ascii="Georgia" w:hAnsi="Georgia" w:cs="Times New Roman"/>
          <w:b/>
        </w:rPr>
        <w:t xml:space="preserve"> IEDZĪVOTĀJI, APMEKLĒTĀJI un UZŅĒMĒJI</w:t>
      </w:r>
      <w:r w:rsidRPr="00F138EE">
        <w:rPr>
          <w:rFonts w:ascii="Georgia" w:hAnsi="Georgia" w:cs="Times New Roman"/>
        </w:rPr>
        <w:t>.</w:t>
      </w:r>
      <w:r w:rsidRPr="00F138EE">
        <w:rPr>
          <w:rFonts w:ascii="Georgia" w:eastAsia="+mn-ea" w:hAnsi="Georgia" w:cs="Times New Roman"/>
          <w:color w:val="000000"/>
          <w:kern w:val="24"/>
        </w:rPr>
        <w:t xml:space="preserve"> </w:t>
      </w:r>
      <w:r w:rsidRPr="00F138EE">
        <w:rPr>
          <w:rFonts w:ascii="Georgia" w:hAnsi="Georgia" w:cs="Times New Roman"/>
        </w:rPr>
        <w:t>Gulbenes novada Mārketinga stratēģijas ieviešanas rīcības plāns</w:t>
      </w:r>
      <w:r w:rsidR="0041621A" w:rsidRPr="00F138EE">
        <w:rPr>
          <w:rFonts w:ascii="Georgia" w:eastAsia="+mn-ea" w:hAnsi="Georgia" w:cs="Times New Roman"/>
          <w:color w:val="000000"/>
          <w:kern w:val="24"/>
        </w:rPr>
        <w:t xml:space="preserve"> ir veidots, aktualizējot un papildinot</w:t>
      </w:r>
      <w:r w:rsidRPr="00F138EE">
        <w:rPr>
          <w:rFonts w:ascii="Georgia" w:eastAsia="+mn-ea" w:hAnsi="Georgia" w:cs="Times New Roman"/>
          <w:color w:val="000000"/>
          <w:kern w:val="24"/>
        </w:rPr>
        <w:t xml:space="preserve"> </w:t>
      </w:r>
      <w:r w:rsidRPr="00F138EE">
        <w:rPr>
          <w:rFonts w:ascii="Georgia" w:hAnsi="Georgia" w:cs="Times New Roman"/>
        </w:rPr>
        <w:t>Gulbenes novada Rīcības un investīciju plānā 2015.-2017. gadam</w:t>
      </w:r>
      <w:r w:rsidR="0041621A" w:rsidRPr="00F138EE">
        <w:rPr>
          <w:rFonts w:ascii="Georgia" w:hAnsi="Georgia" w:cs="Times New Roman"/>
        </w:rPr>
        <w:t xml:space="preserve"> noteiktos mērķus, rīcības virzienus un uzdevumus</w:t>
      </w:r>
      <w:r w:rsidRPr="00F138EE">
        <w:rPr>
          <w:rFonts w:ascii="Georgia" w:hAnsi="Georgia" w:cs="Times New Roman"/>
        </w:rPr>
        <w:t>.</w:t>
      </w:r>
    </w:p>
    <w:p w14:paraId="549812C7" w14:textId="77777777" w:rsidR="006B2398" w:rsidRPr="00F138EE" w:rsidRDefault="006B2398" w:rsidP="00B35903">
      <w:pPr>
        <w:spacing w:before="240"/>
        <w:jc w:val="both"/>
        <w:rPr>
          <w:rFonts w:ascii="Georgia" w:hAnsi="Georgia" w:cs="Times New Roman"/>
        </w:rPr>
      </w:pPr>
    </w:p>
    <w:p w14:paraId="65341C09" w14:textId="77777777" w:rsidR="00831266" w:rsidRDefault="00831266">
      <w:pPr>
        <w:rPr>
          <w:rFonts w:ascii="Georgia" w:hAnsi="Georgia"/>
          <w:b/>
        </w:rPr>
      </w:pPr>
      <w:r>
        <w:rPr>
          <w:rFonts w:ascii="Georgia" w:hAnsi="Georgia"/>
          <w:b/>
        </w:rPr>
        <w:br w:type="page"/>
      </w:r>
    </w:p>
    <w:p w14:paraId="5E7B5DF0" w14:textId="3F84D337" w:rsidR="006B2398" w:rsidRPr="0058107E" w:rsidRDefault="006B2398" w:rsidP="0058107E">
      <w:pPr>
        <w:pStyle w:val="Virsraksts1"/>
        <w:shd w:val="clear" w:color="auto" w:fill="C5E0B3" w:themeFill="accent6" w:themeFillTint="66"/>
        <w:jc w:val="center"/>
        <w:rPr>
          <w:b/>
        </w:rPr>
      </w:pPr>
      <w:bookmarkStart w:id="6" w:name="_Toc444609239"/>
      <w:r w:rsidRPr="0058107E">
        <w:rPr>
          <w:b/>
        </w:rPr>
        <w:lastRenderedPageBreak/>
        <w:t>GULBENES NOVADA SVID ANALĪZE</w:t>
      </w:r>
      <w:bookmarkEnd w:id="6"/>
    </w:p>
    <w:p w14:paraId="730B2049" w14:textId="77777777" w:rsidR="0058107E" w:rsidRPr="0058107E" w:rsidRDefault="0058107E" w:rsidP="0058107E"/>
    <w:tbl>
      <w:tblPr>
        <w:tblStyle w:val="Reatabula"/>
        <w:tblW w:w="0" w:type="auto"/>
        <w:tblLook w:val="04A0" w:firstRow="1" w:lastRow="0" w:firstColumn="1" w:lastColumn="0" w:noHBand="0" w:noVBand="1"/>
      </w:tblPr>
      <w:tblGrid>
        <w:gridCol w:w="4978"/>
        <w:gridCol w:w="5104"/>
      </w:tblGrid>
      <w:tr w:rsidR="006B2398" w:rsidRPr="00314450" w14:paraId="7013C809" w14:textId="77777777" w:rsidTr="00A2604B">
        <w:tc>
          <w:tcPr>
            <w:tcW w:w="4978" w:type="dxa"/>
            <w:shd w:val="clear" w:color="auto" w:fill="E2EFD9" w:themeFill="accent6" w:themeFillTint="33"/>
          </w:tcPr>
          <w:p w14:paraId="3DCFAE68" w14:textId="77777777" w:rsidR="006B2398" w:rsidRPr="00F138EE" w:rsidRDefault="006B2398" w:rsidP="007A5F10">
            <w:pPr>
              <w:spacing w:before="240"/>
              <w:jc w:val="center"/>
              <w:rPr>
                <w:rFonts w:ascii="Georgia" w:hAnsi="Georgia"/>
                <w:b/>
                <w:sz w:val="20"/>
                <w:szCs w:val="20"/>
              </w:rPr>
            </w:pPr>
            <w:r w:rsidRPr="00F138EE">
              <w:rPr>
                <w:rFonts w:ascii="Georgia" w:hAnsi="Georgia"/>
                <w:b/>
                <w:sz w:val="20"/>
                <w:szCs w:val="20"/>
              </w:rPr>
              <w:t>STIPRĀS PUSES</w:t>
            </w:r>
          </w:p>
          <w:p w14:paraId="6362AD09" w14:textId="77777777" w:rsidR="006B2398" w:rsidRPr="00F138EE" w:rsidRDefault="006B2398" w:rsidP="007A5F10">
            <w:pPr>
              <w:jc w:val="center"/>
              <w:rPr>
                <w:rFonts w:ascii="Georgia" w:hAnsi="Georgia"/>
                <w:sz w:val="20"/>
                <w:szCs w:val="20"/>
              </w:rPr>
            </w:pPr>
            <w:r w:rsidRPr="00F138EE">
              <w:rPr>
                <w:rFonts w:ascii="Georgia" w:hAnsi="Georgia"/>
                <w:sz w:val="20"/>
                <w:szCs w:val="20"/>
              </w:rPr>
              <w:t xml:space="preserve">spēcīgi, labi attīstīti un pievilcīgi fakti par teritoriju </w:t>
            </w:r>
          </w:p>
          <w:p w14:paraId="5B9529A1" w14:textId="77777777" w:rsidR="006B2398" w:rsidRPr="00F138EE" w:rsidRDefault="006B2398" w:rsidP="007A5F10">
            <w:pPr>
              <w:jc w:val="center"/>
              <w:rPr>
                <w:rFonts w:ascii="Georgia" w:hAnsi="Georgia"/>
                <w:sz w:val="20"/>
                <w:szCs w:val="20"/>
              </w:rPr>
            </w:pPr>
          </w:p>
        </w:tc>
        <w:tc>
          <w:tcPr>
            <w:tcW w:w="5104" w:type="dxa"/>
            <w:shd w:val="clear" w:color="auto" w:fill="E2EFD9" w:themeFill="accent6" w:themeFillTint="33"/>
          </w:tcPr>
          <w:p w14:paraId="046AECE5" w14:textId="77777777" w:rsidR="006B2398" w:rsidRPr="00F138EE" w:rsidRDefault="006B2398" w:rsidP="007A5F10">
            <w:pPr>
              <w:spacing w:before="240"/>
              <w:jc w:val="center"/>
              <w:rPr>
                <w:rFonts w:ascii="Georgia" w:hAnsi="Georgia"/>
                <w:b/>
                <w:sz w:val="20"/>
                <w:szCs w:val="20"/>
              </w:rPr>
            </w:pPr>
            <w:r w:rsidRPr="00F138EE">
              <w:rPr>
                <w:rFonts w:ascii="Georgia" w:hAnsi="Georgia"/>
                <w:b/>
                <w:sz w:val="20"/>
                <w:szCs w:val="20"/>
              </w:rPr>
              <w:t>VĀJĀS PUSES</w:t>
            </w:r>
          </w:p>
          <w:p w14:paraId="150EB3C8" w14:textId="77777777" w:rsidR="006B2398" w:rsidRPr="00F138EE" w:rsidRDefault="006B2398" w:rsidP="007A5F10">
            <w:pPr>
              <w:jc w:val="center"/>
              <w:rPr>
                <w:rFonts w:ascii="Georgia" w:hAnsi="Georgia"/>
                <w:sz w:val="20"/>
                <w:szCs w:val="20"/>
              </w:rPr>
            </w:pPr>
            <w:r w:rsidRPr="00F138EE">
              <w:rPr>
                <w:rFonts w:ascii="Georgia" w:hAnsi="Georgia"/>
                <w:sz w:val="20"/>
                <w:szCs w:val="20"/>
              </w:rPr>
              <w:t>Vājās puses ir tie faktori, kas var parādīties kā teritorijas trūkumi, tai konkurējot ar citām vietām</w:t>
            </w:r>
          </w:p>
        </w:tc>
      </w:tr>
      <w:tr w:rsidR="006B2398" w:rsidRPr="00314450" w14:paraId="0B6D1AB9" w14:textId="77777777" w:rsidTr="007A5F10">
        <w:tc>
          <w:tcPr>
            <w:tcW w:w="4978" w:type="dxa"/>
          </w:tcPr>
          <w:p w14:paraId="41EDECF1" w14:textId="77777777" w:rsidR="006B2398" w:rsidRPr="00F138EE" w:rsidRDefault="006B2398" w:rsidP="00D0089B">
            <w:pPr>
              <w:pStyle w:val="Sarakstarindkopa"/>
              <w:numPr>
                <w:ilvl w:val="0"/>
                <w:numId w:val="2"/>
              </w:numPr>
              <w:rPr>
                <w:rFonts w:ascii="Georgia" w:hAnsi="Georgia"/>
                <w:b/>
                <w:sz w:val="20"/>
                <w:szCs w:val="20"/>
              </w:rPr>
            </w:pPr>
            <w:r w:rsidRPr="00F138EE">
              <w:rPr>
                <w:rFonts w:ascii="Georgia" w:hAnsi="Georgia"/>
                <w:b/>
                <w:sz w:val="20"/>
                <w:szCs w:val="20"/>
              </w:rPr>
              <w:t>Gulbenes novadam ir salīdzinoši liela un attīstīta teritorija:</w:t>
            </w:r>
          </w:p>
          <w:p w14:paraId="5FA7B423" w14:textId="6F1E722E" w:rsidR="006B2398" w:rsidRPr="00F138EE" w:rsidRDefault="006B2398" w:rsidP="00D0089B">
            <w:pPr>
              <w:pStyle w:val="Sarakstarindkopa"/>
              <w:numPr>
                <w:ilvl w:val="1"/>
                <w:numId w:val="2"/>
              </w:numPr>
              <w:ind w:left="313" w:hanging="284"/>
              <w:jc w:val="both"/>
              <w:rPr>
                <w:rFonts w:ascii="Georgia" w:hAnsi="Georgia"/>
                <w:sz w:val="20"/>
                <w:szCs w:val="20"/>
              </w:rPr>
            </w:pPr>
            <w:r w:rsidRPr="00F138EE">
              <w:rPr>
                <w:rFonts w:ascii="Georgia" w:hAnsi="Georgia"/>
                <w:sz w:val="20"/>
                <w:szCs w:val="20"/>
              </w:rPr>
              <w:t>Gulbenes novada kopplatība 187 178,3 ha, kas Gulbenes novadu ierindo 5.vietā valstī</w:t>
            </w:r>
            <w:r w:rsidR="00BD6AD8">
              <w:rPr>
                <w:rFonts w:ascii="Georgia" w:hAnsi="Georgia"/>
                <w:sz w:val="20"/>
                <w:szCs w:val="20"/>
              </w:rPr>
              <w:t xml:space="preserve"> pēc teritorijas lieluma</w:t>
            </w:r>
            <w:r w:rsidRPr="00F138EE">
              <w:rPr>
                <w:rFonts w:ascii="Georgia" w:hAnsi="Georgia"/>
                <w:sz w:val="20"/>
                <w:szCs w:val="20"/>
              </w:rPr>
              <w:t>.</w:t>
            </w:r>
          </w:p>
          <w:p w14:paraId="4461C781" w14:textId="1E09DB02" w:rsidR="00A15E79" w:rsidRPr="00A15E79" w:rsidRDefault="00A15E79" w:rsidP="00D0089B">
            <w:pPr>
              <w:pStyle w:val="Default"/>
              <w:numPr>
                <w:ilvl w:val="1"/>
                <w:numId w:val="2"/>
              </w:numPr>
              <w:ind w:left="313" w:hanging="284"/>
              <w:jc w:val="both"/>
              <w:rPr>
                <w:rFonts w:ascii="Georgia" w:hAnsi="Georgia"/>
                <w:sz w:val="20"/>
                <w:szCs w:val="20"/>
              </w:rPr>
            </w:pPr>
            <w:r w:rsidRPr="00A15E79">
              <w:rPr>
                <w:rFonts w:ascii="Georgia" w:hAnsi="Georgia"/>
                <w:sz w:val="20"/>
                <w:szCs w:val="20"/>
              </w:rPr>
              <w:t xml:space="preserve">Gulbenes novads ir zaļa pašvaldība – 54% teritorijas aizņem meži, novads ir iekļauts Eiropas Savienības kopīgajā aizsargājamo teritoriju tīklā – novadā ir noteiktas desmit </w:t>
            </w:r>
            <w:proofErr w:type="spellStart"/>
            <w:r w:rsidRPr="00A15E79">
              <w:rPr>
                <w:rFonts w:ascii="Georgia" w:hAnsi="Georgia"/>
                <w:sz w:val="20"/>
                <w:szCs w:val="20"/>
              </w:rPr>
              <w:t>Natura</w:t>
            </w:r>
            <w:proofErr w:type="spellEnd"/>
            <w:r w:rsidRPr="00A15E79">
              <w:rPr>
                <w:rFonts w:ascii="Georgia" w:hAnsi="Georgia"/>
                <w:sz w:val="20"/>
                <w:szCs w:val="20"/>
              </w:rPr>
              <w:t xml:space="preserve"> 2000 aizsargājamās teritorijas.</w:t>
            </w:r>
          </w:p>
          <w:p w14:paraId="3FB693B5" w14:textId="2C2D3B34" w:rsidR="006B2398" w:rsidRPr="00F138EE" w:rsidRDefault="006B2398" w:rsidP="00D0089B">
            <w:pPr>
              <w:pStyle w:val="Default"/>
              <w:numPr>
                <w:ilvl w:val="1"/>
                <w:numId w:val="2"/>
              </w:numPr>
              <w:ind w:left="313" w:hanging="284"/>
              <w:jc w:val="both"/>
              <w:rPr>
                <w:rFonts w:ascii="Georgia" w:hAnsi="Georgia"/>
                <w:sz w:val="20"/>
                <w:szCs w:val="20"/>
              </w:rPr>
            </w:pPr>
            <w:r w:rsidRPr="00F138EE">
              <w:rPr>
                <w:rFonts w:ascii="Georgia" w:hAnsi="Georgia"/>
                <w:sz w:val="20"/>
                <w:szCs w:val="20"/>
              </w:rPr>
              <w:t>Teritorijā ir salīdzinoši zems reģistrētais bezdarba līmenis. Bezdarba līmenis pret darbspējīgā vecumā esošajiem 2014.</w:t>
            </w:r>
            <w:r w:rsidR="006A4D00">
              <w:rPr>
                <w:rFonts w:ascii="Georgia" w:hAnsi="Georgia"/>
                <w:sz w:val="20"/>
                <w:szCs w:val="20"/>
              </w:rPr>
              <w:t xml:space="preserve"> </w:t>
            </w:r>
            <w:r w:rsidRPr="00F138EE">
              <w:rPr>
                <w:rFonts w:ascii="Georgia" w:hAnsi="Georgia"/>
                <w:sz w:val="20"/>
                <w:szCs w:val="20"/>
              </w:rPr>
              <w:t>gadā - 8.3%.</w:t>
            </w:r>
          </w:p>
          <w:p w14:paraId="5A4D5D4B" w14:textId="77777777" w:rsidR="006B2398" w:rsidRPr="00F138EE" w:rsidRDefault="006B2398" w:rsidP="00D0089B">
            <w:pPr>
              <w:pStyle w:val="Default"/>
              <w:numPr>
                <w:ilvl w:val="1"/>
                <w:numId w:val="2"/>
              </w:numPr>
              <w:ind w:left="313" w:hanging="284"/>
              <w:jc w:val="both"/>
              <w:rPr>
                <w:rFonts w:ascii="Georgia" w:hAnsi="Georgia"/>
                <w:sz w:val="20"/>
                <w:szCs w:val="20"/>
              </w:rPr>
            </w:pPr>
            <w:r w:rsidRPr="00F138EE">
              <w:rPr>
                <w:rFonts w:ascii="Georgia" w:hAnsi="Georgia"/>
                <w:sz w:val="20"/>
                <w:szCs w:val="20"/>
              </w:rPr>
              <w:t>Sabiedriskie pakalpojumi kopumā ir pieejami iedzīvotājiem.</w:t>
            </w:r>
          </w:p>
          <w:p w14:paraId="6500FE94" w14:textId="77777777" w:rsidR="006B2398" w:rsidRPr="00F138EE" w:rsidRDefault="006B2398" w:rsidP="00D0089B">
            <w:pPr>
              <w:pStyle w:val="Sarakstarindkopa"/>
              <w:numPr>
                <w:ilvl w:val="1"/>
                <w:numId w:val="2"/>
              </w:numPr>
              <w:ind w:left="313" w:hanging="284"/>
              <w:jc w:val="both"/>
              <w:rPr>
                <w:rFonts w:ascii="Georgia" w:eastAsiaTheme="minorHAnsi" w:hAnsi="Georgia" w:cs="Calibri"/>
                <w:color w:val="000000"/>
                <w:sz w:val="20"/>
                <w:szCs w:val="20"/>
                <w:lang w:eastAsia="en-US"/>
              </w:rPr>
            </w:pPr>
            <w:r w:rsidRPr="00F138EE">
              <w:rPr>
                <w:rFonts w:ascii="Georgia" w:eastAsiaTheme="minorHAnsi" w:hAnsi="Georgia" w:cs="Calibri"/>
                <w:color w:val="000000"/>
                <w:sz w:val="20"/>
                <w:szCs w:val="20"/>
                <w:lang w:eastAsia="en-US"/>
              </w:rPr>
              <w:t>Renovēti kultūras nami, aktīvi darbojas jauniešu centri.</w:t>
            </w:r>
          </w:p>
          <w:p w14:paraId="72336907" w14:textId="77777777" w:rsidR="006B2398" w:rsidRPr="00F138EE" w:rsidRDefault="006B2398" w:rsidP="00D0089B">
            <w:pPr>
              <w:pStyle w:val="Sarakstarindkopa"/>
              <w:numPr>
                <w:ilvl w:val="1"/>
                <w:numId w:val="2"/>
              </w:numPr>
              <w:ind w:left="313" w:hanging="284"/>
              <w:jc w:val="both"/>
              <w:rPr>
                <w:rFonts w:ascii="Georgia" w:eastAsiaTheme="minorHAnsi" w:hAnsi="Georgia" w:cs="Calibri"/>
                <w:color w:val="000000"/>
                <w:sz w:val="20"/>
                <w:szCs w:val="20"/>
                <w:lang w:eastAsia="en-US"/>
              </w:rPr>
            </w:pPr>
            <w:r w:rsidRPr="00F138EE">
              <w:rPr>
                <w:rFonts w:ascii="Georgia" w:eastAsiaTheme="minorHAnsi" w:hAnsi="Georgia" w:cs="Calibri"/>
                <w:color w:val="000000"/>
                <w:sz w:val="20"/>
                <w:szCs w:val="20"/>
                <w:lang w:eastAsia="en-US"/>
              </w:rPr>
              <w:t>Novadā ir labi saglabājies vispārējās izglītības iestāžu tīkls, skolas ir aktīvas kopienas dzīves organizētājas.</w:t>
            </w:r>
          </w:p>
          <w:p w14:paraId="395115A6" w14:textId="6CACBC90" w:rsidR="006B2398" w:rsidRDefault="006B2398" w:rsidP="00D0089B">
            <w:pPr>
              <w:pStyle w:val="Default"/>
              <w:numPr>
                <w:ilvl w:val="1"/>
                <w:numId w:val="2"/>
              </w:numPr>
              <w:ind w:left="313" w:hanging="284"/>
              <w:jc w:val="both"/>
              <w:rPr>
                <w:rFonts w:ascii="Georgia" w:hAnsi="Georgia"/>
                <w:sz w:val="20"/>
                <w:szCs w:val="20"/>
              </w:rPr>
            </w:pPr>
            <w:r w:rsidRPr="00F138EE">
              <w:rPr>
                <w:rFonts w:ascii="Georgia" w:hAnsi="Georgia"/>
                <w:sz w:val="20"/>
                <w:szCs w:val="20"/>
              </w:rPr>
              <w:t>Gulbenes nov</w:t>
            </w:r>
            <w:r w:rsidR="00E63282">
              <w:rPr>
                <w:rFonts w:ascii="Georgia" w:hAnsi="Georgia"/>
                <w:sz w:val="20"/>
                <w:szCs w:val="20"/>
              </w:rPr>
              <w:t>ada bibliotēka attīstās kā daudz</w:t>
            </w:r>
            <w:r w:rsidRPr="00F138EE">
              <w:rPr>
                <w:rFonts w:ascii="Georgia" w:hAnsi="Georgia"/>
                <w:sz w:val="20"/>
                <w:szCs w:val="20"/>
              </w:rPr>
              <w:t>funkcionāls centrs, visā novada teritorijā piedāvājot mūžizglītības pasākumus un aktivitātes dažādu vecumu iedzīvotājiem.</w:t>
            </w:r>
          </w:p>
          <w:p w14:paraId="0B067870" w14:textId="33986531" w:rsidR="004F28DB" w:rsidRPr="00F138EE" w:rsidRDefault="004F28DB" w:rsidP="004F28DB">
            <w:pPr>
              <w:pStyle w:val="Default"/>
              <w:numPr>
                <w:ilvl w:val="1"/>
                <w:numId w:val="2"/>
              </w:numPr>
              <w:ind w:left="313" w:hanging="313"/>
              <w:jc w:val="both"/>
              <w:rPr>
                <w:rFonts w:ascii="Georgia" w:hAnsi="Georgia"/>
                <w:sz w:val="20"/>
                <w:szCs w:val="20"/>
              </w:rPr>
            </w:pPr>
            <w:r w:rsidRPr="004F28DB">
              <w:rPr>
                <w:rFonts w:ascii="Georgia" w:hAnsi="Georgia"/>
                <w:sz w:val="20"/>
                <w:szCs w:val="20"/>
              </w:rPr>
              <w:t>Gulbenes pilsēta kā novada nozīmes attīstības centrs nodrošina novada iedzīvotājiem pieejamos publiskos pakalpojumus un attīstās, kā daudzfunkcionāls administratīvo pakalpojumu centrs, kas ir arī nozīmīgs blakus esošajiem kaimiņu novadiem, līdz ar to nodrošinot ārējo apmeklētāju plūsmu uz novadu.</w:t>
            </w:r>
          </w:p>
          <w:p w14:paraId="76B84E8E" w14:textId="77777777" w:rsidR="006B2398" w:rsidRPr="00F138EE" w:rsidRDefault="006B2398" w:rsidP="00D0089B">
            <w:pPr>
              <w:pStyle w:val="Default"/>
              <w:numPr>
                <w:ilvl w:val="1"/>
                <w:numId w:val="2"/>
              </w:numPr>
              <w:ind w:left="313" w:hanging="284"/>
              <w:jc w:val="both"/>
              <w:rPr>
                <w:rFonts w:ascii="Georgia" w:hAnsi="Georgia"/>
                <w:sz w:val="20"/>
                <w:szCs w:val="20"/>
              </w:rPr>
            </w:pPr>
            <w:r w:rsidRPr="00F138EE">
              <w:rPr>
                <w:rFonts w:ascii="Georgia" w:hAnsi="Georgia"/>
                <w:sz w:val="20"/>
                <w:szCs w:val="20"/>
              </w:rPr>
              <w:t xml:space="preserve">Gulbenes novadā aktīvi darbojas mājražotāji (gan amatnieki, gan pārtikas mājražotāji) un tiek attīstīta pašvaldības atbalsta sistēma amatniekiem un mājražotājiem. </w:t>
            </w:r>
          </w:p>
          <w:p w14:paraId="17AA81D8" w14:textId="77777777" w:rsidR="006B2398" w:rsidRPr="00F138EE" w:rsidRDefault="006B2398" w:rsidP="00D0089B">
            <w:pPr>
              <w:pStyle w:val="Default"/>
              <w:numPr>
                <w:ilvl w:val="1"/>
                <w:numId w:val="2"/>
              </w:numPr>
              <w:ind w:left="313" w:hanging="284"/>
              <w:jc w:val="both"/>
              <w:rPr>
                <w:rFonts w:ascii="Georgia" w:hAnsi="Georgia"/>
                <w:sz w:val="20"/>
                <w:szCs w:val="20"/>
              </w:rPr>
            </w:pPr>
            <w:r w:rsidRPr="00F138EE">
              <w:rPr>
                <w:rFonts w:ascii="Georgia" w:hAnsi="Georgia"/>
                <w:sz w:val="20"/>
                <w:szCs w:val="20"/>
              </w:rPr>
              <w:t>Pilsētā izvietoti apmēram 35% no uzņēmumu kopskaita, bet lauku teritorijā 65% no uzņēmuma kopskaita, kas atbilst arī iedzīvotāju skaitam pilsētā un lauku teritorijā – līdzsvarota uzņēmējdarbības attīstība, kas ļauj neizzust iedzīvotājiem laukos.</w:t>
            </w:r>
          </w:p>
          <w:p w14:paraId="0343F072" w14:textId="77777777" w:rsidR="006B2398" w:rsidRPr="00F138EE" w:rsidRDefault="006B2398" w:rsidP="00D0089B">
            <w:pPr>
              <w:pStyle w:val="Default"/>
              <w:numPr>
                <w:ilvl w:val="0"/>
                <w:numId w:val="2"/>
              </w:numPr>
              <w:jc w:val="both"/>
              <w:rPr>
                <w:rFonts w:ascii="Georgia" w:hAnsi="Georgia"/>
                <w:b/>
                <w:sz w:val="20"/>
                <w:szCs w:val="20"/>
              </w:rPr>
            </w:pPr>
            <w:r w:rsidRPr="00F138EE">
              <w:rPr>
                <w:rFonts w:ascii="Georgia" w:hAnsi="Georgia"/>
                <w:b/>
                <w:sz w:val="20"/>
                <w:szCs w:val="20"/>
              </w:rPr>
              <w:t>Gulbenes novads ir bagāts ar kultūrvēsturisko mantojumu un tajā ir labi attīstītas kultūras un sporta tradīcijas:</w:t>
            </w:r>
          </w:p>
          <w:p w14:paraId="606C08FF" w14:textId="77777777" w:rsidR="006B2398" w:rsidRPr="00F138EE" w:rsidRDefault="006B2398" w:rsidP="00D0089B">
            <w:pPr>
              <w:pStyle w:val="Default"/>
              <w:numPr>
                <w:ilvl w:val="0"/>
                <w:numId w:val="7"/>
              </w:numPr>
              <w:ind w:left="313" w:hanging="284"/>
              <w:jc w:val="both"/>
              <w:rPr>
                <w:rFonts w:ascii="Georgia" w:hAnsi="Georgia"/>
                <w:sz w:val="20"/>
                <w:szCs w:val="20"/>
              </w:rPr>
            </w:pPr>
            <w:r w:rsidRPr="00F138EE">
              <w:rPr>
                <w:rFonts w:ascii="Georgia" w:hAnsi="Georgia"/>
                <w:sz w:val="20"/>
                <w:szCs w:val="20"/>
              </w:rPr>
              <w:t>Teritorijā ir labi attīstījušās kultūrvēsturiskas tradīcijas, ko pozitīvi novērtē iedzīvotāji: novada svētki, “Bānīša svētki”, Gulbenes pilsētas svētki, “</w:t>
            </w:r>
            <w:proofErr w:type="spellStart"/>
            <w:r w:rsidRPr="00F138EE">
              <w:rPr>
                <w:rFonts w:ascii="Georgia" w:hAnsi="Georgia"/>
                <w:sz w:val="20"/>
                <w:szCs w:val="20"/>
              </w:rPr>
              <w:t>Silmači</w:t>
            </w:r>
            <w:proofErr w:type="spellEnd"/>
            <w:r w:rsidRPr="00F138EE">
              <w:rPr>
                <w:rFonts w:ascii="Georgia" w:hAnsi="Georgia"/>
                <w:sz w:val="20"/>
                <w:szCs w:val="20"/>
              </w:rPr>
              <w:t>”, “Druvienas cilts” pasākumi. Novadā tiek koptas latviskās tradīcijas.</w:t>
            </w:r>
          </w:p>
          <w:p w14:paraId="2BA218B3" w14:textId="77777777" w:rsidR="006B2398" w:rsidRPr="00F138EE" w:rsidRDefault="006B2398" w:rsidP="00D0089B">
            <w:pPr>
              <w:pStyle w:val="Sarakstarindkopa"/>
              <w:numPr>
                <w:ilvl w:val="0"/>
                <w:numId w:val="7"/>
              </w:numPr>
              <w:ind w:left="313" w:hanging="284"/>
              <w:jc w:val="both"/>
              <w:rPr>
                <w:rFonts w:ascii="Georgia" w:hAnsi="Georgia"/>
                <w:sz w:val="20"/>
                <w:szCs w:val="20"/>
              </w:rPr>
            </w:pPr>
            <w:r w:rsidRPr="00F138EE">
              <w:rPr>
                <w:rFonts w:ascii="Georgia" w:hAnsi="Georgia"/>
                <w:sz w:val="20"/>
                <w:szCs w:val="20"/>
              </w:rPr>
              <w:t>Novadam ir bagāta vēsture un tajā ir daudz kultūrvēsturisko, tūrisma, dabas objektu.</w:t>
            </w:r>
            <w:r w:rsidRPr="00F138EE">
              <w:rPr>
                <w:rFonts w:ascii="Georgia" w:hAnsi="Georgia"/>
                <w:color w:val="000000"/>
                <w:sz w:val="20"/>
                <w:szCs w:val="20"/>
              </w:rPr>
              <w:t xml:space="preserve"> Kopumā novadā ir 275 kultūras pieminekļi.</w:t>
            </w:r>
          </w:p>
          <w:p w14:paraId="049A5164" w14:textId="77777777" w:rsidR="006B2398" w:rsidRPr="00F138EE" w:rsidRDefault="006B2398" w:rsidP="00D0089B">
            <w:pPr>
              <w:pStyle w:val="Sarakstarindkopa"/>
              <w:numPr>
                <w:ilvl w:val="0"/>
                <w:numId w:val="7"/>
              </w:numPr>
              <w:ind w:left="313" w:hanging="284"/>
              <w:jc w:val="both"/>
              <w:rPr>
                <w:rFonts w:ascii="Georgia" w:hAnsi="Georgia"/>
                <w:sz w:val="20"/>
                <w:szCs w:val="20"/>
              </w:rPr>
            </w:pPr>
            <w:r w:rsidRPr="00F138EE">
              <w:rPr>
                <w:rFonts w:ascii="Georgia" w:hAnsi="Georgia"/>
                <w:sz w:val="20"/>
                <w:szCs w:val="20"/>
              </w:rPr>
              <w:t>Novada atpazīstamības objekts – “Bānītis”.</w:t>
            </w:r>
          </w:p>
          <w:p w14:paraId="2F310BF2" w14:textId="77777777" w:rsidR="006B2398" w:rsidRPr="00F138EE" w:rsidRDefault="006B2398" w:rsidP="00D0089B">
            <w:pPr>
              <w:pStyle w:val="Sarakstarindkopa"/>
              <w:numPr>
                <w:ilvl w:val="0"/>
                <w:numId w:val="7"/>
              </w:numPr>
              <w:ind w:left="313" w:hanging="284"/>
              <w:jc w:val="both"/>
              <w:rPr>
                <w:rFonts w:ascii="Georgia" w:hAnsi="Georgia"/>
                <w:sz w:val="20"/>
                <w:szCs w:val="20"/>
              </w:rPr>
            </w:pPr>
            <w:r w:rsidRPr="00F138EE">
              <w:rPr>
                <w:rFonts w:ascii="Georgia" w:hAnsi="Georgia"/>
                <w:sz w:val="20"/>
                <w:szCs w:val="20"/>
              </w:rPr>
              <w:t>Sporta aktivitāšu un pasākumu daudzveidība.</w:t>
            </w:r>
          </w:p>
          <w:p w14:paraId="07A4199C" w14:textId="77777777" w:rsidR="006B2398" w:rsidRPr="00F138EE" w:rsidRDefault="006B2398" w:rsidP="00D0089B">
            <w:pPr>
              <w:pStyle w:val="Default"/>
              <w:numPr>
                <w:ilvl w:val="0"/>
                <w:numId w:val="7"/>
              </w:numPr>
              <w:ind w:left="313" w:hanging="284"/>
              <w:jc w:val="both"/>
              <w:rPr>
                <w:rFonts w:ascii="Georgia" w:hAnsi="Georgia"/>
                <w:sz w:val="20"/>
                <w:szCs w:val="20"/>
              </w:rPr>
            </w:pPr>
            <w:r w:rsidRPr="00F138EE">
              <w:rPr>
                <w:rFonts w:ascii="Georgia" w:hAnsi="Georgia"/>
                <w:sz w:val="20"/>
                <w:szCs w:val="20"/>
              </w:rPr>
              <w:t>Novadā dzīvo daudz talantīgu un idejām bagātu cilvēku.</w:t>
            </w:r>
          </w:p>
          <w:p w14:paraId="3D772F38" w14:textId="77777777" w:rsidR="006B2398" w:rsidRPr="00F138EE" w:rsidRDefault="006B2398" w:rsidP="00D0089B">
            <w:pPr>
              <w:pStyle w:val="Default"/>
              <w:numPr>
                <w:ilvl w:val="0"/>
                <w:numId w:val="7"/>
              </w:numPr>
              <w:ind w:left="313" w:hanging="284"/>
              <w:jc w:val="both"/>
              <w:rPr>
                <w:rFonts w:ascii="Georgia" w:hAnsi="Georgia"/>
                <w:sz w:val="20"/>
                <w:szCs w:val="20"/>
              </w:rPr>
            </w:pPr>
            <w:r w:rsidRPr="00F138EE">
              <w:rPr>
                <w:rFonts w:ascii="Georgia" w:hAnsi="Georgia"/>
                <w:sz w:val="20"/>
                <w:szCs w:val="20"/>
              </w:rPr>
              <w:lastRenderedPageBreak/>
              <w:t>Vēsturiski no novada nākušas daudzas talantīgas un sabiedrībā atpazīstamas personības.</w:t>
            </w:r>
          </w:p>
          <w:p w14:paraId="205B3E01" w14:textId="77777777" w:rsidR="006B2398" w:rsidRDefault="006B2398" w:rsidP="00D0089B">
            <w:pPr>
              <w:pStyle w:val="Sarakstarindkopa"/>
              <w:numPr>
                <w:ilvl w:val="0"/>
                <w:numId w:val="7"/>
              </w:numPr>
              <w:ind w:left="313" w:hanging="284"/>
              <w:jc w:val="both"/>
              <w:rPr>
                <w:rFonts w:ascii="Georgia" w:hAnsi="Georgia"/>
                <w:sz w:val="20"/>
                <w:szCs w:val="20"/>
              </w:rPr>
            </w:pPr>
            <w:r w:rsidRPr="00F138EE">
              <w:rPr>
                <w:rFonts w:ascii="Georgia" w:hAnsi="Georgia"/>
                <w:sz w:val="20"/>
                <w:szCs w:val="20"/>
              </w:rPr>
              <w:t>Aktīvi darbojas mākslinieciskā pašdarbība iedzīvotājiem iespējams iesaistīties 133 dažādos pašvaldības kolektīvos un interešu grupās.</w:t>
            </w:r>
          </w:p>
          <w:p w14:paraId="65A7B766" w14:textId="48B95292" w:rsidR="008530A0" w:rsidRDefault="008530A0" w:rsidP="00D0089B">
            <w:pPr>
              <w:pStyle w:val="Sarakstarindkopa"/>
              <w:numPr>
                <w:ilvl w:val="0"/>
                <w:numId w:val="7"/>
              </w:numPr>
              <w:ind w:left="313" w:hanging="284"/>
              <w:jc w:val="both"/>
              <w:rPr>
                <w:rFonts w:ascii="Georgia" w:hAnsi="Georgia"/>
                <w:sz w:val="20"/>
                <w:szCs w:val="20"/>
              </w:rPr>
            </w:pPr>
            <w:r>
              <w:rPr>
                <w:rFonts w:ascii="Georgia" w:hAnsi="Georgia"/>
                <w:sz w:val="20"/>
                <w:szCs w:val="20"/>
              </w:rPr>
              <w:t xml:space="preserve">Gulbenes novada </w:t>
            </w:r>
            <w:r w:rsidR="00977442">
              <w:rPr>
                <w:rFonts w:ascii="Georgia" w:hAnsi="Georgia"/>
                <w:sz w:val="20"/>
                <w:szCs w:val="20"/>
              </w:rPr>
              <w:t xml:space="preserve">organizētos </w:t>
            </w:r>
            <w:r>
              <w:rPr>
                <w:rFonts w:ascii="Georgia" w:hAnsi="Georgia"/>
                <w:sz w:val="20"/>
                <w:szCs w:val="20"/>
              </w:rPr>
              <w:t xml:space="preserve">kultūras </w:t>
            </w:r>
            <w:r w:rsidR="00977442">
              <w:rPr>
                <w:rFonts w:ascii="Georgia" w:hAnsi="Georgia"/>
                <w:sz w:val="20"/>
                <w:szCs w:val="20"/>
              </w:rPr>
              <w:t xml:space="preserve">un sporta </w:t>
            </w:r>
            <w:r>
              <w:rPr>
                <w:rFonts w:ascii="Georgia" w:hAnsi="Georgia"/>
                <w:sz w:val="20"/>
                <w:szCs w:val="20"/>
              </w:rPr>
              <w:t>pas</w:t>
            </w:r>
            <w:r w:rsidR="00977442">
              <w:rPr>
                <w:rFonts w:ascii="Georgia" w:hAnsi="Georgia"/>
                <w:sz w:val="20"/>
                <w:szCs w:val="20"/>
              </w:rPr>
              <w:t>ākumus</w:t>
            </w:r>
            <w:r>
              <w:rPr>
                <w:rFonts w:ascii="Georgia" w:hAnsi="Georgia"/>
                <w:sz w:val="20"/>
                <w:szCs w:val="20"/>
              </w:rPr>
              <w:t xml:space="preserve"> apmekl</w:t>
            </w:r>
            <w:r w:rsidR="00977442">
              <w:rPr>
                <w:rFonts w:ascii="Georgia" w:hAnsi="Georgia"/>
                <w:sz w:val="20"/>
                <w:szCs w:val="20"/>
              </w:rPr>
              <w:t xml:space="preserve">ē ievērojams cilvēku skaits, piemēram, </w:t>
            </w:r>
            <w:r w:rsidR="00A11A2C">
              <w:rPr>
                <w:rFonts w:ascii="Georgia" w:hAnsi="Georgia"/>
                <w:sz w:val="20"/>
                <w:szCs w:val="20"/>
              </w:rPr>
              <w:t>2014. gadā</w:t>
            </w:r>
            <w:r>
              <w:rPr>
                <w:rFonts w:ascii="Georgia" w:hAnsi="Georgia"/>
                <w:sz w:val="20"/>
                <w:szCs w:val="20"/>
              </w:rPr>
              <w:t xml:space="preserve"> – </w:t>
            </w:r>
            <w:r w:rsidRPr="008530A0">
              <w:rPr>
                <w:rFonts w:ascii="Georgia" w:hAnsi="Georgia"/>
                <w:sz w:val="20"/>
                <w:szCs w:val="20"/>
              </w:rPr>
              <w:t>98430</w:t>
            </w:r>
            <w:r w:rsidR="00977442">
              <w:rPr>
                <w:rFonts w:ascii="Georgia" w:hAnsi="Georgia"/>
                <w:sz w:val="20"/>
                <w:szCs w:val="20"/>
              </w:rPr>
              <w:t xml:space="preserve"> </w:t>
            </w:r>
            <w:r w:rsidR="00A11A2C">
              <w:rPr>
                <w:rFonts w:ascii="Georgia" w:hAnsi="Georgia"/>
                <w:sz w:val="20"/>
                <w:szCs w:val="20"/>
              </w:rPr>
              <w:t xml:space="preserve">kultūras pasākumu </w:t>
            </w:r>
            <w:r w:rsidR="00977442">
              <w:rPr>
                <w:rFonts w:ascii="Georgia" w:hAnsi="Georgia"/>
                <w:sz w:val="20"/>
                <w:szCs w:val="20"/>
              </w:rPr>
              <w:t>apmeklētāji</w:t>
            </w:r>
            <w:r>
              <w:rPr>
                <w:rFonts w:ascii="Georgia" w:hAnsi="Georgia"/>
                <w:sz w:val="20"/>
                <w:szCs w:val="20"/>
              </w:rPr>
              <w:t>.</w:t>
            </w:r>
          </w:p>
          <w:p w14:paraId="0D16B16B" w14:textId="1EED2E63" w:rsidR="00D0089B" w:rsidRPr="00F138EE" w:rsidRDefault="00D0089B" w:rsidP="00D0089B">
            <w:pPr>
              <w:pStyle w:val="Sarakstarindkopa"/>
              <w:numPr>
                <w:ilvl w:val="0"/>
                <w:numId w:val="7"/>
              </w:numPr>
              <w:ind w:left="313" w:hanging="284"/>
              <w:jc w:val="both"/>
              <w:rPr>
                <w:rFonts w:ascii="Georgia" w:hAnsi="Georgia"/>
                <w:sz w:val="20"/>
                <w:szCs w:val="20"/>
              </w:rPr>
            </w:pPr>
            <w:r w:rsidRPr="00D0089B">
              <w:rPr>
                <w:rFonts w:ascii="Georgia" w:hAnsi="Georgia"/>
                <w:sz w:val="20"/>
                <w:szCs w:val="20"/>
              </w:rPr>
              <w:t>Tūristu un apmeklētāju piesaistei novadā veiksmīgi tiek izmantoti aģentūras “Gulbenes tūrisma un kultūrvēsturiskā mantoj</w:t>
            </w:r>
            <w:r w:rsidR="00BD6AD8">
              <w:rPr>
                <w:rFonts w:ascii="Georgia" w:hAnsi="Georgia"/>
                <w:sz w:val="20"/>
                <w:szCs w:val="20"/>
              </w:rPr>
              <w:t>uma centrs”</w:t>
            </w:r>
            <w:r w:rsidRPr="00D0089B">
              <w:rPr>
                <w:rFonts w:ascii="Georgia" w:hAnsi="Georgia"/>
                <w:sz w:val="20"/>
                <w:szCs w:val="20"/>
              </w:rPr>
              <w:t xml:space="preserve"> profili sociālajos tīklos (</w:t>
            </w:r>
            <w:proofErr w:type="spellStart"/>
            <w:r w:rsidRPr="00D0089B">
              <w:rPr>
                <w:rFonts w:ascii="Georgia" w:hAnsi="Georgia"/>
                <w:sz w:val="20"/>
                <w:szCs w:val="20"/>
              </w:rPr>
              <w:t>draugiem.lv</w:t>
            </w:r>
            <w:proofErr w:type="spellEnd"/>
            <w:r w:rsidRPr="00D0089B">
              <w:rPr>
                <w:rFonts w:ascii="Georgia" w:hAnsi="Georgia"/>
                <w:sz w:val="20"/>
                <w:szCs w:val="20"/>
              </w:rPr>
              <w:t>, facebook.com, twitter.com), kā arī mājas lapa http://www.visitgulbene.lv/</w:t>
            </w:r>
            <w:r w:rsidR="0016134C">
              <w:rPr>
                <w:rFonts w:ascii="Georgia" w:hAnsi="Georgia"/>
                <w:sz w:val="20"/>
                <w:szCs w:val="20"/>
              </w:rPr>
              <w:t>.</w:t>
            </w:r>
          </w:p>
          <w:p w14:paraId="67666ADA" w14:textId="77777777" w:rsidR="006B2398" w:rsidRPr="00A15E79" w:rsidRDefault="006B2398" w:rsidP="00D0089B">
            <w:pPr>
              <w:pStyle w:val="Sarakstarindkopa"/>
              <w:numPr>
                <w:ilvl w:val="0"/>
                <w:numId w:val="2"/>
              </w:numPr>
              <w:rPr>
                <w:rFonts w:ascii="Georgia" w:eastAsiaTheme="minorHAnsi" w:hAnsi="Georgia" w:cs="Calibri"/>
                <w:b/>
                <w:color w:val="000000"/>
                <w:sz w:val="20"/>
                <w:szCs w:val="20"/>
                <w:lang w:eastAsia="en-US"/>
              </w:rPr>
            </w:pPr>
            <w:r w:rsidRPr="00A15E79">
              <w:rPr>
                <w:rFonts w:ascii="Georgia" w:eastAsiaTheme="minorHAnsi" w:hAnsi="Georgia" w:cs="Calibri"/>
                <w:b/>
                <w:color w:val="000000"/>
                <w:sz w:val="20"/>
                <w:szCs w:val="20"/>
                <w:lang w:eastAsia="en-US"/>
              </w:rPr>
              <w:t>Gulbenes novadā ir attīstīta Starptautiskā sadarbība</w:t>
            </w:r>
          </w:p>
          <w:p w14:paraId="7BC56C9E" w14:textId="77777777" w:rsidR="00A15E79" w:rsidRPr="00A15E79" w:rsidRDefault="00A15E79" w:rsidP="00D0089B">
            <w:pPr>
              <w:pStyle w:val="Sarakstarindkopa"/>
              <w:numPr>
                <w:ilvl w:val="1"/>
                <w:numId w:val="2"/>
              </w:numPr>
              <w:ind w:left="313" w:hanging="313"/>
              <w:jc w:val="both"/>
              <w:rPr>
                <w:rFonts w:ascii="Georgia" w:eastAsiaTheme="minorHAnsi" w:hAnsi="Georgia" w:cs="Calibri"/>
                <w:b/>
                <w:color w:val="000000"/>
                <w:sz w:val="20"/>
                <w:szCs w:val="20"/>
                <w:lang w:eastAsia="en-US"/>
              </w:rPr>
            </w:pPr>
            <w:r w:rsidRPr="00A15E79">
              <w:rPr>
                <w:rFonts w:ascii="Georgia" w:hAnsi="Georgia"/>
                <w:sz w:val="20"/>
                <w:szCs w:val="20"/>
              </w:rPr>
              <w:t>Gulbenes novada pašvaldība ir viena no piecām aktīvākajām Latvijas novadu pašvaldībām, kas darbojas attīstības sadarbības un attīstības izglītības jomā.</w:t>
            </w:r>
          </w:p>
          <w:p w14:paraId="41F7DBD8" w14:textId="77777777" w:rsidR="00A15E79" w:rsidRPr="00A15E79" w:rsidRDefault="00A15E79" w:rsidP="00D0089B">
            <w:pPr>
              <w:pStyle w:val="Sarakstarindkopa"/>
              <w:numPr>
                <w:ilvl w:val="1"/>
                <w:numId w:val="2"/>
              </w:numPr>
              <w:ind w:left="313" w:hanging="313"/>
              <w:jc w:val="both"/>
              <w:rPr>
                <w:rFonts w:ascii="Georgia" w:eastAsiaTheme="minorHAnsi" w:hAnsi="Georgia" w:cs="Calibri"/>
                <w:b/>
                <w:color w:val="000000"/>
                <w:sz w:val="20"/>
                <w:szCs w:val="20"/>
                <w:lang w:eastAsia="en-US"/>
              </w:rPr>
            </w:pPr>
            <w:r w:rsidRPr="00A15E79">
              <w:rPr>
                <w:rFonts w:ascii="Georgia" w:hAnsi="Georgia"/>
                <w:sz w:val="20"/>
                <w:szCs w:val="20"/>
              </w:rPr>
              <w:t xml:space="preserve">Novadam kopumā ir noslēgti 10 sadarbības līgumi ar ārvalstu partneriem, kā arī projektu ietvaros notiek aktīva sadarbība ar vēl 11 ārvalstu sadarbības partneriem. </w:t>
            </w:r>
          </w:p>
          <w:p w14:paraId="5F1E19C4" w14:textId="5CB9CAE7" w:rsidR="006B2398" w:rsidRPr="00F138EE" w:rsidRDefault="006B2398" w:rsidP="00D0089B">
            <w:pPr>
              <w:pStyle w:val="Sarakstarindkopa"/>
              <w:numPr>
                <w:ilvl w:val="1"/>
                <w:numId w:val="2"/>
              </w:numPr>
              <w:ind w:left="313" w:hanging="313"/>
              <w:jc w:val="both"/>
              <w:rPr>
                <w:rFonts w:ascii="Georgia" w:eastAsiaTheme="minorHAnsi" w:hAnsi="Georgia" w:cs="Calibri"/>
                <w:b/>
                <w:color w:val="000000"/>
                <w:sz w:val="20"/>
                <w:szCs w:val="20"/>
                <w:lang w:eastAsia="en-US"/>
              </w:rPr>
            </w:pPr>
            <w:r w:rsidRPr="00A15E79">
              <w:rPr>
                <w:rFonts w:ascii="Georgia" w:hAnsi="Georgia"/>
                <w:color w:val="0D0D0D"/>
                <w:sz w:val="20"/>
                <w:szCs w:val="20"/>
              </w:rPr>
              <w:t>Novada pašvaldības izveidotie kontakti spēlē būtisku lomu kopēju projektu izstrādē, uzņēmējdarbības attīstībā, speciālistu pieredzes apmaiņā un kultūras</w:t>
            </w:r>
            <w:r w:rsidRPr="00F138EE">
              <w:rPr>
                <w:rFonts w:ascii="Georgia" w:hAnsi="Georgia"/>
                <w:color w:val="0D0D0D"/>
                <w:sz w:val="20"/>
                <w:szCs w:val="20"/>
              </w:rPr>
              <w:t xml:space="preserve"> un sporta tradīciju pilnveidošanā. </w:t>
            </w:r>
          </w:p>
          <w:p w14:paraId="20CF559D" w14:textId="77777777" w:rsidR="006B2398" w:rsidRPr="00F138EE" w:rsidRDefault="006B2398" w:rsidP="007A5F10">
            <w:pPr>
              <w:jc w:val="center"/>
              <w:rPr>
                <w:rFonts w:ascii="Georgia" w:hAnsi="Georgia"/>
                <w:b/>
                <w:sz w:val="20"/>
                <w:szCs w:val="20"/>
              </w:rPr>
            </w:pPr>
          </w:p>
        </w:tc>
        <w:tc>
          <w:tcPr>
            <w:tcW w:w="5104" w:type="dxa"/>
          </w:tcPr>
          <w:p w14:paraId="4D14209B" w14:textId="77777777" w:rsidR="006B2398" w:rsidRPr="00F138EE" w:rsidRDefault="006B2398" w:rsidP="00D0089B">
            <w:pPr>
              <w:pStyle w:val="Sarakstarindkopa"/>
              <w:numPr>
                <w:ilvl w:val="0"/>
                <w:numId w:val="5"/>
              </w:numPr>
              <w:rPr>
                <w:rFonts w:ascii="Georgia" w:hAnsi="Georgia"/>
                <w:b/>
                <w:color w:val="000000"/>
                <w:sz w:val="20"/>
                <w:szCs w:val="20"/>
              </w:rPr>
            </w:pPr>
            <w:r w:rsidRPr="00F138EE">
              <w:rPr>
                <w:rFonts w:ascii="Georgia" w:hAnsi="Georgia"/>
                <w:b/>
                <w:color w:val="000000"/>
                <w:sz w:val="20"/>
                <w:szCs w:val="20"/>
              </w:rPr>
              <w:lastRenderedPageBreak/>
              <w:t>Iedzīvotāju skaita samazināšanās:</w:t>
            </w:r>
          </w:p>
          <w:p w14:paraId="1833B978" w14:textId="3215770C" w:rsidR="006B2398" w:rsidRPr="00F138EE" w:rsidRDefault="006B2398" w:rsidP="00D0089B">
            <w:pPr>
              <w:pStyle w:val="Sarakstarindkopa"/>
              <w:numPr>
                <w:ilvl w:val="0"/>
                <w:numId w:val="6"/>
              </w:numPr>
              <w:ind w:left="296" w:hanging="296"/>
              <w:jc w:val="both"/>
              <w:rPr>
                <w:rFonts w:ascii="Georgia" w:hAnsi="Georgia"/>
                <w:color w:val="000000"/>
                <w:sz w:val="20"/>
                <w:szCs w:val="20"/>
              </w:rPr>
            </w:pPr>
            <w:r w:rsidRPr="00F138EE">
              <w:rPr>
                <w:rFonts w:ascii="Georgia" w:hAnsi="Georgia"/>
                <w:sz w:val="20"/>
                <w:szCs w:val="20"/>
              </w:rPr>
              <w:t>Kopumā teritorija ir maz apdzīvota. Iedzīvotāju blīvums 2014.</w:t>
            </w:r>
            <w:r w:rsidR="006A4D00">
              <w:rPr>
                <w:rFonts w:ascii="Georgia" w:hAnsi="Georgia"/>
                <w:sz w:val="20"/>
                <w:szCs w:val="20"/>
              </w:rPr>
              <w:t xml:space="preserve"> </w:t>
            </w:r>
            <w:r w:rsidRPr="00F138EE">
              <w:rPr>
                <w:rFonts w:ascii="Georgia" w:hAnsi="Georgia"/>
                <w:sz w:val="20"/>
                <w:szCs w:val="20"/>
              </w:rPr>
              <w:t xml:space="preserve">gadā bija </w:t>
            </w:r>
            <w:r w:rsidRPr="00F138EE">
              <w:rPr>
                <w:rFonts w:ascii="Georgia" w:hAnsi="Georgia"/>
                <w:color w:val="000000"/>
                <w:sz w:val="20"/>
                <w:szCs w:val="20"/>
              </w:rPr>
              <w:t>12.7 iedzīvotāji /km</w:t>
            </w:r>
            <w:r w:rsidRPr="00F138EE">
              <w:rPr>
                <w:rFonts w:ascii="Georgia" w:hAnsi="Georgia"/>
                <w:color w:val="000000"/>
                <w:sz w:val="20"/>
                <w:szCs w:val="20"/>
                <w:vertAlign w:val="superscript"/>
              </w:rPr>
              <w:t>2</w:t>
            </w:r>
            <w:r w:rsidR="00E065D6">
              <w:rPr>
                <w:rFonts w:ascii="Georgia" w:hAnsi="Georgia"/>
                <w:color w:val="000000"/>
                <w:sz w:val="20"/>
                <w:szCs w:val="20"/>
              </w:rPr>
              <w:t>.</w:t>
            </w:r>
          </w:p>
          <w:p w14:paraId="135EFE4C" w14:textId="21B7C667" w:rsidR="006B2398" w:rsidRPr="00F138EE" w:rsidRDefault="006B2398" w:rsidP="00D0089B">
            <w:pPr>
              <w:pStyle w:val="Sarakstarindkopa"/>
              <w:numPr>
                <w:ilvl w:val="0"/>
                <w:numId w:val="6"/>
              </w:numPr>
              <w:ind w:left="296" w:hanging="296"/>
              <w:jc w:val="both"/>
              <w:rPr>
                <w:rFonts w:ascii="Georgia" w:hAnsi="Georgia"/>
                <w:color w:val="000000"/>
                <w:sz w:val="20"/>
                <w:szCs w:val="20"/>
              </w:rPr>
            </w:pPr>
            <w:r w:rsidRPr="00F138EE">
              <w:rPr>
                <w:rFonts w:ascii="Georgia" w:hAnsi="Georgia"/>
                <w:sz w:val="20"/>
                <w:szCs w:val="20"/>
              </w:rPr>
              <w:t xml:space="preserve">Samazinās iedzīvotāju skaits - Iedzīvotāju skaits Gulbenes novadā </w:t>
            </w:r>
            <w:r w:rsidRPr="00F138EE">
              <w:rPr>
                <w:rFonts w:ascii="Georgia" w:hAnsi="Georgia"/>
                <w:color w:val="0D0D0D"/>
                <w:sz w:val="20"/>
                <w:szCs w:val="20"/>
              </w:rPr>
              <w:t>2014.</w:t>
            </w:r>
            <w:r w:rsidR="006A4D00">
              <w:rPr>
                <w:rFonts w:ascii="Georgia" w:hAnsi="Georgia"/>
                <w:color w:val="0D0D0D"/>
                <w:sz w:val="20"/>
                <w:szCs w:val="20"/>
              </w:rPr>
              <w:t xml:space="preserve"> </w:t>
            </w:r>
            <w:r w:rsidRPr="00F138EE">
              <w:rPr>
                <w:rFonts w:ascii="Georgia" w:hAnsi="Georgia"/>
                <w:color w:val="0D0D0D"/>
                <w:sz w:val="20"/>
                <w:szCs w:val="20"/>
              </w:rPr>
              <w:t>gada beigās bija 23 345, kas ir par 1136 personām jeb 4,6% mazāk nekā 2012.</w:t>
            </w:r>
            <w:r w:rsidR="006A4D00">
              <w:rPr>
                <w:rFonts w:ascii="Georgia" w:hAnsi="Georgia"/>
                <w:color w:val="0D0D0D"/>
                <w:sz w:val="20"/>
                <w:szCs w:val="20"/>
              </w:rPr>
              <w:t xml:space="preserve"> </w:t>
            </w:r>
            <w:r w:rsidRPr="00F138EE">
              <w:rPr>
                <w:rFonts w:ascii="Georgia" w:hAnsi="Georgia"/>
                <w:color w:val="0D0D0D"/>
                <w:sz w:val="20"/>
                <w:szCs w:val="20"/>
              </w:rPr>
              <w:t>gadā un par 6628 personām jeb 22,1 % mazāk nekā 1990.</w:t>
            </w:r>
            <w:r w:rsidR="006A4D00">
              <w:rPr>
                <w:rFonts w:ascii="Georgia" w:hAnsi="Georgia"/>
                <w:color w:val="0D0D0D"/>
                <w:sz w:val="20"/>
                <w:szCs w:val="20"/>
              </w:rPr>
              <w:t xml:space="preserve"> </w:t>
            </w:r>
            <w:r w:rsidRPr="00F138EE">
              <w:rPr>
                <w:rFonts w:ascii="Georgia" w:hAnsi="Georgia"/>
                <w:color w:val="0D0D0D"/>
                <w:sz w:val="20"/>
                <w:szCs w:val="20"/>
              </w:rPr>
              <w:t>gadā.</w:t>
            </w:r>
          </w:p>
          <w:p w14:paraId="3E4E6AF3" w14:textId="77777777" w:rsidR="006B2398" w:rsidRPr="00F138EE" w:rsidRDefault="006B2398" w:rsidP="00D0089B">
            <w:pPr>
              <w:pStyle w:val="Sarakstarindkopa"/>
              <w:numPr>
                <w:ilvl w:val="0"/>
                <w:numId w:val="6"/>
              </w:numPr>
              <w:ind w:left="296" w:hanging="296"/>
              <w:jc w:val="both"/>
              <w:rPr>
                <w:rFonts w:ascii="Georgia" w:hAnsi="Georgia"/>
                <w:color w:val="000000"/>
                <w:sz w:val="20"/>
                <w:szCs w:val="20"/>
              </w:rPr>
            </w:pPr>
            <w:r w:rsidRPr="00F138EE">
              <w:rPr>
                <w:rFonts w:ascii="Georgia" w:hAnsi="Georgia"/>
                <w:sz w:val="20"/>
                <w:szCs w:val="20"/>
              </w:rPr>
              <w:t xml:space="preserve">Pēdējos 25 gados Gulbenes novadā mirstība pārsniedz dzimstību vidēji 1,5 reizes. </w:t>
            </w:r>
          </w:p>
          <w:p w14:paraId="6169AEBD" w14:textId="77777777" w:rsidR="006B2398" w:rsidRPr="00F138EE" w:rsidRDefault="006B2398" w:rsidP="00D0089B">
            <w:pPr>
              <w:pStyle w:val="Sarakstarindkopa"/>
              <w:numPr>
                <w:ilvl w:val="0"/>
                <w:numId w:val="6"/>
              </w:numPr>
              <w:ind w:left="296" w:hanging="296"/>
              <w:jc w:val="both"/>
              <w:rPr>
                <w:rFonts w:ascii="Georgia" w:hAnsi="Georgia"/>
                <w:color w:val="000000"/>
                <w:sz w:val="20"/>
                <w:szCs w:val="20"/>
              </w:rPr>
            </w:pPr>
            <w:r w:rsidRPr="00F138EE">
              <w:rPr>
                <w:rFonts w:ascii="Georgia" w:hAnsi="Georgia"/>
                <w:sz w:val="20"/>
                <w:szCs w:val="20"/>
              </w:rPr>
              <w:t>Iedzīvotāju skaits līdz darbspējas vecumam ir 3169 jeb 13% no kopējā iedzīvotāju skaita.</w:t>
            </w:r>
          </w:p>
          <w:p w14:paraId="2E6166EC" w14:textId="2BECF7B4" w:rsidR="006B2398" w:rsidRPr="00F138EE" w:rsidRDefault="006B2398" w:rsidP="00D0089B">
            <w:pPr>
              <w:pStyle w:val="Sarakstarindkopa"/>
              <w:numPr>
                <w:ilvl w:val="0"/>
                <w:numId w:val="6"/>
              </w:numPr>
              <w:ind w:left="296" w:hanging="296"/>
              <w:jc w:val="both"/>
              <w:rPr>
                <w:rFonts w:ascii="Georgia" w:hAnsi="Georgia"/>
                <w:color w:val="000000"/>
                <w:sz w:val="20"/>
                <w:szCs w:val="20"/>
              </w:rPr>
            </w:pPr>
            <w:r w:rsidRPr="00F138EE">
              <w:rPr>
                <w:rFonts w:ascii="Georgia" w:hAnsi="Georgia"/>
                <w:color w:val="000000"/>
                <w:sz w:val="20"/>
                <w:szCs w:val="20"/>
              </w:rPr>
              <w:t>Gulbenes novadā 2014.</w:t>
            </w:r>
            <w:r w:rsidR="00BD6AD8">
              <w:rPr>
                <w:rFonts w:ascii="Georgia" w:hAnsi="Georgia"/>
                <w:color w:val="000000"/>
                <w:sz w:val="20"/>
                <w:szCs w:val="20"/>
              </w:rPr>
              <w:t xml:space="preserve"> </w:t>
            </w:r>
            <w:r w:rsidRPr="00F138EE">
              <w:rPr>
                <w:rFonts w:ascii="Georgia" w:hAnsi="Georgia"/>
                <w:color w:val="000000"/>
                <w:sz w:val="20"/>
                <w:szCs w:val="20"/>
              </w:rPr>
              <w:t>gada sākumā demogrāfiskā slodze bija 505 cilvēki, kas nozīmē, ka uz katriem 1000 darbspējas vecuma iedzīvotājiem bija 505 personas līdz darbaspējas (bērni) un virs darbaspējas (pensionāri) vecuma. Gada laikā demogrāfiskā slodze pieaugusi līdz 510, jo vislielākais iedzīvotāju skaita samazinājums noticis tieši darbspējas vecumā, kas nozīmē, ka novadā samazinās darbaspēka potenciāls.</w:t>
            </w:r>
          </w:p>
          <w:p w14:paraId="69B6328A" w14:textId="16740B35" w:rsidR="006B2398" w:rsidRPr="00F138EE" w:rsidRDefault="006B2398" w:rsidP="00D0089B">
            <w:pPr>
              <w:pStyle w:val="Sarakstarindkopa"/>
              <w:numPr>
                <w:ilvl w:val="0"/>
                <w:numId w:val="6"/>
              </w:numPr>
              <w:ind w:left="296" w:hanging="296"/>
              <w:jc w:val="both"/>
              <w:rPr>
                <w:rFonts w:ascii="Georgia" w:hAnsi="Georgia"/>
                <w:color w:val="000000"/>
                <w:sz w:val="20"/>
                <w:szCs w:val="20"/>
              </w:rPr>
            </w:pPr>
            <w:r w:rsidRPr="00F138EE">
              <w:rPr>
                <w:rFonts w:ascii="Georgia" w:hAnsi="Georgia"/>
                <w:color w:val="000000"/>
                <w:sz w:val="20"/>
                <w:szCs w:val="20"/>
              </w:rPr>
              <w:t>Pēdējo 20 gadu laikā notikušas būtiskas izmaiņas galvenajās iedzīvotāju vecuma grupās. 2014.</w:t>
            </w:r>
            <w:r w:rsidR="00BD6AD8">
              <w:rPr>
                <w:rFonts w:ascii="Georgia" w:hAnsi="Georgia"/>
                <w:color w:val="000000"/>
                <w:sz w:val="20"/>
                <w:szCs w:val="20"/>
              </w:rPr>
              <w:t xml:space="preserve"> </w:t>
            </w:r>
            <w:r w:rsidRPr="00F138EE">
              <w:rPr>
                <w:rFonts w:ascii="Georgia" w:hAnsi="Georgia"/>
                <w:color w:val="000000"/>
                <w:sz w:val="20"/>
                <w:szCs w:val="20"/>
              </w:rPr>
              <w:t>gada beigās salīdzinājumā ar 1995.</w:t>
            </w:r>
            <w:r w:rsidR="00BD6AD8">
              <w:rPr>
                <w:rFonts w:ascii="Georgia" w:hAnsi="Georgia"/>
                <w:color w:val="000000"/>
                <w:sz w:val="20"/>
                <w:szCs w:val="20"/>
              </w:rPr>
              <w:t xml:space="preserve"> </w:t>
            </w:r>
            <w:r w:rsidRPr="00F138EE">
              <w:rPr>
                <w:rFonts w:ascii="Georgia" w:hAnsi="Georgia"/>
                <w:color w:val="000000"/>
                <w:sz w:val="20"/>
                <w:szCs w:val="20"/>
              </w:rPr>
              <w:t>gadu 2,23 reizes samazinājies personu skaits līdz darbaspējas vecumam, par 5 % darbaspējas vecumā un par 31,2 % virs darbaspējas vecuma.</w:t>
            </w:r>
          </w:p>
          <w:p w14:paraId="0DBDCAED" w14:textId="77777777" w:rsidR="006B2398" w:rsidRPr="00F138EE" w:rsidRDefault="006B2398" w:rsidP="00D0089B">
            <w:pPr>
              <w:pStyle w:val="Default"/>
              <w:numPr>
                <w:ilvl w:val="0"/>
                <w:numId w:val="5"/>
              </w:numPr>
              <w:rPr>
                <w:rFonts w:ascii="Georgia" w:hAnsi="Georgia"/>
                <w:b/>
                <w:sz w:val="20"/>
                <w:szCs w:val="20"/>
              </w:rPr>
            </w:pPr>
            <w:r w:rsidRPr="00F138EE">
              <w:rPr>
                <w:rFonts w:ascii="Georgia" w:hAnsi="Georgia"/>
                <w:b/>
                <w:sz w:val="20"/>
                <w:szCs w:val="20"/>
              </w:rPr>
              <w:t>Uzņēmējdarbības aktivitātes samazināšanās:</w:t>
            </w:r>
          </w:p>
          <w:p w14:paraId="451EA410"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Samazinās uzņēmējdarbības aktivitāte novadā - uzņēmumu skaits uz 1000 iedzīvotājiem 2014. gadā – 57, kas ir par 6 uzņēmumiem mazāk nekā 2012. gadā.</w:t>
            </w:r>
          </w:p>
          <w:p w14:paraId="4388DBF8" w14:textId="75FA5072"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Novadā samazinās jaundibināto uzņēmumu skaits (2014. gadā par 32 uzņēmumiem mazāk nekā 2012. gadā)</w:t>
            </w:r>
            <w:r w:rsidR="0016134C">
              <w:rPr>
                <w:rFonts w:ascii="Georgia" w:hAnsi="Georgia"/>
                <w:sz w:val="20"/>
                <w:szCs w:val="20"/>
              </w:rPr>
              <w:t>.</w:t>
            </w:r>
          </w:p>
          <w:p w14:paraId="746B90FB"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 xml:space="preserve">Trūkst labi apmaksātu darba vietu, kas veicina iedzīvotāju izceļošanu no novada. </w:t>
            </w:r>
          </w:p>
          <w:p w14:paraId="5DA5EFDB"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Teritorijā pastāv slēptais bezdarbs un trūkst darba vietu – iedzīvotāju ienākumu līmenis ir zems un vidējs, līdz ar to ir zema novada iedzīvotāju pirktspēja.</w:t>
            </w:r>
          </w:p>
          <w:p w14:paraId="41EF9C5E"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Trūkst kvalitatīva dzīvojamā fonda tuvumā lielākajiem darba devējiem novadā.</w:t>
            </w:r>
          </w:p>
          <w:p w14:paraId="204EAD00" w14:textId="77777777" w:rsidR="006B2398" w:rsidRPr="00F138EE" w:rsidRDefault="006B2398" w:rsidP="00D0089B">
            <w:pPr>
              <w:pStyle w:val="Default"/>
              <w:numPr>
                <w:ilvl w:val="0"/>
                <w:numId w:val="5"/>
              </w:numPr>
              <w:jc w:val="both"/>
              <w:rPr>
                <w:rFonts w:ascii="Georgia" w:hAnsi="Georgia"/>
                <w:b/>
                <w:sz w:val="20"/>
                <w:szCs w:val="20"/>
              </w:rPr>
            </w:pPr>
            <w:r w:rsidRPr="00F138EE">
              <w:rPr>
                <w:rFonts w:ascii="Georgia" w:hAnsi="Georgia"/>
                <w:b/>
                <w:sz w:val="20"/>
                <w:szCs w:val="20"/>
              </w:rPr>
              <w:t>Zema iedzīvotāju līdzdalība</w:t>
            </w:r>
          </w:p>
          <w:p w14:paraId="054F8D3B"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2014. gadā novadā reģistrētas tikai 133 NVO. NVO organizāciju skaits novadā nav būtiski mainījies – 2013. gadā reģistrētas bija 130 organizācijas.</w:t>
            </w:r>
            <w:r w:rsidRPr="00F138EE">
              <w:rPr>
                <w:rFonts w:ascii="Georgia" w:hAnsi="Georgia" w:cs="Arial"/>
                <w:sz w:val="20"/>
                <w:szCs w:val="20"/>
              </w:rPr>
              <w:t xml:space="preserve"> NVO vidējais blīvums uz 1000 iedzīvotājiem 2013. gadā bija 5,62 organizācijas, kas bija ievērojami mazāks par vidējo rādītāju valstī (8,48).</w:t>
            </w:r>
          </w:p>
          <w:p w14:paraId="57E9B4B3"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 xml:space="preserve">Sabiedrībā raksturīga noslāņošanās aktīvajos un pasīvajos iedzīvotājos. </w:t>
            </w:r>
          </w:p>
          <w:p w14:paraId="3BC60D92"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Trūkst līderu, nepietiekams pašvērtējums cilvēkiem.</w:t>
            </w:r>
          </w:p>
          <w:p w14:paraId="38036C03"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lastRenderedPageBreak/>
              <w:t>Nepietiekama cilvēku saliedētība.</w:t>
            </w:r>
          </w:p>
          <w:p w14:paraId="76537DFD" w14:textId="777777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Zema iedzīvotāju aktivitāte pašvaldības organizētajās iedzīvotāju aptaujās, dokumentu sabiedriskajās apspriešanās.</w:t>
            </w:r>
          </w:p>
          <w:p w14:paraId="7C153703" w14:textId="21C4AA77" w:rsidR="006B2398" w:rsidRPr="00F138EE" w:rsidRDefault="006B2398" w:rsidP="00D0089B">
            <w:pPr>
              <w:pStyle w:val="Default"/>
              <w:numPr>
                <w:ilvl w:val="0"/>
                <w:numId w:val="3"/>
              </w:numPr>
              <w:jc w:val="both"/>
              <w:rPr>
                <w:rFonts w:ascii="Georgia" w:hAnsi="Georgia"/>
                <w:sz w:val="20"/>
                <w:szCs w:val="20"/>
              </w:rPr>
            </w:pPr>
            <w:r w:rsidRPr="00F138EE">
              <w:rPr>
                <w:rFonts w:ascii="Georgia" w:hAnsi="Georgia"/>
                <w:sz w:val="20"/>
                <w:szCs w:val="20"/>
              </w:rPr>
              <w:t>Palielinās iedzīvotāju skaita izmaiņas migr</w:t>
            </w:r>
            <w:r w:rsidR="00506055">
              <w:rPr>
                <w:rFonts w:ascii="Georgia" w:hAnsi="Georgia"/>
                <w:sz w:val="20"/>
                <w:szCs w:val="20"/>
              </w:rPr>
              <w:t xml:space="preserve">ācijas rezultātā (2012. gadā - </w:t>
            </w:r>
            <w:r w:rsidRPr="00F138EE">
              <w:rPr>
                <w:rFonts w:ascii="Georgia" w:hAnsi="Georgia"/>
                <w:sz w:val="20"/>
                <w:szCs w:val="20"/>
              </w:rPr>
              <w:t>0,61%, 2014. gadā – 1,97%)</w:t>
            </w:r>
          </w:p>
          <w:p w14:paraId="54EC61B4" w14:textId="77777777" w:rsidR="006B2398" w:rsidRPr="00F138EE" w:rsidRDefault="006B2398" w:rsidP="007A5F10">
            <w:pPr>
              <w:pStyle w:val="Default"/>
              <w:ind w:left="360"/>
              <w:jc w:val="both"/>
              <w:rPr>
                <w:rFonts w:ascii="Georgia" w:hAnsi="Georgia"/>
                <w:sz w:val="20"/>
                <w:szCs w:val="20"/>
              </w:rPr>
            </w:pPr>
          </w:p>
        </w:tc>
      </w:tr>
      <w:tr w:rsidR="006B2398" w:rsidRPr="00314450" w14:paraId="6C2A5E1E" w14:textId="77777777" w:rsidTr="00A2604B">
        <w:tc>
          <w:tcPr>
            <w:tcW w:w="4978" w:type="dxa"/>
            <w:shd w:val="clear" w:color="auto" w:fill="E2EFD9" w:themeFill="accent6" w:themeFillTint="33"/>
          </w:tcPr>
          <w:p w14:paraId="00D91BEC" w14:textId="77777777" w:rsidR="006B2398" w:rsidRPr="00F138EE" w:rsidRDefault="006B2398" w:rsidP="007A5F10">
            <w:pPr>
              <w:spacing w:before="240"/>
              <w:jc w:val="center"/>
              <w:rPr>
                <w:rFonts w:ascii="Georgia" w:hAnsi="Georgia"/>
                <w:b/>
                <w:sz w:val="20"/>
                <w:szCs w:val="20"/>
              </w:rPr>
            </w:pPr>
            <w:r w:rsidRPr="00F138EE">
              <w:rPr>
                <w:rFonts w:ascii="Georgia" w:hAnsi="Georgia"/>
                <w:b/>
                <w:sz w:val="20"/>
                <w:szCs w:val="20"/>
              </w:rPr>
              <w:lastRenderedPageBreak/>
              <w:t>IESPĒJAS</w:t>
            </w:r>
          </w:p>
          <w:p w14:paraId="2410DC2B" w14:textId="77777777" w:rsidR="006B2398" w:rsidRPr="00F138EE" w:rsidRDefault="006B2398" w:rsidP="007A5F10">
            <w:pPr>
              <w:jc w:val="center"/>
              <w:rPr>
                <w:rFonts w:ascii="Georgia" w:hAnsi="Georgia"/>
                <w:sz w:val="20"/>
                <w:szCs w:val="20"/>
              </w:rPr>
            </w:pPr>
            <w:r w:rsidRPr="00F138EE">
              <w:rPr>
                <w:rFonts w:ascii="Georgia" w:hAnsi="Georgia"/>
                <w:sz w:val="20"/>
                <w:szCs w:val="20"/>
              </w:rPr>
              <w:t>Ārējās vides izmaiņas, kas veido jaunas iespējas un kuras var pārvērst par teritorijas priekšrocībām. Tas attiecas uz nākotnes plāniem, kas vēl ir jāīsteno, un kas pozitīvi ietekmēs teritorijas attīstību un tēlu.</w:t>
            </w:r>
          </w:p>
          <w:p w14:paraId="35DB1046" w14:textId="77777777" w:rsidR="006B2398" w:rsidRPr="00F138EE" w:rsidRDefault="006B2398" w:rsidP="007A5F10">
            <w:pPr>
              <w:jc w:val="center"/>
              <w:rPr>
                <w:rFonts w:ascii="Georgia" w:hAnsi="Georgia"/>
                <w:sz w:val="20"/>
                <w:szCs w:val="20"/>
              </w:rPr>
            </w:pPr>
          </w:p>
        </w:tc>
        <w:tc>
          <w:tcPr>
            <w:tcW w:w="5104" w:type="dxa"/>
            <w:shd w:val="clear" w:color="auto" w:fill="E2EFD9" w:themeFill="accent6" w:themeFillTint="33"/>
          </w:tcPr>
          <w:p w14:paraId="300C2AAE" w14:textId="77777777" w:rsidR="006B2398" w:rsidRPr="00F138EE" w:rsidRDefault="006B2398" w:rsidP="007A5F10">
            <w:pPr>
              <w:spacing w:before="240"/>
              <w:jc w:val="center"/>
              <w:rPr>
                <w:rFonts w:ascii="Georgia" w:hAnsi="Georgia"/>
                <w:b/>
                <w:sz w:val="20"/>
                <w:szCs w:val="20"/>
              </w:rPr>
            </w:pPr>
            <w:r w:rsidRPr="00F138EE">
              <w:rPr>
                <w:rFonts w:ascii="Georgia" w:hAnsi="Georgia"/>
                <w:b/>
                <w:sz w:val="20"/>
                <w:szCs w:val="20"/>
              </w:rPr>
              <w:t>DRAUDI</w:t>
            </w:r>
          </w:p>
          <w:p w14:paraId="5DCE1DE4" w14:textId="77777777" w:rsidR="006B2398" w:rsidRPr="00F138EE" w:rsidRDefault="006B2398" w:rsidP="007A5F10">
            <w:pPr>
              <w:pStyle w:val="Default"/>
              <w:jc w:val="center"/>
              <w:rPr>
                <w:rFonts w:ascii="Georgia" w:hAnsi="Georgia"/>
                <w:sz w:val="20"/>
                <w:szCs w:val="20"/>
              </w:rPr>
            </w:pPr>
            <w:r w:rsidRPr="00F138EE">
              <w:rPr>
                <w:rFonts w:ascii="Georgia" w:hAnsi="Georgia"/>
                <w:sz w:val="20"/>
                <w:szCs w:val="20"/>
              </w:rPr>
              <w:t>Ārējās vides izmaiņas, kas rada potenciālus draudus un var būt nenozīmīgas, vai arī tādas, kurām ir potenciāls nodarīt nopietnus zaudējumus.</w:t>
            </w:r>
          </w:p>
          <w:p w14:paraId="475D9503" w14:textId="77777777" w:rsidR="006B2398" w:rsidRPr="00F138EE" w:rsidRDefault="006B2398" w:rsidP="007A5F10">
            <w:pPr>
              <w:jc w:val="center"/>
              <w:rPr>
                <w:rFonts w:ascii="Georgia" w:hAnsi="Georgia"/>
                <w:sz w:val="20"/>
                <w:szCs w:val="20"/>
              </w:rPr>
            </w:pPr>
          </w:p>
        </w:tc>
      </w:tr>
      <w:tr w:rsidR="006B2398" w:rsidRPr="00314450" w14:paraId="00345750" w14:textId="77777777" w:rsidTr="007A5F10">
        <w:tc>
          <w:tcPr>
            <w:tcW w:w="4978" w:type="dxa"/>
          </w:tcPr>
          <w:p w14:paraId="3069906C" w14:textId="77777777"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Attīstīt novada vizuālo identitāti</w:t>
            </w:r>
          </w:p>
          <w:p w14:paraId="5CD64BE2" w14:textId="77777777" w:rsidR="006B2398" w:rsidRPr="00F138EE" w:rsidRDefault="006B2398" w:rsidP="00D0089B">
            <w:pPr>
              <w:pStyle w:val="Sarakstarindkopa"/>
              <w:numPr>
                <w:ilvl w:val="1"/>
                <w:numId w:val="10"/>
              </w:numPr>
              <w:ind w:left="313" w:hanging="284"/>
              <w:jc w:val="both"/>
              <w:rPr>
                <w:rFonts w:ascii="Georgia" w:hAnsi="Georgia"/>
                <w:sz w:val="20"/>
                <w:szCs w:val="20"/>
              </w:rPr>
            </w:pPr>
            <w:r w:rsidRPr="00F138EE">
              <w:rPr>
                <w:rFonts w:ascii="Georgia" w:hAnsi="Georgia"/>
                <w:sz w:val="20"/>
                <w:szCs w:val="20"/>
              </w:rPr>
              <w:t>Novada Zīmola iedzīvināšana un popularizēšana.</w:t>
            </w:r>
          </w:p>
          <w:p w14:paraId="242A1656" w14:textId="77777777" w:rsidR="006B2398" w:rsidRPr="00F138EE" w:rsidRDefault="006B2398" w:rsidP="00D0089B">
            <w:pPr>
              <w:pStyle w:val="Sarakstarindkopa"/>
              <w:numPr>
                <w:ilvl w:val="1"/>
                <w:numId w:val="10"/>
              </w:numPr>
              <w:ind w:left="313" w:hanging="284"/>
              <w:jc w:val="both"/>
              <w:rPr>
                <w:rFonts w:ascii="Georgia" w:hAnsi="Georgia"/>
                <w:b/>
                <w:sz w:val="20"/>
                <w:szCs w:val="20"/>
              </w:rPr>
            </w:pPr>
            <w:r w:rsidRPr="00F138EE">
              <w:rPr>
                <w:rFonts w:ascii="Georgia" w:hAnsi="Georgia"/>
                <w:sz w:val="20"/>
                <w:szCs w:val="20"/>
              </w:rPr>
              <w:t>Vizuālās reklāmas par novadu un vides objektu ar novada simboliku izvietošana novada teritorijā.</w:t>
            </w:r>
          </w:p>
          <w:p w14:paraId="7DA7B708" w14:textId="77777777" w:rsidR="006B2398" w:rsidRPr="00F138EE" w:rsidRDefault="006B2398" w:rsidP="007A5F10">
            <w:pPr>
              <w:pStyle w:val="Sarakstarindkopa"/>
              <w:ind w:left="360"/>
              <w:rPr>
                <w:rFonts w:ascii="Georgia" w:hAnsi="Georgia"/>
                <w:b/>
                <w:sz w:val="20"/>
                <w:szCs w:val="20"/>
              </w:rPr>
            </w:pPr>
          </w:p>
          <w:p w14:paraId="2625AD49" w14:textId="77777777"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Pilnveidot pašvaldības instrumentus iedzīvotāju informēšanai par aktualitātēm un iespējām novadā</w:t>
            </w:r>
          </w:p>
          <w:p w14:paraId="0E759B45" w14:textId="77777777" w:rsidR="006B2398" w:rsidRPr="00F138EE" w:rsidRDefault="006B2398" w:rsidP="00D0089B">
            <w:pPr>
              <w:pStyle w:val="Sarakstarindkopa"/>
              <w:numPr>
                <w:ilvl w:val="1"/>
                <w:numId w:val="11"/>
              </w:numPr>
              <w:ind w:left="313" w:hanging="284"/>
              <w:jc w:val="both"/>
              <w:rPr>
                <w:rFonts w:ascii="Georgia" w:hAnsi="Georgia"/>
                <w:b/>
                <w:sz w:val="20"/>
                <w:szCs w:val="20"/>
              </w:rPr>
            </w:pPr>
            <w:r w:rsidRPr="00F138EE">
              <w:rPr>
                <w:rFonts w:ascii="Georgia" w:hAnsi="Georgia"/>
                <w:sz w:val="20"/>
                <w:szCs w:val="20"/>
              </w:rPr>
              <w:t>Regulāra un plānveidīga novada reklamēšana un notikumu atspoguļošana vietējā un nacionālā mēroga masu mēdijos, sociālajos tīklos.</w:t>
            </w:r>
          </w:p>
          <w:p w14:paraId="50D2600F" w14:textId="0C1940F1" w:rsidR="006B2398" w:rsidRPr="00F138EE" w:rsidRDefault="006B2398" w:rsidP="00D0089B">
            <w:pPr>
              <w:pStyle w:val="Sarakstarindkopa"/>
              <w:numPr>
                <w:ilvl w:val="1"/>
                <w:numId w:val="11"/>
              </w:numPr>
              <w:ind w:left="313" w:hanging="284"/>
              <w:jc w:val="both"/>
              <w:rPr>
                <w:rFonts w:ascii="Georgia" w:hAnsi="Georgia"/>
                <w:b/>
                <w:sz w:val="20"/>
                <w:szCs w:val="20"/>
              </w:rPr>
            </w:pPr>
            <w:r w:rsidRPr="00F138EE">
              <w:rPr>
                <w:rFonts w:ascii="Georgia" w:hAnsi="Georgia"/>
                <w:sz w:val="20"/>
                <w:szCs w:val="20"/>
              </w:rPr>
              <w:t xml:space="preserve">Pašvaldības </w:t>
            </w:r>
            <w:proofErr w:type="spellStart"/>
            <w:r w:rsidRPr="00F138EE">
              <w:rPr>
                <w:rFonts w:ascii="Georgia" w:hAnsi="Georgia"/>
                <w:sz w:val="20"/>
                <w:szCs w:val="20"/>
              </w:rPr>
              <w:t>mājaslapas</w:t>
            </w:r>
            <w:proofErr w:type="spellEnd"/>
            <w:r w:rsidRPr="00F138EE">
              <w:rPr>
                <w:rFonts w:ascii="Georgia" w:hAnsi="Georgia"/>
                <w:sz w:val="20"/>
                <w:szCs w:val="20"/>
              </w:rPr>
              <w:t xml:space="preserve"> satura un funkcionalitātes pilnveidošana</w:t>
            </w:r>
            <w:r w:rsidR="0016134C">
              <w:rPr>
                <w:rFonts w:ascii="Georgia" w:hAnsi="Georgia"/>
                <w:sz w:val="20"/>
                <w:szCs w:val="20"/>
              </w:rPr>
              <w:t>.</w:t>
            </w:r>
          </w:p>
          <w:p w14:paraId="16BB7680" w14:textId="4967D496" w:rsidR="006B2398" w:rsidRPr="008530A0" w:rsidRDefault="006B2398" w:rsidP="00D0089B">
            <w:pPr>
              <w:pStyle w:val="Sarakstarindkopa"/>
              <w:numPr>
                <w:ilvl w:val="1"/>
                <w:numId w:val="11"/>
              </w:numPr>
              <w:ind w:left="313" w:hanging="284"/>
              <w:jc w:val="both"/>
              <w:rPr>
                <w:rFonts w:ascii="Georgia" w:hAnsi="Georgia"/>
                <w:b/>
                <w:sz w:val="20"/>
                <w:szCs w:val="20"/>
              </w:rPr>
            </w:pPr>
            <w:r w:rsidRPr="00F138EE">
              <w:rPr>
                <w:rFonts w:ascii="Georgia" w:hAnsi="Georgia"/>
                <w:sz w:val="20"/>
                <w:szCs w:val="20"/>
              </w:rPr>
              <w:t xml:space="preserve">Pašvaldības </w:t>
            </w:r>
            <w:r w:rsidR="00FA4EED">
              <w:rPr>
                <w:rFonts w:ascii="Georgia" w:hAnsi="Georgia"/>
                <w:sz w:val="20"/>
                <w:szCs w:val="20"/>
              </w:rPr>
              <w:t>informatīvā izdevuma “Gulbenes Novada Z</w:t>
            </w:r>
            <w:r w:rsidRPr="00F138EE">
              <w:rPr>
                <w:rFonts w:ascii="Georgia" w:hAnsi="Georgia"/>
                <w:sz w:val="20"/>
                <w:szCs w:val="20"/>
              </w:rPr>
              <w:t>iņas” pieejamības iedzīvotājiem pilnveidošana.</w:t>
            </w:r>
          </w:p>
          <w:p w14:paraId="30BDD4F5" w14:textId="77777777" w:rsidR="006B2398" w:rsidRPr="00F138EE" w:rsidRDefault="006B2398" w:rsidP="007A5F10">
            <w:pPr>
              <w:pStyle w:val="Sarakstarindkopa"/>
              <w:ind w:left="1440"/>
              <w:rPr>
                <w:rFonts w:ascii="Georgia" w:hAnsi="Georgia"/>
                <w:b/>
                <w:sz w:val="20"/>
                <w:szCs w:val="20"/>
              </w:rPr>
            </w:pPr>
          </w:p>
          <w:p w14:paraId="7D9F8747" w14:textId="77777777"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Veicināt novada iedzīvotāju līdzdalību un iesaistīšanos novada attīstības veicināšanā</w:t>
            </w:r>
          </w:p>
          <w:p w14:paraId="6C15AB8C" w14:textId="3FDD2123" w:rsidR="006B2398" w:rsidRPr="00F138EE" w:rsidRDefault="006B2398" w:rsidP="00D0089B">
            <w:pPr>
              <w:pStyle w:val="Sarakstarindkopa"/>
              <w:numPr>
                <w:ilvl w:val="1"/>
                <w:numId w:val="12"/>
              </w:numPr>
              <w:ind w:left="313" w:hanging="284"/>
              <w:jc w:val="both"/>
              <w:rPr>
                <w:rFonts w:ascii="Georgia" w:hAnsi="Georgia"/>
                <w:sz w:val="20"/>
                <w:szCs w:val="20"/>
              </w:rPr>
            </w:pPr>
            <w:r w:rsidRPr="00F138EE">
              <w:rPr>
                <w:rFonts w:ascii="Georgia" w:hAnsi="Georgia"/>
                <w:sz w:val="20"/>
                <w:szCs w:val="20"/>
              </w:rPr>
              <w:t>Novērtējums iedzīvotāju iniciatīvām un ieguldījumam novada attīstībā</w:t>
            </w:r>
            <w:r w:rsidR="0016134C">
              <w:rPr>
                <w:rFonts w:ascii="Georgia" w:hAnsi="Georgia"/>
                <w:sz w:val="20"/>
                <w:szCs w:val="20"/>
              </w:rPr>
              <w:t>.</w:t>
            </w:r>
          </w:p>
          <w:p w14:paraId="16630456" w14:textId="77777777" w:rsidR="006B2398" w:rsidRPr="00F138EE" w:rsidRDefault="006B2398" w:rsidP="00D0089B">
            <w:pPr>
              <w:pStyle w:val="Sarakstarindkopa"/>
              <w:numPr>
                <w:ilvl w:val="1"/>
                <w:numId w:val="12"/>
              </w:numPr>
              <w:ind w:left="313" w:hanging="284"/>
              <w:jc w:val="both"/>
              <w:rPr>
                <w:rFonts w:ascii="Georgia" w:hAnsi="Georgia"/>
                <w:sz w:val="20"/>
                <w:szCs w:val="20"/>
              </w:rPr>
            </w:pPr>
            <w:r w:rsidRPr="00F138EE">
              <w:rPr>
                <w:rFonts w:ascii="Georgia" w:hAnsi="Georgia"/>
                <w:sz w:val="20"/>
                <w:szCs w:val="20"/>
              </w:rPr>
              <w:t>Novada iedzīvotāju veiksmes stāstu radīšana un popularizēšana vietējos un nacionālā mēroga masu mēdijos.</w:t>
            </w:r>
          </w:p>
          <w:p w14:paraId="6FAA0F10" w14:textId="77777777" w:rsidR="006B2398" w:rsidRPr="00F138EE" w:rsidRDefault="006B2398" w:rsidP="00D0089B">
            <w:pPr>
              <w:pStyle w:val="Sarakstarindkopa"/>
              <w:numPr>
                <w:ilvl w:val="1"/>
                <w:numId w:val="12"/>
              </w:numPr>
              <w:ind w:left="313" w:hanging="284"/>
              <w:jc w:val="both"/>
              <w:rPr>
                <w:rFonts w:ascii="Georgia" w:hAnsi="Georgia"/>
                <w:sz w:val="20"/>
                <w:szCs w:val="20"/>
              </w:rPr>
            </w:pPr>
            <w:r w:rsidRPr="00F138EE">
              <w:rPr>
                <w:rFonts w:ascii="Georgia" w:hAnsi="Georgia"/>
                <w:sz w:val="20"/>
                <w:szCs w:val="20"/>
              </w:rPr>
              <w:t xml:space="preserve">Akciju, iedzīvotāju forumu un citu interaktīvo </w:t>
            </w:r>
            <w:r w:rsidRPr="00F138EE">
              <w:rPr>
                <w:rFonts w:ascii="Georgia" w:hAnsi="Georgia"/>
                <w:sz w:val="20"/>
                <w:szCs w:val="20"/>
              </w:rPr>
              <w:lastRenderedPageBreak/>
              <w:t>formu pielietošana iedzīvotāju iesaistīšanā novada dzīves plānošanā un lēmumu pieņemšanā.</w:t>
            </w:r>
          </w:p>
          <w:p w14:paraId="6A10BF03" w14:textId="245504DD" w:rsidR="006B2398" w:rsidRPr="00F138EE" w:rsidRDefault="006B2398" w:rsidP="00D0089B">
            <w:pPr>
              <w:pStyle w:val="Sarakstarindkopa"/>
              <w:numPr>
                <w:ilvl w:val="1"/>
                <w:numId w:val="12"/>
              </w:numPr>
              <w:ind w:left="313" w:hanging="284"/>
              <w:jc w:val="both"/>
              <w:rPr>
                <w:rFonts w:ascii="Georgia" w:hAnsi="Georgia"/>
                <w:sz w:val="20"/>
                <w:szCs w:val="20"/>
              </w:rPr>
            </w:pPr>
            <w:r w:rsidRPr="00F138EE">
              <w:rPr>
                <w:rFonts w:ascii="Georgia" w:hAnsi="Georgia"/>
                <w:sz w:val="20"/>
                <w:szCs w:val="20"/>
              </w:rPr>
              <w:t>Nevalstisko organiz</w:t>
            </w:r>
            <w:r w:rsidRPr="00F138EE">
              <w:rPr>
                <w:rFonts w:ascii="Georgia" w:hAnsi="Georgia" w:cs="TT684o00"/>
                <w:sz w:val="20"/>
                <w:szCs w:val="20"/>
              </w:rPr>
              <w:t>ā</w:t>
            </w:r>
            <w:r w:rsidRPr="00F138EE">
              <w:rPr>
                <w:rFonts w:ascii="Georgia" w:hAnsi="Georgia"/>
                <w:sz w:val="20"/>
                <w:szCs w:val="20"/>
              </w:rPr>
              <w:t>ciju, biedr</w:t>
            </w:r>
            <w:r w:rsidRPr="00F138EE">
              <w:rPr>
                <w:rFonts w:ascii="Georgia" w:hAnsi="Georgia" w:cs="TT684o00"/>
                <w:sz w:val="20"/>
                <w:szCs w:val="20"/>
              </w:rPr>
              <w:t>ī</w:t>
            </w:r>
            <w:r w:rsidRPr="00F138EE">
              <w:rPr>
                <w:rFonts w:ascii="Georgia" w:hAnsi="Georgia"/>
                <w:sz w:val="20"/>
                <w:szCs w:val="20"/>
              </w:rPr>
              <w:t>bu un nodibin</w:t>
            </w:r>
            <w:r w:rsidRPr="00F138EE">
              <w:rPr>
                <w:rFonts w:ascii="Georgia" w:hAnsi="Georgia" w:cs="TT684o00"/>
                <w:sz w:val="20"/>
                <w:szCs w:val="20"/>
              </w:rPr>
              <w:t>ā</w:t>
            </w:r>
            <w:r w:rsidRPr="00F138EE">
              <w:rPr>
                <w:rFonts w:ascii="Georgia" w:hAnsi="Georgia"/>
                <w:sz w:val="20"/>
                <w:szCs w:val="20"/>
              </w:rPr>
              <w:t>jumu darb</w:t>
            </w:r>
            <w:r w:rsidRPr="00F138EE">
              <w:rPr>
                <w:rFonts w:ascii="Georgia" w:hAnsi="Georgia" w:cs="TT684o00"/>
                <w:sz w:val="20"/>
                <w:szCs w:val="20"/>
              </w:rPr>
              <w:t>ī</w:t>
            </w:r>
            <w:r w:rsidRPr="00F138EE">
              <w:rPr>
                <w:rFonts w:ascii="Georgia" w:hAnsi="Georgia"/>
                <w:sz w:val="20"/>
                <w:szCs w:val="20"/>
              </w:rPr>
              <w:t>bas veicināšana novada teritorij</w:t>
            </w:r>
            <w:r w:rsidRPr="00F138EE">
              <w:rPr>
                <w:rFonts w:ascii="Georgia" w:hAnsi="Georgia" w:cs="TT684o00"/>
                <w:sz w:val="20"/>
                <w:szCs w:val="20"/>
              </w:rPr>
              <w:t>ā</w:t>
            </w:r>
            <w:r w:rsidR="0016134C">
              <w:rPr>
                <w:rFonts w:ascii="Georgia" w:hAnsi="Georgia" w:cs="TT684o00"/>
                <w:sz w:val="20"/>
                <w:szCs w:val="20"/>
              </w:rPr>
              <w:t>.</w:t>
            </w:r>
          </w:p>
          <w:p w14:paraId="1F7CCD01" w14:textId="77777777" w:rsidR="006B2398" w:rsidRPr="00F138EE" w:rsidRDefault="006B2398" w:rsidP="007A5F10">
            <w:pPr>
              <w:pStyle w:val="Sarakstarindkopa"/>
              <w:ind w:left="1440"/>
              <w:rPr>
                <w:rFonts w:ascii="Georgia" w:hAnsi="Georgia"/>
                <w:b/>
                <w:sz w:val="20"/>
                <w:szCs w:val="20"/>
              </w:rPr>
            </w:pPr>
          </w:p>
          <w:p w14:paraId="11D15CF5" w14:textId="131DE6C0"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Attīstīt dzīves vides kvalitāti un infrastruktūru, kā arī pakal</w:t>
            </w:r>
            <w:r w:rsidR="0016134C">
              <w:rPr>
                <w:rFonts w:ascii="Georgia" w:hAnsi="Georgia"/>
                <w:b/>
                <w:sz w:val="20"/>
                <w:szCs w:val="20"/>
              </w:rPr>
              <w:t>pojumu pieejamību iedzīvotājiem</w:t>
            </w:r>
          </w:p>
          <w:p w14:paraId="27E7E252" w14:textId="77777777" w:rsidR="006B2398" w:rsidRPr="00F138EE" w:rsidRDefault="006B2398" w:rsidP="00D0089B">
            <w:pPr>
              <w:pStyle w:val="Sarakstarindkopa"/>
              <w:numPr>
                <w:ilvl w:val="1"/>
                <w:numId w:val="13"/>
              </w:numPr>
              <w:ind w:left="313" w:hanging="284"/>
              <w:jc w:val="both"/>
              <w:rPr>
                <w:rFonts w:ascii="Georgia" w:hAnsi="Georgia"/>
                <w:b/>
                <w:sz w:val="20"/>
                <w:szCs w:val="20"/>
              </w:rPr>
            </w:pPr>
            <w:r w:rsidRPr="00F138EE">
              <w:rPr>
                <w:rFonts w:ascii="Georgia" w:hAnsi="Georgia" w:cs="+mn-cs"/>
                <w:color w:val="000000"/>
                <w:kern w:val="24"/>
                <w:sz w:val="20"/>
                <w:szCs w:val="20"/>
              </w:rPr>
              <w:t>Attīstīt infrastruktūru aktīvas brīvā laika pavadīšanas iespējām novadā.</w:t>
            </w:r>
          </w:p>
          <w:p w14:paraId="05E229ED" w14:textId="47972847" w:rsidR="006B2398" w:rsidRPr="00F138EE" w:rsidRDefault="00660C7A" w:rsidP="00D0089B">
            <w:pPr>
              <w:pStyle w:val="Sarakstarindkopa"/>
              <w:numPr>
                <w:ilvl w:val="1"/>
                <w:numId w:val="13"/>
              </w:numPr>
              <w:ind w:left="313" w:hanging="284"/>
              <w:jc w:val="both"/>
              <w:rPr>
                <w:rFonts w:ascii="Georgia" w:hAnsi="Georgia"/>
                <w:b/>
                <w:sz w:val="20"/>
                <w:szCs w:val="20"/>
              </w:rPr>
            </w:pPr>
            <w:r>
              <w:rPr>
                <w:rFonts w:ascii="Georgia" w:hAnsi="Georgia"/>
                <w:sz w:val="20"/>
                <w:szCs w:val="20"/>
              </w:rPr>
              <w:t>P</w:t>
            </w:r>
            <w:r w:rsidR="006B2398" w:rsidRPr="00F138EE">
              <w:rPr>
                <w:rFonts w:ascii="Georgia" w:hAnsi="Georgia"/>
                <w:sz w:val="20"/>
                <w:szCs w:val="20"/>
              </w:rPr>
              <w:t>akalpojumu attīstība iedzīvotājiem.</w:t>
            </w:r>
          </w:p>
          <w:p w14:paraId="506F1D2C" w14:textId="77777777" w:rsidR="006B2398" w:rsidRPr="00F138EE" w:rsidRDefault="006B2398" w:rsidP="007A5F10">
            <w:pPr>
              <w:pStyle w:val="Sarakstarindkopa"/>
              <w:ind w:left="1440"/>
              <w:rPr>
                <w:rFonts w:ascii="Georgia" w:hAnsi="Georgia"/>
                <w:b/>
                <w:sz w:val="20"/>
                <w:szCs w:val="20"/>
              </w:rPr>
            </w:pPr>
          </w:p>
          <w:p w14:paraId="51BF040A" w14:textId="184648F0"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Attīstīt kultūras, tūrisma un atpūtas iespēju piedāvāj</w:t>
            </w:r>
            <w:r w:rsidR="00660C7A">
              <w:rPr>
                <w:rFonts w:ascii="Georgia" w:hAnsi="Georgia"/>
                <w:b/>
                <w:sz w:val="20"/>
                <w:szCs w:val="20"/>
              </w:rPr>
              <w:t>umu novada apmeklētāju</w:t>
            </w:r>
            <w:r w:rsidRPr="00F138EE">
              <w:rPr>
                <w:rFonts w:ascii="Georgia" w:hAnsi="Georgia"/>
                <w:b/>
                <w:sz w:val="20"/>
                <w:szCs w:val="20"/>
              </w:rPr>
              <w:t xml:space="preserve"> piesaistei</w:t>
            </w:r>
          </w:p>
          <w:p w14:paraId="280AD26B" w14:textId="77777777" w:rsidR="006B2398" w:rsidRPr="00F138EE" w:rsidRDefault="006B2398" w:rsidP="00D0089B">
            <w:pPr>
              <w:pStyle w:val="Sarakstarindkopa"/>
              <w:numPr>
                <w:ilvl w:val="1"/>
                <w:numId w:val="14"/>
              </w:numPr>
              <w:ind w:left="313" w:hanging="284"/>
              <w:jc w:val="both"/>
              <w:rPr>
                <w:rFonts w:ascii="Georgia" w:hAnsi="Georgia"/>
                <w:b/>
                <w:sz w:val="20"/>
                <w:szCs w:val="20"/>
              </w:rPr>
            </w:pPr>
            <w:r w:rsidRPr="00F138EE">
              <w:rPr>
                <w:rFonts w:ascii="Georgia" w:hAnsi="Georgia"/>
                <w:sz w:val="20"/>
                <w:szCs w:val="20"/>
              </w:rPr>
              <w:t>Novada kultūrvēsturiskā mantojuma – kā vērtības, tūrisma produktu un kultūras pasākumu tradīciju saglabāšana, attīstīšana.</w:t>
            </w:r>
          </w:p>
          <w:p w14:paraId="42372418" w14:textId="7D2A0D84" w:rsidR="006B2398" w:rsidRPr="00F138EE" w:rsidRDefault="006B2398" w:rsidP="00D0089B">
            <w:pPr>
              <w:pStyle w:val="Sarakstarindkopa"/>
              <w:numPr>
                <w:ilvl w:val="1"/>
                <w:numId w:val="14"/>
              </w:numPr>
              <w:ind w:left="313" w:hanging="284"/>
              <w:jc w:val="both"/>
              <w:rPr>
                <w:rFonts w:ascii="Georgia" w:hAnsi="Georgia"/>
                <w:b/>
                <w:sz w:val="20"/>
                <w:szCs w:val="20"/>
              </w:rPr>
            </w:pPr>
            <w:r w:rsidRPr="00F138EE">
              <w:rPr>
                <w:rFonts w:ascii="Georgia" w:hAnsi="Georgia"/>
                <w:sz w:val="20"/>
                <w:szCs w:val="20"/>
              </w:rPr>
              <w:t>Jaunu tūrisma produktu attīstība aktīvas atpūtas iespēju paplašināšanai novadā</w:t>
            </w:r>
            <w:r w:rsidR="0016134C">
              <w:rPr>
                <w:rFonts w:ascii="Georgia" w:hAnsi="Georgia"/>
                <w:sz w:val="20"/>
                <w:szCs w:val="20"/>
              </w:rPr>
              <w:t>.</w:t>
            </w:r>
          </w:p>
          <w:p w14:paraId="587082A9" w14:textId="515582E1" w:rsidR="006B2398" w:rsidRPr="00F138EE" w:rsidRDefault="006B2398" w:rsidP="00D0089B">
            <w:pPr>
              <w:pStyle w:val="Sarakstarindkopa"/>
              <w:numPr>
                <w:ilvl w:val="1"/>
                <w:numId w:val="14"/>
              </w:numPr>
              <w:ind w:left="313" w:hanging="284"/>
              <w:jc w:val="both"/>
              <w:rPr>
                <w:rFonts w:ascii="Georgia" w:hAnsi="Georgia"/>
                <w:b/>
                <w:sz w:val="20"/>
                <w:szCs w:val="20"/>
              </w:rPr>
            </w:pPr>
            <w:r w:rsidRPr="00F138EE">
              <w:rPr>
                <w:rFonts w:ascii="Georgia" w:hAnsi="Georgia"/>
                <w:sz w:val="20"/>
                <w:szCs w:val="20"/>
              </w:rPr>
              <w:t>Sporta infrastruktūras attīstība</w:t>
            </w:r>
            <w:r w:rsidR="0016134C">
              <w:rPr>
                <w:rFonts w:ascii="Georgia" w:hAnsi="Georgia"/>
                <w:sz w:val="20"/>
                <w:szCs w:val="20"/>
              </w:rPr>
              <w:t>.</w:t>
            </w:r>
          </w:p>
          <w:p w14:paraId="6F517458" w14:textId="77777777" w:rsidR="006B2398" w:rsidRPr="00F138EE" w:rsidRDefault="006B2398" w:rsidP="007A5F10">
            <w:pPr>
              <w:pStyle w:val="Sarakstarindkopa"/>
              <w:ind w:left="1440"/>
              <w:rPr>
                <w:rFonts w:ascii="Georgia" w:hAnsi="Georgia"/>
                <w:b/>
                <w:sz w:val="20"/>
                <w:szCs w:val="20"/>
              </w:rPr>
            </w:pPr>
          </w:p>
          <w:p w14:paraId="22E943D7" w14:textId="77777777"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Attīstīt pašvaldības pakalpojumus un infrastruktūru uzņēmējdarbības attīstībai novadā</w:t>
            </w:r>
          </w:p>
          <w:p w14:paraId="69DC49EC" w14:textId="588ACA61" w:rsidR="006B2398" w:rsidRPr="00F138EE" w:rsidRDefault="006B2398" w:rsidP="00D0089B">
            <w:pPr>
              <w:pStyle w:val="Sarakstarindkopa"/>
              <w:numPr>
                <w:ilvl w:val="1"/>
                <w:numId w:val="15"/>
              </w:numPr>
              <w:ind w:left="313" w:hanging="284"/>
              <w:jc w:val="both"/>
              <w:rPr>
                <w:rFonts w:ascii="Georgia" w:hAnsi="Georgia"/>
                <w:b/>
                <w:sz w:val="20"/>
                <w:szCs w:val="20"/>
              </w:rPr>
            </w:pPr>
            <w:r w:rsidRPr="00F138EE">
              <w:rPr>
                <w:rFonts w:ascii="Georgia" w:hAnsi="Georgia" w:cs="+mn-cs"/>
                <w:color w:val="000000"/>
                <w:kern w:val="24"/>
                <w:sz w:val="20"/>
                <w:szCs w:val="20"/>
              </w:rPr>
              <w:t>Pasākumi uzņēmējdarbības attīstībai un darba vides pieejamībai, lai radītu priekšnosacījumus iedzīvotāju nodarbinātībai</w:t>
            </w:r>
            <w:r w:rsidR="0016134C">
              <w:rPr>
                <w:rFonts w:ascii="Georgia" w:hAnsi="Georgia" w:cs="+mn-cs"/>
                <w:color w:val="000000"/>
                <w:kern w:val="24"/>
                <w:sz w:val="20"/>
                <w:szCs w:val="20"/>
              </w:rPr>
              <w:t>.</w:t>
            </w:r>
          </w:p>
          <w:p w14:paraId="430CD320" w14:textId="5F82C081" w:rsidR="006B2398" w:rsidRPr="00F138EE" w:rsidRDefault="006B2398" w:rsidP="00D0089B">
            <w:pPr>
              <w:pStyle w:val="Sarakstarindkopa"/>
              <w:numPr>
                <w:ilvl w:val="1"/>
                <w:numId w:val="15"/>
              </w:numPr>
              <w:ind w:left="313" w:hanging="284"/>
              <w:jc w:val="both"/>
              <w:rPr>
                <w:rFonts w:ascii="Georgia" w:hAnsi="Georgia"/>
                <w:b/>
                <w:sz w:val="20"/>
                <w:szCs w:val="20"/>
              </w:rPr>
            </w:pPr>
            <w:r w:rsidRPr="00F138EE">
              <w:rPr>
                <w:rFonts w:ascii="Georgia" w:hAnsi="Georgia"/>
                <w:sz w:val="20"/>
                <w:szCs w:val="20"/>
              </w:rPr>
              <w:t xml:space="preserve">Atbalsts novada ražojošo uzņēmēju popularizēšanai </w:t>
            </w:r>
            <w:r w:rsidR="009E123D" w:rsidRPr="00F138EE">
              <w:rPr>
                <w:rFonts w:ascii="Georgia" w:hAnsi="Georgia"/>
                <w:sz w:val="20"/>
                <w:szCs w:val="20"/>
              </w:rPr>
              <w:t>nacionālajā</w:t>
            </w:r>
            <w:r w:rsidRPr="00F138EE">
              <w:rPr>
                <w:rFonts w:ascii="Georgia" w:hAnsi="Georgia"/>
                <w:sz w:val="20"/>
                <w:szCs w:val="20"/>
              </w:rPr>
              <w:t xml:space="preserve"> un starptautiskajā mērogā</w:t>
            </w:r>
            <w:r w:rsidR="0016134C">
              <w:rPr>
                <w:rFonts w:ascii="Georgia" w:hAnsi="Georgia"/>
                <w:sz w:val="20"/>
                <w:szCs w:val="20"/>
              </w:rPr>
              <w:t>.</w:t>
            </w:r>
          </w:p>
          <w:p w14:paraId="5E0C5E25" w14:textId="77777777" w:rsidR="006B2398" w:rsidRPr="00F138EE" w:rsidRDefault="006B2398" w:rsidP="00D0089B">
            <w:pPr>
              <w:pStyle w:val="Sarakstarindkopa"/>
              <w:numPr>
                <w:ilvl w:val="0"/>
                <w:numId w:val="4"/>
              </w:numPr>
              <w:rPr>
                <w:rFonts w:ascii="Georgia" w:hAnsi="Georgia"/>
                <w:b/>
                <w:sz w:val="20"/>
                <w:szCs w:val="20"/>
              </w:rPr>
            </w:pPr>
            <w:r w:rsidRPr="00F138EE">
              <w:rPr>
                <w:rFonts w:ascii="Georgia" w:hAnsi="Georgia"/>
                <w:b/>
                <w:sz w:val="20"/>
                <w:szCs w:val="20"/>
              </w:rPr>
              <w:t>Attīstīt pašvaldības darbinieku kompetenci veiksmīga pašvaldības mārketinga realizācijai</w:t>
            </w:r>
          </w:p>
          <w:p w14:paraId="1B84A462" w14:textId="77777777" w:rsidR="006B2398" w:rsidRPr="00F138EE" w:rsidRDefault="006B2398" w:rsidP="00D0089B">
            <w:pPr>
              <w:pStyle w:val="Sarakstarindkopa"/>
              <w:numPr>
                <w:ilvl w:val="1"/>
                <w:numId w:val="16"/>
              </w:numPr>
              <w:ind w:left="313" w:hanging="284"/>
              <w:jc w:val="both"/>
              <w:rPr>
                <w:rFonts w:ascii="Georgia" w:hAnsi="Georgia"/>
                <w:b/>
                <w:sz w:val="20"/>
                <w:szCs w:val="20"/>
              </w:rPr>
            </w:pPr>
            <w:r w:rsidRPr="00F138EE">
              <w:rPr>
                <w:rFonts w:ascii="Georgia" w:hAnsi="Georgia"/>
                <w:sz w:val="20"/>
                <w:szCs w:val="20"/>
              </w:rPr>
              <w:t>Izpratnes par pašvaldības mārketingu un uz iedzīvotājiem orientētas attieksmes veidošana pašvaldības administrācijā un pašvaldības iestādēs.</w:t>
            </w:r>
          </w:p>
        </w:tc>
        <w:tc>
          <w:tcPr>
            <w:tcW w:w="5104" w:type="dxa"/>
          </w:tcPr>
          <w:p w14:paraId="4AA30F81" w14:textId="77777777" w:rsidR="006B2398" w:rsidRPr="00F138EE" w:rsidRDefault="006B2398" w:rsidP="00D0089B">
            <w:pPr>
              <w:pStyle w:val="Default"/>
              <w:numPr>
                <w:ilvl w:val="0"/>
                <w:numId w:val="9"/>
              </w:numPr>
              <w:ind w:left="296" w:hanging="284"/>
              <w:jc w:val="both"/>
              <w:rPr>
                <w:rFonts w:ascii="Georgia" w:hAnsi="Georgia"/>
                <w:b/>
                <w:sz w:val="20"/>
                <w:szCs w:val="20"/>
              </w:rPr>
            </w:pPr>
            <w:r w:rsidRPr="00F138EE">
              <w:rPr>
                <w:rFonts w:ascii="Georgia" w:hAnsi="Georgia"/>
                <w:b/>
                <w:sz w:val="20"/>
                <w:szCs w:val="20"/>
              </w:rPr>
              <w:lastRenderedPageBreak/>
              <w:t>Iedzīvotāju skaita samazināšanās teritorijā:</w:t>
            </w:r>
          </w:p>
          <w:p w14:paraId="6C96A1C6" w14:textId="77777777" w:rsidR="006B2398" w:rsidRPr="00F138EE" w:rsidRDefault="006B2398" w:rsidP="00D0089B">
            <w:pPr>
              <w:pStyle w:val="Default"/>
              <w:numPr>
                <w:ilvl w:val="0"/>
                <w:numId w:val="8"/>
              </w:numPr>
              <w:jc w:val="both"/>
              <w:rPr>
                <w:rFonts w:ascii="Georgia" w:hAnsi="Georgia"/>
                <w:sz w:val="20"/>
                <w:szCs w:val="20"/>
              </w:rPr>
            </w:pPr>
            <w:r w:rsidRPr="00F138EE">
              <w:rPr>
                <w:rFonts w:ascii="Georgia" w:hAnsi="Georgia"/>
                <w:sz w:val="20"/>
                <w:szCs w:val="20"/>
              </w:rPr>
              <w:t xml:space="preserve">Darbspējīgo iedzīvotāju zaudēšana. </w:t>
            </w:r>
          </w:p>
          <w:p w14:paraId="69C927EE" w14:textId="77777777" w:rsidR="006B2398" w:rsidRPr="00F138EE" w:rsidRDefault="006B2398" w:rsidP="00D0089B">
            <w:pPr>
              <w:pStyle w:val="Default"/>
              <w:numPr>
                <w:ilvl w:val="0"/>
                <w:numId w:val="8"/>
              </w:numPr>
              <w:jc w:val="both"/>
              <w:rPr>
                <w:rFonts w:ascii="Georgia" w:hAnsi="Georgia"/>
                <w:sz w:val="20"/>
                <w:szCs w:val="20"/>
              </w:rPr>
            </w:pPr>
            <w:r w:rsidRPr="00F138EE">
              <w:rPr>
                <w:rFonts w:ascii="Georgia" w:hAnsi="Georgia"/>
                <w:sz w:val="20"/>
                <w:szCs w:val="20"/>
              </w:rPr>
              <w:t>Jauniešu aizplūšana no novada, neredzot iespējas realizēt sevi dzimtajā pusē.</w:t>
            </w:r>
          </w:p>
          <w:p w14:paraId="650DD12A" w14:textId="77777777" w:rsidR="006B2398" w:rsidRPr="00F138EE" w:rsidRDefault="006B2398" w:rsidP="00D0089B">
            <w:pPr>
              <w:pStyle w:val="Default"/>
              <w:numPr>
                <w:ilvl w:val="0"/>
                <w:numId w:val="8"/>
              </w:numPr>
              <w:jc w:val="both"/>
              <w:rPr>
                <w:rFonts w:ascii="Georgia" w:hAnsi="Georgia"/>
                <w:sz w:val="20"/>
                <w:szCs w:val="20"/>
              </w:rPr>
            </w:pPr>
            <w:r w:rsidRPr="00F138EE">
              <w:rPr>
                <w:rFonts w:ascii="Georgia" w:hAnsi="Georgia"/>
                <w:sz w:val="20"/>
                <w:szCs w:val="20"/>
              </w:rPr>
              <w:t>Zems dzimstības rādītājs.</w:t>
            </w:r>
          </w:p>
          <w:p w14:paraId="5E1E3430" w14:textId="77777777" w:rsidR="006B2398" w:rsidRPr="00F138EE" w:rsidRDefault="006B2398" w:rsidP="00D0089B">
            <w:pPr>
              <w:pStyle w:val="Sarakstarindkopa"/>
              <w:numPr>
                <w:ilvl w:val="0"/>
                <w:numId w:val="8"/>
              </w:numPr>
              <w:rPr>
                <w:rFonts w:ascii="Georgia" w:eastAsiaTheme="minorHAnsi" w:hAnsi="Georgia" w:cs="Calibri"/>
                <w:color w:val="000000"/>
                <w:sz w:val="20"/>
                <w:szCs w:val="20"/>
                <w:lang w:eastAsia="en-US"/>
              </w:rPr>
            </w:pPr>
            <w:r w:rsidRPr="00F138EE">
              <w:rPr>
                <w:rFonts w:ascii="Georgia" w:eastAsiaTheme="minorHAnsi" w:hAnsi="Georgia" w:cs="Calibri"/>
                <w:color w:val="000000"/>
                <w:sz w:val="20"/>
                <w:szCs w:val="20"/>
                <w:lang w:eastAsia="en-US"/>
              </w:rPr>
              <w:t xml:space="preserve">Kultūrvēsturisko tradīciju zaudēšana. </w:t>
            </w:r>
          </w:p>
          <w:p w14:paraId="47C4FFE9" w14:textId="77777777" w:rsidR="006B2398" w:rsidRPr="00F138EE" w:rsidRDefault="006B2398" w:rsidP="00D0089B">
            <w:pPr>
              <w:pStyle w:val="Default"/>
              <w:numPr>
                <w:ilvl w:val="0"/>
                <w:numId w:val="9"/>
              </w:numPr>
              <w:ind w:left="296" w:hanging="284"/>
              <w:jc w:val="both"/>
              <w:rPr>
                <w:rFonts w:ascii="Georgia" w:hAnsi="Georgia"/>
                <w:b/>
                <w:sz w:val="20"/>
                <w:szCs w:val="20"/>
              </w:rPr>
            </w:pPr>
            <w:r w:rsidRPr="00F138EE">
              <w:rPr>
                <w:rFonts w:ascii="Georgia" w:hAnsi="Georgia"/>
                <w:b/>
                <w:sz w:val="20"/>
                <w:szCs w:val="20"/>
              </w:rPr>
              <w:t>Bezdarba līmeņa paaugstināšanās ekonomiskās lejupslīdes apstākļos.</w:t>
            </w:r>
          </w:p>
          <w:p w14:paraId="6B9A6BC1" w14:textId="77777777" w:rsidR="006B2398" w:rsidRPr="00F138EE" w:rsidRDefault="006B2398" w:rsidP="00D0089B">
            <w:pPr>
              <w:pStyle w:val="Default"/>
              <w:numPr>
                <w:ilvl w:val="0"/>
                <w:numId w:val="9"/>
              </w:numPr>
              <w:ind w:left="296" w:hanging="284"/>
              <w:jc w:val="both"/>
              <w:rPr>
                <w:rFonts w:ascii="Georgia" w:hAnsi="Georgia"/>
                <w:b/>
                <w:sz w:val="20"/>
                <w:szCs w:val="20"/>
              </w:rPr>
            </w:pPr>
            <w:r w:rsidRPr="00F138EE">
              <w:rPr>
                <w:rFonts w:ascii="Georgia" w:hAnsi="Georgia"/>
                <w:b/>
                <w:sz w:val="20"/>
                <w:szCs w:val="20"/>
              </w:rPr>
              <w:t xml:space="preserve">Dabas resursu un kultūrvēsturiskā mantojuma nenovērtēšana un bezatbildīga izmantošana. </w:t>
            </w:r>
          </w:p>
          <w:p w14:paraId="1E24AA59" w14:textId="214D0F69" w:rsidR="006B2398" w:rsidRPr="00F138EE" w:rsidRDefault="006B2398" w:rsidP="00D0089B">
            <w:pPr>
              <w:pStyle w:val="Default"/>
              <w:numPr>
                <w:ilvl w:val="0"/>
                <w:numId w:val="9"/>
              </w:numPr>
              <w:ind w:left="296" w:hanging="284"/>
              <w:jc w:val="both"/>
              <w:rPr>
                <w:rFonts w:ascii="Georgia" w:hAnsi="Georgia"/>
                <w:b/>
                <w:sz w:val="20"/>
                <w:szCs w:val="20"/>
              </w:rPr>
            </w:pPr>
            <w:r w:rsidRPr="00F138EE">
              <w:rPr>
                <w:rFonts w:ascii="Georgia" w:hAnsi="Georgia"/>
                <w:b/>
                <w:sz w:val="20"/>
                <w:szCs w:val="20"/>
              </w:rPr>
              <w:t>Pašvaldības ieņēmumu samazināšanās, kas saistīta ar nodokļu maksātāju skaita negatīvām izmaiņām novadā un var ietekmēt novada attīstībai nozīmīgu projektu realizāciju</w:t>
            </w:r>
            <w:r w:rsidR="0016134C">
              <w:rPr>
                <w:rFonts w:ascii="Georgia" w:hAnsi="Georgia"/>
                <w:b/>
                <w:sz w:val="20"/>
                <w:szCs w:val="20"/>
              </w:rPr>
              <w:t>.</w:t>
            </w:r>
          </w:p>
          <w:p w14:paraId="7FA7ED13" w14:textId="77777777" w:rsidR="006B2398" w:rsidRPr="00F138EE" w:rsidRDefault="006B2398" w:rsidP="00D0089B">
            <w:pPr>
              <w:pStyle w:val="Default"/>
              <w:numPr>
                <w:ilvl w:val="0"/>
                <w:numId w:val="9"/>
              </w:numPr>
              <w:ind w:left="296" w:hanging="284"/>
              <w:jc w:val="both"/>
              <w:rPr>
                <w:rFonts w:ascii="Georgia" w:hAnsi="Georgia"/>
                <w:b/>
                <w:sz w:val="20"/>
                <w:szCs w:val="20"/>
              </w:rPr>
            </w:pPr>
            <w:r w:rsidRPr="00F138EE">
              <w:rPr>
                <w:sz w:val="20"/>
                <w:szCs w:val="20"/>
              </w:rPr>
              <w:t xml:space="preserve"> </w:t>
            </w:r>
            <w:r w:rsidRPr="00F138EE">
              <w:rPr>
                <w:rFonts w:ascii="Georgia" w:hAnsi="Georgia"/>
                <w:b/>
                <w:sz w:val="20"/>
                <w:szCs w:val="20"/>
              </w:rPr>
              <w:t>Grūti prognozējamais resursu (elektroenerģijas, kurināmā, degvielas u.c.) sadārdzinājums, kas var ievērojami palielināt uzņēmējdarbības veikšanai nepieciešamās izmaksas.</w:t>
            </w:r>
          </w:p>
          <w:p w14:paraId="683EDC73" w14:textId="77777777" w:rsidR="006B2398" w:rsidRPr="00F138EE" w:rsidRDefault="006B2398" w:rsidP="00D0089B">
            <w:pPr>
              <w:pStyle w:val="Default"/>
              <w:numPr>
                <w:ilvl w:val="0"/>
                <w:numId w:val="9"/>
              </w:numPr>
              <w:ind w:left="296" w:hanging="284"/>
              <w:jc w:val="both"/>
              <w:rPr>
                <w:rFonts w:ascii="Georgia" w:hAnsi="Georgia"/>
                <w:b/>
                <w:sz w:val="20"/>
                <w:szCs w:val="20"/>
              </w:rPr>
            </w:pPr>
            <w:r w:rsidRPr="00F138EE">
              <w:rPr>
                <w:rFonts w:ascii="Georgia" w:hAnsi="Georgia"/>
                <w:sz w:val="20"/>
                <w:szCs w:val="20"/>
              </w:rPr>
              <w:t>Pašvaldības budžeta veidošanas procesā grūti prognozēt ienākuma nodokļa apjomu, dotāciju apjomu no finanšu izlīdzināšanas fonda, nekustāmā īpašuma nodokļa apjomu, jo bieži tiek veiktas izmaiņas normatīvos aktos.</w:t>
            </w:r>
          </w:p>
          <w:p w14:paraId="4E9C0D01" w14:textId="77777777" w:rsidR="006B2398" w:rsidRPr="00F138EE" w:rsidRDefault="006B2398" w:rsidP="00D0089B">
            <w:pPr>
              <w:pStyle w:val="Default"/>
              <w:numPr>
                <w:ilvl w:val="0"/>
                <w:numId w:val="9"/>
              </w:numPr>
              <w:ind w:left="296" w:hanging="284"/>
              <w:jc w:val="both"/>
              <w:rPr>
                <w:rFonts w:ascii="Georgia" w:hAnsi="Georgia"/>
                <w:b/>
                <w:sz w:val="20"/>
                <w:szCs w:val="20"/>
              </w:rPr>
            </w:pPr>
            <w:r w:rsidRPr="00F138EE">
              <w:rPr>
                <w:rFonts w:ascii="Georgia" w:hAnsi="Georgia"/>
                <w:sz w:val="20"/>
                <w:szCs w:val="20"/>
              </w:rPr>
              <w:lastRenderedPageBreak/>
              <w:t>Pastāv risks, palielinoties Valsts kases aizdevumu procentu likmei, pieaugt kopējo kredītprocentu atmaksas summai. Aizdevumu procentu likmes palielinājums var būtiski ietekmēt kredīta apjomu pret pamatbudžeta ieņēmumiem un nākotnē ierobežot finanšu līdzekļu pieejamību pašvaldības projektu ieviešanai.</w:t>
            </w:r>
          </w:p>
          <w:p w14:paraId="53ABC869" w14:textId="77777777" w:rsidR="006B2398" w:rsidRPr="00F138EE" w:rsidRDefault="006B2398" w:rsidP="007A5F10">
            <w:pPr>
              <w:jc w:val="center"/>
              <w:rPr>
                <w:rFonts w:ascii="Georgia" w:hAnsi="Georgia"/>
                <w:b/>
                <w:sz w:val="20"/>
                <w:szCs w:val="20"/>
              </w:rPr>
            </w:pPr>
          </w:p>
        </w:tc>
      </w:tr>
    </w:tbl>
    <w:p w14:paraId="5F1D447B" w14:textId="77777777" w:rsidR="006B2398" w:rsidRDefault="006B2398" w:rsidP="00B35903">
      <w:pPr>
        <w:jc w:val="both"/>
        <w:rPr>
          <w:b/>
          <w:i/>
        </w:rPr>
      </w:pPr>
    </w:p>
    <w:p w14:paraId="208BB024" w14:textId="77777777" w:rsidR="0058107E" w:rsidRDefault="0058107E">
      <w:pPr>
        <w:rPr>
          <w:rFonts w:ascii="Georgia" w:eastAsia="+mn-ea" w:hAnsi="Georgia" w:cstheme="majorBidi"/>
          <w:b/>
          <w:color w:val="000000" w:themeColor="text1"/>
          <w:sz w:val="28"/>
          <w:szCs w:val="32"/>
        </w:rPr>
      </w:pPr>
      <w:r>
        <w:rPr>
          <w:rFonts w:eastAsia="+mn-ea"/>
          <w:b/>
        </w:rPr>
        <w:br w:type="page"/>
      </w:r>
    </w:p>
    <w:p w14:paraId="15089129" w14:textId="6991FC5F" w:rsidR="007E57CE" w:rsidRPr="0058107E" w:rsidRDefault="007E57CE" w:rsidP="0058107E">
      <w:pPr>
        <w:pStyle w:val="Virsraksts1"/>
        <w:shd w:val="clear" w:color="auto" w:fill="C5E0B3" w:themeFill="accent6" w:themeFillTint="66"/>
        <w:jc w:val="center"/>
        <w:rPr>
          <w:rFonts w:eastAsia="+mn-ea"/>
          <w:b/>
        </w:rPr>
      </w:pPr>
      <w:bookmarkStart w:id="7" w:name="_Toc444609240"/>
      <w:r w:rsidRPr="0058107E">
        <w:rPr>
          <w:rFonts w:eastAsia="+mn-ea"/>
          <w:b/>
        </w:rPr>
        <w:lastRenderedPageBreak/>
        <w:t>MĀRKETINGA STRATĒĢIJAS IZKLĀSTS</w:t>
      </w:r>
      <w:bookmarkEnd w:id="7"/>
    </w:p>
    <w:p w14:paraId="7A64F4C8" w14:textId="7420A61A" w:rsidR="00D00571" w:rsidRPr="002C6127" w:rsidRDefault="00D00571" w:rsidP="00D00571">
      <w:pPr>
        <w:pStyle w:val="Paraststmeklis"/>
        <w:spacing w:before="130" w:beforeAutospacing="0" w:after="0" w:afterAutospacing="0"/>
        <w:rPr>
          <w:rFonts w:ascii="Georgia" w:eastAsia="+mn-ea" w:hAnsi="Georgia" w:cs="+mn-cs"/>
          <w:color w:val="000000"/>
          <w:kern w:val="24"/>
          <w:sz w:val="22"/>
          <w:szCs w:val="22"/>
          <w:u w:val="single"/>
        </w:rPr>
      </w:pPr>
      <w:r>
        <w:rPr>
          <w:rFonts w:ascii="Georgia" w:eastAsia="+mn-ea" w:hAnsi="Georgia" w:cs="+mn-cs"/>
          <w:b/>
          <w:color w:val="000000"/>
          <w:kern w:val="24"/>
          <w:sz w:val="22"/>
          <w:szCs w:val="22"/>
        </w:rPr>
        <w:t>Mārketinga stratēģijas m</w:t>
      </w:r>
      <w:r w:rsidRPr="009753F6">
        <w:rPr>
          <w:rFonts w:ascii="Georgia" w:eastAsia="+mn-ea" w:hAnsi="Georgia" w:cs="+mn-cs"/>
          <w:b/>
          <w:color w:val="000000"/>
          <w:kern w:val="24"/>
          <w:sz w:val="22"/>
          <w:szCs w:val="22"/>
        </w:rPr>
        <w:t>isija:</w:t>
      </w:r>
      <w:r w:rsidRPr="009753F6">
        <w:rPr>
          <w:rFonts w:ascii="Georgia" w:eastAsia="+mn-ea" w:hAnsi="Georgia" w:cs="+mn-cs"/>
          <w:color w:val="000000"/>
          <w:kern w:val="24"/>
          <w:sz w:val="22"/>
          <w:szCs w:val="22"/>
        </w:rPr>
        <w:t xml:space="preserve"> veicināt novada atpazīstamību un konkurētspēju, attīstot to kā pievilcīgu vidi dzīvošanai, st</w:t>
      </w:r>
      <w:r>
        <w:rPr>
          <w:rFonts w:ascii="Georgia" w:eastAsia="+mn-ea" w:hAnsi="Georgia" w:cs="+mn-cs"/>
          <w:color w:val="000000"/>
          <w:kern w:val="24"/>
          <w:sz w:val="22"/>
          <w:szCs w:val="22"/>
        </w:rPr>
        <w:t>rādāšanai, izaugsmei un atpūtai.</w:t>
      </w:r>
    </w:p>
    <w:p w14:paraId="41BC5EE5" w14:textId="77777777" w:rsidR="00D00571" w:rsidRPr="00D00571" w:rsidRDefault="00D00571" w:rsidP="00D00571">
      <w:pPr>
        <w:pStyle w:val="Paraststmeklis"/>
        <w:spacing w:before="130" w:beforeAutospacing="0" w:after="0" w:afterAutospacing="0"/>
        <w:rPr>
          <w:sz w:val="22"/>
          <w:szCs w:val="22"/>
        </w:rPr>
      </w:pPr>
      <w:r w:rsidRPr="00D00571">
        <w:rPr>
          <w:rFonts w:ascii="Georgia" w:eastAsia="+mn-ea" w:hAnsi="Georgia" w:cs="+mn-cs"/>
          <w:color w:val="000000"/>
          <w:kern w:val="24"/>
          <w:sz w:val="22"/>
          <w:szCs w:val="22"/>
        </w:rPr>
        <w:t>Mārketinga stratēģijā izvirzītās galvenās Gulbenes novada vērtības, kas var nodrošināt tā pozitīvu atpazīstamību:</w:t>
      </w:r>
    </w:p>
    <w:p w14:paraId="7291432A" w14:textId="77777777" w:rsidR="00D00571" w:rsidRPr="00D00571" w:rsidRDefault="00D00571" w:rsidP="00D8256D">
      <w:pPr>
        <w:pStyle w:val="Sarakstarindkopa"/>
        <w:numPr>
          <w:ilvl w:val="0"/>
          <w:numId w:val="1"/>
        </w:numPr>
        <w:rPr>
          <w:sz w:val="22"/>
          <w:szCs w:val="22"/>
        </w:rPr>
      </w:pPr>
      <w:r w:rsidRPr="00D00571">
        <w:rPr>
          <w:rFonts w:ascii="Georgia" w:eastAsia="+mn-ea" w:hAnsi="Georgia" w:cs="+mn-cs"/>
          <w:kern w:val="24"/>
          <w:sz w:val="22"/>
          <w:szCs w:val="22"/>
        </w:rPr>
        <w:t xml:space="preserve">uzņēmīgi, veiksmīgi un sociāli aktīvi iedzīvotāji, </w:t>
      </w:r>
    </w:p>
    <w:p w14:paraId="49CAA981" w14:textId="050210D2" w:rsidR="00D00571" w:rsidRPr="00D00571" w:rsidRDefault="00D00571" w:rsidP="00D8256D">
      <w:pPr>
        <w:pStyle w:val="Sarakstarindkopa"/>
        <w:numPr>
          <w:ilvl w:val="0"/>
          <w:numId w:val="1"/>
        </w:numPr>
        <w:rPr>
          <w:sz w:val="22"/>
          <w:szCs w:val="22"/>
        </w:rPr>
      </w:pPr>
      <w:r w:rsidRPr="00D00571">
        <w:rPr>
          <w:rFonts w:ascii="Georgia" w:eastAsia="+mn-ea" w:hAnsi="Georgia" w:cs="+mn-cs"/>
          <w:kern w:val="24"/>
          <w:sz w:val="22"/>
          <w:szCs w:val="22"/>
        </w:rPr>
        <w:t>pieejama un sakārtota vide</w:t>
      </w:r>
      <w:r w:rsidR="0022438A">
        <w:rPr>
          <w:rFonts w:ascii="Georgia" w:eastAsia="+mn-ea" w:hAnsi="Georgia" w:cs="+mn-cs"/>
          <w:kern w:val="24"/>
          <w:sz w:val="22"/>
          <w:szCs w:val="22"/>
        </w:rPr>
        <w:t xml:space="preserve"> dzīvošanai, strādāšanai un atpūtai</w:t>
      </w:r>
      <w:r w:rsidRPr="00D00571">
        <w:rPr>
          <w:rFonts w:ascii="Georgia" w:eastAsia="+mn-ea" w:hAnsi="Georgia" w:cs="+mn-cs"/>
          <w:kern w:val="24"/>
          <w:sz w:val="22"/>
          <w:szCs w:val="22"/>
        </w:rPr>
        <w:t xml:space="preserve">, </w:t>
      </w:r>
    </w:p>
    <w:p w14:paraId="7ED58E74" w14:textId="359BFA66" w:rsidR="00D00571" w:rsidRPr="00D00571" w:rsidRDefault="00D00571" w:rsidP="00D8256D">
      <w:pPr>
        <w:pStyle w:val="Sarakstarindkopa"/>
        <w:numPr>
          <w:ilvl w:val="0"/>
          <w:numId w:val="1"/>
        </w:numPr>
        <w:rPr>
          <w:sz w:val="22"/>
          <w:szCs w:val="22"/>
        </w:rPr>
      </w:pPr>
      <w:r w:rsidRPr="00D00571">
        <w:rPr>
          <w:rFonts w:ascii="Georgia" w:eastAsia="+mn-ea" w:hAnsi="Georgia" w:cs="+mn-cs"/>
          <w:kern w:val="24"/>
          <w:sz w:val="22"/>
          <w:szCs w:val="22"/>
        </w:rPr>
        <w:t>dzīvs un bagātīgs kultūrvēsturiskais mantojums</w:t>
      </w:r>
      <w:r w:rsidR="0022438A">
        <w:rPr>
          <w:rFonts w:ascii="Georgia" w:eastAsia="+mn-ea" w:hAnsi="Georgia" w:cs="+mn-cs"/>
          <w:kern w:val="24"/>
          <w:sz w:val="22"/>
          <w:szCs w:val="22"/>
        </w:rPr>
        <w:t>, kas palīdz saglabāt identitāti un piederības sajūtu esošajiem iedzīvotājiem, kā arī piesaista apmeklētājus</w:t>
      </w:r>
      <w:r w:rsidRPr="00D00571">
        <w:rPr>
          <w:rFonts w:ascii="Georgia" w:eastAsia="+mn-ea" w:hAnsi="Georgia" w:cs="+mn-cs"/>
          <w:kern w:val="24"/>
          <w:sz w:val="22"/>
          <w:szCs w:val="22"/>
        </w:rPr>
        <w:t>,</w:t>
      </w:r>
    </w:p>
    <w:p w14:paraId="61C6FB1D" w14:textId="417EA9B1" w:rsidR="00D00571" w:rsidRPr="00D00571" w:rsidRDefault="00D00571" w:rsidP="00D8256D">
      <w:pPr>
        <w:pStyle w:val="Sarakstarindkopa"/>
        <w:numPr>
          <w:ilvl w:val="0"/>
          <w:numId w:val="1"/>
        </w:numPr>
        <w:rPr>
          <w:sz w:val="22"/>
          <w:szCs w:val="22"/>
        </w:rPr>
      </w:pPr>
      <w:r w:rsidRPr="00D00571">
        <w:rPr>
          <w:rFonts w:ascii="Georgia" w:eastAsia="+mn-ea" w:hAnsi="Georgia" w:cs="+mn-cs"/>
          <w:kern w:val="24"/>
          <w:sz w:val="22"/>
          <w:szCs w:val="22"/>
        </w:rPr>
        <w:t>tradīcijām bagāti un kvalitatīvi kultūras un sporta pasākumi</w:t>
      </w:r>
      <w:r w:rsidR="0022438A">
        <w:rPr>
          <w:rFonts w:ascii="Georgia" w:eastAsia="+mn-ea" w:hAnsi="Georgia" w:cs="+mn-cs"/>
          <w:kern w:val="24"/>
          <w:sz w:val="22"/>
          <w:szCs w:val="22"/>
        </w:rPr>
        <w:t xml:space="preserve"> iedzīvotājiem un apmeklētājiem</w:t>
      </w:r>
      <w:r w:rsidRPr="00D00571">
        <w:rPr>
          <w:rFonts w:ascii="Georgia" w:eastAsia="+mn-ea" w:hAnsi="Georgia" w:cs="+mn-cs"/>
          <w:kern w:val="24"/>
          <w:sz w:val="22"/>
          <w:szCs w:val="22"/>
        </w:rPr>
        <w:t>,</w:t>
      </w:r>
    </w:p>
    <w:p w14:paraId="7BA46CD1" w14:textId="34D26A69" w:rsidR="00D00571" w:rsidRPr="00AF2F50" w:rsidRDefault="00D00571" w:rsidP="00D8256D">
      <w:pPr>
        <w:pStyle w:val="Sarakstarindkopa"/>
        <w:numPr>
          <w:ilvl w:val="0"/>
          <w:numId w:val="1"/>
        </w:numPr>
        <w:rPr>
          <w:sz w:val="22"/>
          <w:szCs w:val="22"/>
        </w:rPr>
      </w:pPr>
      <w:r w:rsidRPr="00D00571">
        <w:rPr>
          <w:rFonts w:ascii="Georgia" w:eastAsia="+mn-ea" w:hAnsi="Georgia" w:cs="+mn-cs"/>
          <w:kern w:val="24"/>
          <w:sz w:val="22"/>
          <w:szCs w:val="22"/>
        </w:rPr>
        <w:t>pārmaiņām un izaugsmei atvērta un iespējām bagāta</w:t>
      </w:r>
      <w:r w:rsidR="00AF2F50">
        <w:rPr>
          <w:rFonts w:ascii="Georgia" w:eastAsia="+mn-ea" w:hAnsi="Georgia" w:cs="+mn-cs"/>
          <w:kern w:val="24"/>
          <w:sz w:val="22"/>
          <w:szCs w:val="22"/>
        </w:rPr>
        <w:t xml:space="preserve"> uzņēmējdarbības</w:t>
      </w:r>
      <w:r w:rsidRPr="00D00571">
        <w:rPr>
          <w:rFonts w:ascii="Georgia" w:eastAsia="+mn-ea" w:hAnsi="Georgia" w:cs="+mn-cs"/>
          <w:kern w:val="24"/>
          <w:sz w:val="22"/>
          <w:szCs w:val="22"/>
        </w:rPr>
        <w:t xml:space="preserve"> vide</w:t>
      </w:r>
      <w:r w:rsidR="00AF2F50">
        <w:rPr>
          <w:rFonts w:ascii="Georgia" w:eastAsia="+mn-ea" w:hAnsi="Georgia" w:cs="+mn-cs"/>
          <w:kern w:val="24"/>
          <w:sz w:val="22"/>
          <w:szCs w:val="22"/>
        </w:rPr>
        <w:t>.</w:t>
      </w:r>
    </w:p>
    <w:p w14:paraId="25B6644F" w14:textId="77777777" w:rsidR="00D00571" w:rsidRDefault="00D00571" w:rsidP="00B35903">
      <w:pPr>
        <w:jc w:val="both"/>
        <w:rPr>
          <w:rFonts w:ascii="Georgia" w:eastAsia="+mn-ea" w:hAnsi="Georgia" w:cs="+mn-cs"/>
          <w:color w:val="000000"/>
          <w:kern w:val="24"/>
        </w:rPr>
      </w:pPr>
    </w:p>
    <w:p w14:paraId="1D7C8544" w14:textId="77777777" w:rsidR="000A64DC" w:rsidRPr="009753F6" w:rsidRDefault="000A64DC" w:rsidP="000A64DC">
      <w:pPr>
        <w:pStyle w:val="Paraststmeklis"/>
        <w:spacing w:before="130" w:beforeAutospacing="0" w:after="0" w:afterAutospacing="0"/>
        <w:rPr>
          <w:b/>
          <w:sz w:val="22"/>
          <w:szCs w:val="22"/>
        </w:rPr>
      </w:pPr>
      <w:r>
        <w:rPr>
          <w:rFonts w:ascii="Georgia" w:eastAsia="+mn-ea" w:hAnsi="Georgia" w:cs="+mn-cs"/>
          <w:b/>
          <w:kern w:val="24"/>
          <w:sz w:val="22"/>
          <w:szCs w:val="22"/>
        </w:rPr>
        <w:t>Mārketinga stratēģijas m</w:t>
      </w:r>
      <w:r w:rsidRPr="009753F6">
        <w:rPr>
          <w:rFonts w:ascii="Georgia" w:eastAsia="+mn-ea" w:hAnsi="Georgia" w:cs="+mn-cs"/>
          <w:b/>
          <w:kern w:val="24"/>
          <w:sz w:val="22"/>
          <w:szCs w:val="22"/>
        </w:rPr>
        <w:t>ērķi:</w:t>
      </w:r>
    </w:p>
    <w:p w14:paraId="4D113614" w14:textId="77777777" w:rsidR="000A64DC" w:rsidRPr="00250ED1" w:rsidRDefault="000A64DC" w:rsidP="000A64DC">
      <w:pPr>
        <w:spacing w:after="0"/>
        <w:jc w:val="both"/>
        <w:rPr>
          <w:rFonts w:ascii="Georgia" w:eastAsia="+mn-ea" w:hAnsi="Georgia" w:cs="+mn-cs"/>
          <w:i/>
          <w:color w:val="000000"/>
          <w:kern w:val="24"/>
        </w:rPr>
      </w:pPr>
      <w:r>
        <w:rPr>
          <w:rFonts w:ascii="Georgia" w:eastAsia="+mn-ea" w:hAnsi="Georgia" w:cs="+mn-cs"/>
          <w:i/>
          <w:color w:val="000000"/>
          <w:kern w:val="24"/>
        </w:rPr>
        <w:t>M.</w:t>
      </w:r>
      <w:r w:rsidRPr="00250ED1">
        <w:rPr>
          <w:rFonts w:ascii="Georgia" w:eastAsia="+mn-ea" w:hAnsi="Georgia" w:cs="+mn-cs"/>
          <w:i/>
          <w:color w:val="000000"/>
          <w:kern w:val="24"/>
        </w:rPr>
        <w:t>1. Attīstīt novada vizuālo identitāti</w:t>
      </w:r>
    </w:p>
    <w:p w14:paraId="285475D5" w14:textId="77777777" w:rsidR="000A64DC" w:rsidRPr="00250ED1" w:rsidRDefault="000A64DC" w:rsidP="000A64DC">
      <w:pPr>
        <w:spacing w:after="0"/>
        <w:jc w:val="both"/>
        <w:rPr>
          <w:rFonts w:ascii="Georgia" w:hAnsi="Georgia"/>
          <w:i/>
        </w:rPr>
      </w:pPr>
      <w:r>
        <w:rPr>
          <w:rFonts w:ascii="Georgia" w:hAnsi="Georgia"/>
          <w:i/>
        </w:rPr>
        <w:t>M.</w:t>
      </w:r>
      <w:r w:rsidRPr="00250ED1">
        <w:rPr>
          <w:rFonts w:ascii="Georgia" w:hAnsi="Georgia"/>
          <w:i/>
        </w:rPr>
        <w:t>2. Pilnveidot pašvaldības instrumentus iedzīvotāju informēšanai par aktualitātēm un iespējām novadā</w:t>
      </w:r>
    </w:p>
    <w:p w14:paraId="541053AE" w14:textId="77777777" w:rsidR="000A64DC" w:rsidRPr="00250ED1" w:rsidRDefault="000A64DC" w:rsidP="000A64DC">
      <w:pPr>
        <w:spacing w:after="0"/>
        <w:jc w:val="both"/>
        <w:rPr>
          <w:rFonts w:ascii="Georgia" w:hAnsi="Georgia"/>
          <w:i/>
        </w:rPr>
      </w:pPr>
      <w:r>
        <w:rPr>
          <w:rFonts w:ascii="Georgia" w:hAnsi="Georgia"/>
          <w:i/>
        </w:rPr>
        <w:t>M.</w:t>
      </w:r>
      <w:r w:rsidRPr="00250ED1">
        <w:rPr>
          <w:rFonts w:ascii="Georgia" w:hAnsi="Georgia"/>
          <w:i/>
        </w:rPr>
        <w:t>3. Veicināt novada iedzīvotāju līdzdalību un iesaistīšanos novada attīstības veicināšanā</w:t>
      </w:r>
    </w:p>
    <w:p w14:paraId="11671B8C" w14:textId="0313B667" w:rsidR="000A64DC" w:rsidRPr="00250ED1" w:rsidRDefault="000A64DC" w:rsidP="000A64DC">
      <w:pPr>
        <w:spacing w:after="0"/>
        <w:jc w:val="both"/>
        <w:rPr>
          <w:rFonts w:ascii="Georgia" w:hAnsi="Georgia"/>
          <w:i/>
        </w:rPr>
      </w:pPr>
      <w:r>
        <w:rPr>
          <w:rFonts w:ascii="Georgia" w:hAnsi="Georgia"/>
          <w:i/>
        </w:rPr>
        <w:t>M.</w:t>
      </w:r>
      <w:r w:rsidRPr="00250ED1">
        <w:rPr>
          <w:rFonts w:ascii="Georgia" w:hAnsi="Georgia"/>
          <w:i/>
        </w:rPr>
        <w:t>4.Attīstīt dzīves vides kvalitāti un infrastruktūru, kā arī pakal</w:t>
      </w:r>
      <w:r w:rsidR="00BD6AD8">
        <w:rPr>
          <w:rFonts w:ascii="Georgia" w:hAnsi="Georgia"/>
          <w:i/>
        </w:rPr>
        <w:t>pojumu pieejamību iedzīvotājiem</w:t>
      </w:r>
    </w:p>
    <w:p w14:paraId="5427A7EE" w14:textId="07CB459D" w:rsidR="00392550" w:rsidRPr="00250ED1" w:rsidRDefault="00392550" w:rsidP="00392550">
      <w:pPr>
        <w:spacing w:after="0"/>
        <w:jc w:val="both"/>
        <w:rPr>
          <w:rFonts w:ascii="Georgia" w:eastAsia="+mn-ea" w:hAnsi="Georgia" w:cs="+mn-cs"/>
          <w:i/>
          <w:color w:val="000000"/>
          <w:kern w:val="24"/>
        </w:rPr>
      </w:pPr>
      <w:r>
        <w:rPr>
          <w:rFonts w:ascii="Georgia" w:eastAsia="+mn-ea" w:hAnsi="Georgia" w:cs="+mn-cs"/>
          <w:i/>
          <w:color w:val="000000"/>
          <w:kern w:val="24"/>
        </w:rPr>
        <w:t>M.</w:t>
      </w:r>
      <w:r w:rsidRPr="00250ED1">
        <w:rPr>
          <w:rFonts w:ascii="Georgia" w:eastAsia="+mn-ea" w:hAnsi="Georgia" w:cs="+mn-cs"/>
          <w:i/>
          <w:color w:val="000000"/>
          <w:kern w:val="24"/>
        </w:rPr>
        <w:t>5. Attīstīt kultūras, tūrisma un atpūtas iespēju piedāvāju</w:t>
      </w:r>
      <w:r w:rsidR="00BD6AD8">
        <w:rPr>
          <w:rFonts w:ascii="Georgia" w:eastAsia="+mn-ea" w:hAnsi="Georgia" w:cs="+mn-cs"/>
          <w:i/>
          <w:color w:val="000000"/>
          <w:kern w:val="24"/>
        </w:rPr>
        <w:t xml:space="preserve">mu novada apmeklētāju </w:t>
      </w:r>
      <w:r w:rsidRPr="00250ED1">
        <w:rPr>
          <w:rFonts w:ascii="Georgia" w:eastAsia="+mn-ea" w:hAnsi="Georgia" w:cs="+mn-cs"/>
          <w:i/>
          <w:color w:val="000000"/>
          <w:kern w:val="24"/>
        </w:rPr>
        <w:t>piesaistei</w:t>
      </w:r>
    </w:p>
    <w:p w14:paraId="1062360C" w14:textId="77777777" w:rsidR="00392550" w:rsidRPr="00250ED1" w:rsidRDefault="00392550" w:rsidP="00392550">
      <w:pPr>
        <w:spacing w:after="0"/>
        <w:jc w:val="both"/>
        <w:rPr>
          <w:rFonts w:ascii="Georgia" w:hAnsi="Georgia"/>
          <w:i/>
        </w:rPr>
      </w:pPr>
      <w:r>
        <w:rPr>
          <w:rFonts w:ascii="Georgia" w:hAnsi="Georgia"/>
          <w:i/>
        </w:rPr>
        <w:t>M.</w:t>
      </w:r>
      <w:r w:rsidRPr="00250ED1">
        <w:rPr>
          <w:rFonts w:ascii="Georgia" w:hAnsi="Georgia"/>
          <w:i/>
        </w:rPr>
        <w:t>6. Attīstīt pašvaldības pakalpojumus un infrastruktūru uzņēmējdarbības attīstībai novadā</w:t>
      </w:r>
    </w:p>
    <w:p w14:paraId="63D9FFA7" w14:textId="1EAACBA9" w:rsidR="00352445" w:rsidRPr="00352445" w:rsidRDefault="00392550" w:rsidP="00352445">
      <w:pPr>
        <w:spacing w:after="0"/>
        <w:jc w:val="both"/>
        <w:rPr>
          <w:rFonts w:ascii="Georgia" w:hAnsi="Georgia"/>
          <w:i/>
        </w:rPr>
      </w:pPr>
      <w:r>
        <w:rPr>
          <w:rFonts w:ascii="Georgia" w:hAnsi="Georgia"/>
          <w:i/>
        </w:rPr>
        <w:t>M.</w:t>
      </w:r>
      <w:r w:rsidRPr="00250ED1">
        <w:rPr>
          <w:rFonts w:ascii="Georgia" w:hAnsi="Georgia"/>
          <w:i/>
        </w:rPr>
        <w:t>7. Attīstīt pašvaldības darbinieku kompetenci veiksmīga pašvaldības mārketinga realizācijai</w:t>
      </w:r>
    </w:p>
    <w:p w14:paraId="3D318289" w14:textId="6E71420C" w:rsidR="00352445" w:rsidRDefault="00E83C10" w:rsidP="00352445">
      <w:pPr>
        <w:rPr>
          <w:color w:val="D16349"/>
        </w:rPr>
      </w:pPr>
      <w:r>
        <w:rPr>
          <w:noProof/>
          <w:color w:val="D16349"/>
          <w:lang w:eastAsia="lv-LV"/>
        </w:rPr>
        <w:drawing>
          <wp:anchor distT="0" distB="0" distL="114300" distR="114300" simplePos="0" relativeHeight="251658240" behindDoc="1" locked="0" layoutInCell="1" allowOverlap="1" wp14:anchorId="142686C0" wp14:editId="0E6D1200">
            <wp:simplePos x="0" y="0"/>
            <wp:positionH relativeFrom="column">
              <wp:posOffset>376555</wp:posOffset>
            </wp:positionH>
            <wp:positionV relativeFrom="paragraph">
              <wp:posOffset>137795</wp:posOffset>
            </wp:positionV>
            <wp:extent cx="5486400" cy="1285875"/>
            <wp:effectExtent l="0" t="0" r="19050" b="9525"/>
            <wp:wrapTight wrapText="bothSides">
              <wp:wrapPolygon edited="0">
                <wp:start x="0" y="0"/>
                <wp:lineTo x="0" y="21440"/>
                <wp:lineTo x="21600" y="21440"/>
                <wp:lineTo x="21600" y="0"/>
                <wp:lineTo x="0" y="0"/>
              </wp:wrapPolygon>
            </wp:wrapTight>
            <wp:docPr id="15" name="Shēma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2F698595" w14:textId="1F1B1E97" w:rsidR="00352445" w:rsidRDefault="00352445" w:rsidP="00352445">
      <w:pPr>
        <w:rPr>
          <w:color w:val="D16349"/>
        </w:rPr>
      </w:pPr>
    </w:p>
    <w:p w14:paraId="7DDB904C" w14:textId="0F2E6E16" w:rsidR="00352445" w:rsidRDefault="00352445" w:rsidP="00725CBC">
      <w:pPr>
        <w:spacing w:after="0"/>
        <w:jc w:val="both"/>
        <w:rPr>
          <w:rFonts w:ascii="Georgia" w:eastAsia="+mn-ea" w:hAnsi="Georgia" w:cs="+mn-cs"/>
          <w:i/>
          <w:color w:val="000000"/>
          <w:kern w:val="24"/>
        </w:rPr>
      </w:pPr>
    </w:p>
    <w:p w14:paraId="6B3BBF93" w14:textId="65C9A78C" w:rsidR="00352445" w:rsidRDefault="00352445" w:rsidP="00725CBC">
      <w:pPr>
        <w:spacing w:after="0"/>
        <w:jc w:val="both"/>
        <w:rPr>
          <w:rFonts w:ascii="Georgia" w:eastAsia="+mn-ea" w:hAnsi="Georgia" w:cs="+mn-cs"/>
          <w:i/>
          <w:color w:val="000000"/>
          <w:kern w:val="24"/>
        </w:rPr>
      </w:pPr>
    </w:p>
    <w:p w14:paraId="63732017" w14:textId="77777777" w:rsidR="00E83C10" w:rsidRDefault="00E83C10" w:rsidP="0022438A">
      <w:pPr>
        <w:jc w:val="center"/>
        <w:rPr>
          <w:i/>
        </w:rPr>
      </w:pPr>
    </w:p>
    <w:p w14:paraId="52A2F9AE" w14:textId="77777777" w:rsidR="00E83C10" w:rsidRDefault="00E83C10" w:rsidP="0022438A">
      <w:pPr>
        <w:jc w:val="center"/>
        <w:rPr>
          <w:i/>
        </w:rPr>
      </w:pPr>
    </w:p>
    <w:p w14:paraId="7B434FA7" w14:textId="77777777" w:rsidR="0022438A" w:rsidRPr="00460EA0" w:rsidRDefault="0022438A" w:rsidP="0022438A">
      <w:pPr>
        <w:jc w:val="center"/>
        <w:rPr>
          <w:rFonts w:ascii="Georgia" w:hAnsi="Georgia"/>
          <w:i/>
          <w:sz w:val="20"/>
          <w:szCs w:val="20"/>
        </w:rPr>
      </w:pPr>
      <w:r w:rsidRPr="00460EA0">
        <w:rPr>
          <w:rFonts w:ascii="Georgia" w:hAnsi="Georgia"/>
          <w:i/>
          <w:sz w:val="20"/>
          <w:szCs w:val="20"/>
        </w:rPr>
        <w:t>1.attēls. Mārketinga stratēģijas mērķu (M) ietekme uz mērķa grupām: Iedzīvotāji, Uzņēmēji, Apmeklētāji.</w:t>
      </w:r>
    </w:p>
    <w:p w14:paraId="74D43C18" w14:textId="2331E4B7" w:rsidR="00352445" w:rsidRDefault="00352445" w:rsidP="00725CBC">
      <w:pPr>
        <w:spacing w:after="0"/>
        <w:jc w:val="both"/>
        <w:rPr>
          <w:rFonts w:ascii="Georgia" w:eastAsia="+mn-ea" w:hAnsi="Georgia" w:cs="+mn-cs"/>
          <w:i/>
          <w:color w:val="000000"/>
          <w:kern w:val="24"/>
        </w:rPr>
      </w:pPr>
    </w:p>
    <w:p w14:paraId="3650EC03" w14:textId="1247CD14" w:rsidR="000A64DC" w:rsidRDefault="00FA4EED" w:rsidP="00725CBC">
      <w:pPr>
        <w:spacing w:after="0"/>
        <w:jc w:val="both"/>
        <w:rPr>
          <w:rFonts w:ascii="Georgia" w:eastAsia="+mn-ea" w:hAnsi="Georgia" w:cs="+mn-cs"/>
          <w:i/>
          <w:color w:val="000000"/>
          <w:kern w:val="24"/>
        </w:rPr>
      </w:pPr>
      <w:r>
        <w:rPr>
          <w:rFonts w:ascii="Georgia" w:eastAsia="+mn-ea" w:hAnsi="Georgia" w:cs="+mn-cs"/>
          <w:i/>
          <w:color w:val="000000"/>
          <w:kern w:val="24"/>
        </w:rPr>
        <w:t xml:space="preserve">Sākot ar </w:t>
      </w:r>
      <w:r w:rsidR="00725CBC" w:rsidRPr="00725CBC">
        <w:rPr>
          <w:rFonts w:ascii="Georgia" w:eastAsia="+mn-ea" w:hAnsi="Georgia" w:cs="+mn-cs"/>
          <w:i/>
          <w:color w:val="000000"/>
          <w:kern w:val="24"/>
        </w:rPr>
        <w:t xml:space="preserve">2016. gada </w:t>
      </w:r>
      <w:r>
        <w:rPr>
          <w:rFonts w:ascii="Georgia" w:eastAsia="+mn-ea" w:hAnsi="Georgia" w:cs="+mn-cs"/>
          <w:i/>
          <w:color w:val="000000"/>
          <w:kern w:val="24"/>
        </w:rPr>
        <w:t xml:space="preserve">26. </w:t>
      </w:r>
      <w:r w:rsidR="008530A0">
        <w:rPr>
          <w:rFonts w:ascii="Georgia" w:eastAsia="+mn-ea" w:hAnsi="Georgia" w:cs="+mn-cs"/>
          <w:i/>
          <w:color w:val="000000"/>
          <w:kern w:val="24"/>
        </w:rPr>
        <w:t>februārī</w:t>
      </w:r>
      <w:r>
        <w:rPr>
          <w:rFonts w:ascii="Georgia" w:eastAsia="+mn-ea" w:hAnsi="Georgia" w:cs="+mn-cs"/>
          <w:i/>
          <w:color w:val="000000"/>
          <w:kern w:val="24"/>
        </w:rPr>
        <w:t xml:space="preserve"> Gulbenes novada pašvaldība uzsākusi lietot </w:t>
      </w:r>
      <w:r w:rsidR="00725CBC" w:rsidRPr="00725CBC">
        <w:rPr>
          <w:rFonts w:ascii="Georgia" w:eastAsia="+mn-ea" w:hAnsi="Georgia" w:cs="+mn-cs"/>
          <w:i/>
          <w:color w:val="000000"/>
          <w:kern w:val="24"/>
        </w:rPr>
        <w:t xml:space="preserve">jauno Gulbenes novada logotipu, </w:t>
      </w:r>
      <w:r>
        <w:rPr>
          <w:rFonts w:ascii="Georgia" w:eastAsia="+mn-ea" w:hAnsi="Georgia" w:cs="+mn-cs"/>
          <w:i/>
          <w:color w:val="000000"/>
          <w:kern w:val="24"/>
        </w:rPr>
        <w:t xml:space="preserve">kā arī </w:t>
      </w:r>
      <w:proofErr w:type="spellStart"/>
      <w:r>
        <w:rPr>
          <w:rFonts w:ascii="Georgia" w:eastAsia="+mn-ea" w:hAnsi="Georgia" w:cs="+mn-cs"/>
          <w:i/>
          <w:color w:val="000000"/>
          <w:kern w:val="24"/>
        </w:rPr>
        <w:t>zīmolvedības</w:t>
      </w:r>
      <w:proofErr w:type="spellEnd"/>
      <w:r>
        <w:rPr>
          <w:rFonts w:ascii="Georgia" w:eastAsia="+mn-ea" w:hAnsi="Georgia" w:cs="+mn-cs"/>
          <w:i/>
          <w:color w:val="000000"/>
          <w:kern w:val="24"/>
        </w:rPr>
        <w:t xml:space="preserve"> rokasgrāmatu</w:t>
      </w:r>
      <w:r w:rsidR="00725CBC" w:rsidRPr="00725CBC">
        <w:rPr>
          <w:rFonts w:ascii="Georgia" w:eastAsia="+mn-ea" w:hAnsi="Georgia" w:cs="+mn-cs"/>
          <w:i/>
          <w:color w:val="000000"/>
          <w:kern w:val="24"/>
        </w:rPr>
        <w:t xml:space="preserve">, kas ir pamats turpmākai novada vizuālā tēla veidošanai. Mārketinga stratēģijas pirmais mērķis ir </w:t>
      </w:r>
      <w:r w:rsidR="00725CBC" w:rsidRPr="00725CBC">
        <w:rPr>
          <w:rFonts w:ascii="Georgia" w:eastAsia="+mn-ea" w:hAnsi="Georgia" w:cs="+mn-cs"/>
          <w:b/>
          <w:i/>
          <w:color w:val="000000"/>
          <w:kern w:val="24"/>
        </w:rPr>
        <w:t>“</w:t>
      </w:r>
      <w:r w:rsidR="000A64DC" w:rsidRPr="00725CBC">
        <w:rPr>
          <w:rFonts w:ascii="Georgia" w:eastAsia="+mn-ea" w:hAnsi="Georgia" w:cs="+mn-cs"/>
          <w:b/>
          <w:i/>
          <w:color w:val="000000"/>
          <w:kern w:val="24"/>
        </w:rPr>
        <w:t>Attīstīt novada vizuālo identitāti</w:t>
      </w:r>
      <w:r w:rsidR="00725CBC" w:rsidRPr="00725CBC">
        <w:rPr>
          <w:rFonts w:ascii="Georgia" w:eastAsia="+mn-ea" w:hAnsi="Georgia" w:cs="+mn-cs"/>
          <w:b/>
          <w:i/>
          <w:color w:val="000000"/>
          <w:kern w:val="24"/>
        </w:rPr>
        <w:t>” (M1)</w:t>
      </w:r>
      <w:r w:rsidR="00725CBC" w:rsidRPr="00725CBC">
        <w:rPr>
          <w:rFonts w:ascii="Georgia" w:eastAsia="+mn-ea" w:hAnsi="Georgia" w:cs="+mn-cs"/>
          <w:i/>
          <w:color w:val="000000"/>
          <w:kern w:val="24"/>
        </w:rPr>
        <w:t xml:space="preserve">, kas paredz aktivitātes </w:t>
      </w:r>
      <w:r w:rsidR="00725CBC">
        <w:rPr>
          <w:rFonts w:ascii="Georgia" w:eastAsia="+mn-ea" w:hAnsi="Georgia" w:cs="+mn-cs"/>
          <w:i/>
          <w:color w:val="000000"/>
          <w:kern w:val="24"/>
        </w:rPr>
        <w:t>n</w:t>
      </w:r>
      <w:r w:rsidR="00725CBC" w:rsidRPr="00725CBC">
        <w:rPr>
          <w:rFonts w:ascii="Georgia" w:eastAsia="+mn-ea" w:hAnsi="Georgia" w:cs="+mn-cs"/>
          <w:i/>
          <w:color w:val="000000"/>
          <w:kern w:val="24"/>
        </w:rPr>
        <w:t xml:space="preserve">ovada </w:t>
      </w:r>
      <w:r w:rsidR="00725CBC">
        <w:rPr>
          <w:rFonts w:ascii="Georgia" w:eastAsia="+mn-ea" w:hAnsi="Georgia" w:cs="+mn-cs"/>
          <w:i/>
          <w:color w:val="000000"/>
          <w:kern w:val="24"/>
        </w:rPr>
        <w:t>jaunizveidotā zīmola iedzīvināšanu un popularizēšanu, kā arī v</w:t>
      </w:r>
      <w:r w:rsidR="00725CBC" w:rsidRPr="00725CBC">
        <w:rPr>
          <w:rFonts w:ascii="Georgia" w:eastAsia="+mn-ea" w:hAnsi="Georgia" w:cs="+mn-cs"/>
          <w:i/>
          <w:color w:val="000000"/>
          <w:kern w:val="24"/>
        </w:rPr>
        <w:t xml:space="preserve">izuālās </w:t>
      </w:r>
      <w:r w:rsidR="00725CBC">
        <w:rPr>
          <w:rFonts w:ascii="Georgia" w:eastAsia="+mn-ea" w:hAnsi="Georgia" w:cs="+mn-cs"/>
          <w:i/>
          <w:color w:val="000000"/>
          <w:kern w:val="24"/>
        </w:rPr>
        <w:t>novada reklāmas</w:t>
      </w:r>
      <w:r w:rsidR="00725CBC" w:rsidRPr="00725CBC">
        <w:rPr>
          <w:rFonts w:ascii="Georgia" w:eastAsia="+mn-ea" w:hAnsi="Georgia" w:cs="+mn-cs"/>
          <w:i/>
          <w:color w:val="000000"/>
          <w:kern w:val="24"/>
        </w:rPr>
        <w:t xml:space="preserve"> un vides objektu ar novada simbolik</w:t>
      </w:r>
      <w:r w:rsidR="00725CBC">
        <w:rPr>
          <w:rFonts w:ascii="Georgia" w:eastAsia="+mn-ea" w:hAnsi="Georgia" w:cs="+mn-cs"/>
          <w:i/>
          <w:color w:val="000000"/>
          <w:kern w:val="24"/>
        </w:rPr>
        <w:t xml:space="preserve">u </w:t>
      </w:r>
      <w:r w:rsidR="00352445">
        <w:rPr>
          <w:rFonts w:ascii="Georgia" w:eastAsia="+mn-ea" w:hAnsi="Georgia" w:cs="+mn-cs"/>
          <w:i/>
          <w:color w:val="000000"/>
          <w:kern w:val="24"/>
        </w:rPr>
        <w:t>izvietošana novada teritorijā,</w:t>
      </w:r>
      <w:r w:rsidR="00736E23" w:rsidRPr="00736E23">
        <w:rPr>
          <w:rFonts w:ascii="Georgia" w:eastAsia="+mn-ea" w:hAnsi="Georgia" w:cs="+mn-cs"/>
          <w:i/>
          <w:color w:val="000000"/>
          <w:kern w:val="24"/>
        </w:rPr>
        <w:t xml:space="preserve"> </w:t>
      </w:r>
      <w:r w:rsidR="00736E23">
        <w:rPr>
          <w:rFonts w:ascii="Georgia" w:eastAsia="+mn-ea" w:hAnsi="Georgia" w:cs="+mn-cs"/>
          <w:i/>
          <w:color w:val="000000"/>
          <w:kern w:val="24"/>
        </w:rPr>
        <w:t>veidojot pievilcīgu vidi</w:t>
      </w:r>
      <w:r w:rsidR="00725CBC">
        <w:rPr>
          <w:rFonts w:ascii="Georgia" w:eastAsia="+mn-ea" w:hAnsi="Georgia" w:cs="+mn-cs"/>
          <w:i/>
          <w:color w:val="000000"/>
          <w:kern w:val="24"/>
        </w:rPr>
        <w:t>, novada atpazīstamību apmeklētājiem, kā ar</w:t>
      </w:r>
      <w:r w:rsidR="00736E23">
        <w:rPr>
          <w:rFonts w:ascii="Georgia" w:eastAsia="+mn-ea" w:hAnsi="Georgia" w:cs="+mn-cs"/>
          <w:i/>
          <w:color w:val="000000"/>
          <w:kern w:val="24"/>
        </w:rPr>
        <w:t xml:space="preserve">ī </w:t>
      </w:r>
      <w:r w:rsidR="00725CBC">
        <w:rPr>
          <w:rFonts w:ascii="Georgia" w:eastAsia="+mn-ea" w:hAnsi="Georgia" w:cs="+mn-cs"/>
          <w:i/>
          <w:color w:val="000000"/>
          <w:kern w:val="24"/>
        </w:rPr>
        <w:t>piederības sajūtu esošajiem iedzīvotājiem un uzņēmējiem.</w:t>
      </w:r>
    </w:p>
    <w:p w14:paraId="45F67F23" w14:textId="23B51938" w:rsidR="00AA4371" w:rsidRDefault="004F3780" w:rsidP="00AA4371">
      <w:pPr>
        <w:spacing w:after="0"/>
        <w:jc w:val="center"/>
        <w:rPr>
          <w:rFonts w:ascii="Georgia" w:eastAsia="+mn-ea" w:hAnsi="Georgia" w:cs="+mn-cs"/>
          <w:i/>
          <w:color w:val="000000"/>
          <w:kern w:val="24"/>
        </w:rPr>
      </w:pPr>
      <w:r w:rsidRPr="004F3780">
        <w:rPr>
          <w:rFonts w:ascii="Georgia" w:eastAsia="+mn-ea" w:hAnsi="Georgia" w:cs="+mn-cs"/>
          <w:i/>
          <w:noProof/>
          <w:color w:val="000000"/>
          <w:kern w:val="24"/>
          <w:lang w:eastAsia="lv-LV"/>
        </w:rPr>
        <w:drawing>
          <wp:inline distT="0" distB="0" distL="0" distR="0" wp14:anchorId="683C65FC" wp14:editId="5CEEC96A">
            <wp:extent cx="3371850" cy="2408465"/>
            <wp:effectExtent l="0" t="0" r="0" b="0"/>
            <wp:docPr id="4" name="Attēls 4" descr="\\serveris3\UserShares\Daiga.Muktupavela\Daiga\Maarketings\Lianas_Marketings\Dokumenta izstrāde\Logo\GNlogo002devizeL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3\UserShares\Daiga.Muktupavela\Daiga\Maarketings\Lianas_Marketings\Dokumenta izstrāde\Logo\GNlogo002devizeLV.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00589" cy="2428993"/>
                    </a:xfrm>
                    <a:prstGeom prst="rect">
                      <a:avLst/>
                    </a:prstGeom>
                    <a:noFill/>
                    <a:ln>
                      <a:noFill/>
                    </a:ln>
                  </pic:spPr>
                </pic:pic>
              </a:graphicData>
            </a:graphic>
          </wp:inline>
        </w:drawing>
      </w:r>
    </w:p>
    <w:p w14:paraId="2F319260" w14:textId="0E10A168" w:rsidR="00AA4371" w:rsidRDefault="00AA4371" w:rsidP="00AA4371">
      <w:pPr>
        <w:spacing w:after="0"/>
        <w:jc w:val="center"/>
        <w:rPr>
          <w:rFonts w:ascii="Georgia" w:eastAsia="+mn-ea" w:hAnsi="Georgia" w:cs="+mn-cs"/>
          <w:i/>
          <w:color w:val="000000"/>
          <w:kern w:val="24"/>
        </w:rPr>
      </w:pPr>
      <w:r>
        <w:rPr>
          <w:rFonts w:ascii="Georgia" w:eastAsia="+mn-ea" w:hAnsi="Georgia" w:cs="+mn-cs"/>
          <w:i/>
          <w:color w:val="000000"/>
          <w:kern w:val="24"/>
        </w:rPr>
        <w:lastRenderedPageBreak/>
        <w:t>2.attēls. Gulbenes novada logotips</w:t>
      </w:r>
      <w:r w:rsidR="00082915">
        <w:rPr>
          <w:rFonts w:ascii="Georgia" w:eastAsia="+mn-ea" w:hAnsi="Georgia" w:cs="+mn-cs"/>
          <w:i/>
          <w:color w:val="000000"/>
          <w:kern w:val="24"/>
        </w:rPr>
        <w:t xml:space="preserve"> ar devīzi</w:t>
      </w:r>
    </w:p>
    <w:p w14:paraId="081B5D78" w14:textId="0B4F2FB4" w:rsidR="00AF7FD0" w:rsidRPr="000A64DC" w:rsidRDefault="00CF381D" w:rsidP="00AF7FD0">
      <w:pPr>
        <w:pStyle w:val="Paraststmeklis"/>
        <w:spacing w:before="130" w:beforeAutospacing="0" w:after="0" w:afterAutospacing="0"/>
        <w:jc w:val="both"/>
        <w:rPr>
          <w:rFonts w:ascii="Georgia" w:eastAsia="+mn-ea" w:hAnsi="Georgia" w:cs="+mn-cs"/>
          <w:kern w:val="24"/>
          <w:sz w:val="22"/>
          <w:szCs w:val="22"/>
        </w:rPr>
      </w:pPr>
      <w:r>
        <w:rPr>
          <w:rFonts w:ascii="Georgia" w:eastAsia="+mn-ea" w:hAnsi="Georgia" w:cs="+mn-cs"/>
          <w:kern w:val="24"/>
          <w:sz w:val="22"/>
          <w:szCs w:val="22"/>
        </w:rPr>
        <w:t xml:space="preserve">Mārketinga stratēģijas septītais </w:t>
      </w:r>
      <w:r w:rsidR="00AF7FD0" w:rsidRPr="004A1AAF">
        <w:rPr>
          <w:rFonts w:ascii="Georgia" w:eastAsia="+mn-ea" w:hAnsi="Georgia" w:cs="+mn-cs"/>
          <w:kern w:val="24"/>
          <w:sz w:val="22"/>
          <w:szCs w:val="22"/>
        </w:rPr>
        <w:t>mērķis ir</w:t>
      </w:r>
      <w:r w:rsidR="00AF7FD0" w:rsidRPr="004A1AAF">
        <w:rPr>
          <w:rFonts w:ascii="Georgia" w:eastAsia="+mn-ea" w:hAnsi="Georgia" w:cs="+mn-cs"/>
          <w:b/>
          <w:kern w:val="24"/>
          <w:sz w:val="22"/>
          <w:szCs w:val="22"/>
        </w:rPr>
        <w:t xml:space="preserve"> “</w:t>
      </w:r>
      <w:r w:rsidR="00AF7FD0" w:rsidRPr="004A1AAF">
        <w:rPr>
          <w:rFonts w:ascii="Georgia" w:eastAsia="+mn-ea" w:hAnsi="Georgia" w:cs="+mn-cs"/>
          <w:b/>
          <w:i/>
          <w:kern w:val="24"/>
          <w:sz w:val="22"/>
          <w:szCs w:val="22"/>
        </w:rPr>
        <w:t>Attīstīt pašvaldības darbinieku kompetenci veiksmīga pašvaldības mārketinga realizācijai” (M7),</w:t>
      </w:r>
      <w:r w:rsidR="00AF7FD0" w:rsidRPr="004A1AAF">
        <w:rPr>
          <w:rFonts w:ascii="Georgia" w:eastAsia="+mn-ea" w:hAnsi="Georgia" w:cs="+mn-cs"/>
          <w:kern w:val="24"/>
          <w:sz w:val="22"/>
          <w:szCs w:val="22"/>
        </w:rPr>
        <w:t xml:space="preserve"> kas ietekmē Mārketinga stratēģijas realizāciju kopumā un attiecas uz pašvaldības tēlu un komunikācijas veidošanu ar visām trīs stratēģijā izvirzītajām mērķa grupām. Veiksmīgas Mārketinga stratēģijas realizācijas priekšnosacījums ir informēti un ieinteresēti darbinieki, tāpēc mērķa ietvaros paredzēti pasākumi, lai veicinātu pašvaldības iestādēs strādājošo darbinieku izpratni par apstiprināto Mārketinga stratēģiju, kā arī zināšanas un kompetences klientu apkalpošanas jomā, uz klientu orientētu attieksmi un izpratni par to, ka ikviens pašvaldības iestādes darbinieks ir pašvaldības administrācijas seja un tēla veidotājs.</w:t>
      </w:r>
    </w:p>
    <w:p w14:paraId="334ADEA6" w14:textId="77777777" w:rsidR="00736E23" w:rsidRDefault="00736E23" w:rsidP="00B35903">
      <w:pPr>
        <w:jc w:val="both"/>
        <w:rPr>
          <w:rFonts w:ascii="Georgia" w:eastAsia="+mn-ea" w:hAnsi="Georgia" w:cs="+mn-cs"/>
          <w:b/>
          <w:color w:val="000000"/>
          <w:kern w:val="24"/>
        </w:rPr>
      </w:pPr>
    </w:p>
    <w:p w14:paraId="6132F16E" w14:textId="50A7A697" w:rsidR="00D00571" w:rsidRPr="00D00571" w:rsidRDefault="001B25C1" w:rsidP="0058107E">
      <w:pPr>
        <w:pStyle w:val="Virsraksts2"/>
        <w:shd w:val="clear" w:color="auto" w:fill="C5E0B3" w:themeFill="accent6" w:themeFillTint="66"/>
        <w:jc w:val="center"/>
        <w:rPr>
          <w:rFonts w:eastAsia="+mn-ea"/>
        </w:rPr>
      </w:pPr>
      <w:bookmarkStart w:id="8" w:name="_Toc444609241"/>
      <w:r>
        <w:rPr>
          <w:rFonts w:eastAsia="+mn-ea"/>
        </w:rPr>
        <w:t>Mērķa grupa: IEDZĪ</w:t>
      </w:r>
      <w:r w:rsidR="00D00571" w:rsidRPr="00D00571">
        <w:rPr>
          <w:rFonts w:eastAsia="+mn-ea"/>
        </w:rPr>
        <w:t>VOTĀJI</w:t>
      </w:r>
      <w:bookmarkEnd w:id="8"/>
    </w:p>
    <w:p w14:paraId="5D50A3DF" w14:textId="38D5B9BE" w:rsidR="00B35903" w:rsidRDefault="00B35903" w:rsidP="00B35903">
      <w:pPr>
        <w:jc w:val="both"/>
        <w:rPr>
          <w:rFonts w:ascii="Georgia" w:hAnsi="Georgia"/>
          <w:i/>
        </w:rPr>
      </w:pPr>
      <w:r w:rsidRPr="002D0BD5">
        <w:rPr>
          <w:rFonts w:ascii="Georgia" w:eastAsia="+mn-ea" w:hAnsi="Georgia" w:cs="+mn-cs"/>
          <w:color w:val="000000"/>
          <w:kern w:val="24"/>
        </w:rPr>
        <w:t>Saskaņā ar</w:t>
      </w:r>
      <w:r w:rsidRPr="002D0BD5">
        <w:rPr>
          <w:rFonts w:ascii="Georgia" w:eastAsia="+mn-ea" w:hAnsi="Georgia" w:cs="+mn-cs"/>
          <w:b/>
          <w:color w:val="000000"/>
          <w:kern w:val="24"/>
        </w:rPr>
        <w:t xml:space="preserve"> </w:t>
      </w:r>
      <w:r w:rsidRPr="002D0BD5">
        <w:rPr>
          <w:rFonts w:ascii="Georgia" w:eastAsia="+mn-ea" w:hAnsi="Georgia" w:cs="Times New Roman"/>
          <w:color w:val="000000"/>
          <w:kern w:val="24"/>
        </w:rPr>
        <w:t>Gulbenes novada ilgtspējīgas attīstības stratēģiju 2014. -2030.</w:t>
      </w:r>
      <w:r w:rsidR="004B50B5">
        <w:rPr>
          <w:rFonts w:ascii="Georgia" w:eastAsia="+mn-ea" w:hAnsi="Georgia" w:cs="Times New Roman"/>
          <w:color w:val="000000"/>
          <w:kern w:val="24"/>
        </w:rPr>
        <w:t xml:space="preserve"> </w:t>
      </w:r>
      <w:r w:rsidRPr="002D0BD5">
        <w:rPr>
          <w:rFonts w:ascii="Georgia" w:eastAsia="+mn-ea" w:hAnsi="Georgia" w:cs="Times New Roman"/>
          <w:color w:val="000000"/>
          <w:kern w:val="24"/>
        </w:rPr>
        <w:t>gadam</w:t>
      </w:r>
      <w:r w:rsidRPr="002D0BD5">
        <w:rPr>
          <w:rFonts w:ascii="Georgia" w:eastAsia="+mn-ea" w:hAnsi="Georgia"/>
          <w:color w:val="000000"/>
          <w:kern w:val="24"/>
        </w:rPr>
        <w:t xml:space="preserve"> “</w:t>
      </w:r>
      <w:r w:rsidRPr="002D0BD5">
        <w:rPr>
          <w:rFonts w:ascii="Georgia" w:hAnsi="Georgia"/>
          <w:i/>
        </w:rPr>
        <w:t>IEDZĪVOTĀJI</w:t>
      </w:r>
      <w:r w:rsidRPr="002D0BD5">
        <w:rPr>
          <w:rFonts w:ascii="Georgia" w:hAnsi="Georgia"/>
          <w:b/>
          <w:i/>
        </w:rPr>
        <w:t xml:space="preserve"> </w:t>
      </w:r>
      <w:r w:rsidRPr="002D0BD5">
        <w:rPr>
          <w:rFonts w:ascii="Georgia" w:hAnsi="Georgia"/>
          <w:i/>
        </w:rPr>
        <w:t xml:space="preserve">ir galvenais novada resurss, no kuru zināšanām, prasmēm, atbildības, iniciatīvas un darbības atkarīga tālāka novada attīstība. Svarīgākais attīstības priekšnoteikums ir sabiedrības vienotība un atbalsts pozitīvām aktivitātēm”. </w:t>
      </w:r>
    </w:p>
    <w:p w14:paraId="797965E8" w14:textId="77777777" w:rsidR="001B7EB9" w:rsidRPr="00D00571" w:rsidRDefault="001B7EB9" w:rsidP="001B7EB9">
      <w:pPr>
        <w:spacing w:before="240"/>
        <w:rPr>
          <w:rFonts w:ascii="Georgia" w:hAnsi="Georgia"/>
          <w:b/>
        </w:rPr>
      </w:pPr>
      <w:r w:rsidRPr="00D00571">
        <w:rPr>
          <w:rFonts w:ascii="Georgia" w:eastAsia="+mn-ea" w:hAnsi="Georgia" w:cs="+mn-cs"/>
          <w:b/>
          <w:color w:val="000000"/>
          <w:kern w:val="24"/>
        </w:rPr>
        <w:t>Mārketinga stratēģijas vīzija:</w:t>
      </w:r>
      <w:r w:rsidRPr="00D00571">
        <w:rPr>
          <w:rFonts w:ascii="Georgia" w:hAnsi="Georgia"/>
          <w:b/>
          <w:color w:val="D16349"/>
        </w:rPr>
        <w:t xml:space="preserve"> </w:t>
      </w:r>
      <w:r w:rsidRPr="00D00571">
        <w:rPr>
          <w:rFonts w:ascii="Georgia" w:hAnsi="Georgia"/>
          <w:b/>
        </w:rPr>
        <w:t>Novada iedzīvotāji jūtas piederīgi un lepojas ar vietu, kurā dzīvo, tās unikalitāti un ir gatavi stāstīt par to citiem.</w:t>
      </w:r>
    </w:p>
    <w:p w14:paraId="3DE894F4" w14:textId="740AFDEE" w:rsidR="00380070" w:rsidRPr="001B7EB9" w:rsidRDefault="00196CA5" w:rsidP="00380070">
      <w:pPr>
        <w:spacing w:after="0"/>
        <w:jc w:val="both"/>
        <w:rPr>
          <w:rFonts w:ascii="Georgia" w:hAnsi="Georgia"/>
          <w:b/>
          <w:i/>
        </w:rPr>
      </w:pPr>
      <w:r>
        <w:rPr>
          <w:rFonts w:ascii="Georgia" w:hAnsi="Georgia"/>
        </w:rPr>
        <w:t>K</w:t>
      </w:r>
      <w:r w:rsidR="00ED041D" w:rsidRPr="00380070">
        <w:rPr>
          <w:rFonts w:ascii="Georgia" w:hAnsi="Georgia"/>
        </w:rPr>
        <w:t>omunikācija ar iedzīvotājiem i</w:t>
      </w:r>
      <w:r w:rsidR="001B7EB9">
        <w:rPr>
          <w:rFonts w:ascii="Georgia" w:hAnsi="Georgia"/>
        </w:rPr>
        <w:t>r viens no instrumentiem</w:t>
      </w:r>
      <w:r w:rsidR="004A1AAF">
        <w:rPr>
          <w:rFonts w:ascii="Georgia" w:hAnsi="Georgia"/>
        </w:rPr>
        <w:t xml:space="preserve">, </w:t>
      </w:r>
      <w:r w:rsidR="001B7EB9">
        <w:rPr>
          <w:rFonts w:ascii="Georgia" w:hAnsi="Georgia"/>
        </w:rPr>
        <w:t>kā</w:t>
      </w:r>
      <w:r w:rsidR="00ED041D" w:rsidRPr="00380070">
        <w:rPr>
          <w:rFonts w:ascii="Georgia" w:hAnsi="Georgia"/>
        </w:rPr>
        <w:t xml:space="preserve"> pašvaldība var ve</w:t>
      </w:r>
      <w:r w:rsidR="001B7EB9">
        <w:rPr>
          <w:rFonts w:ascii="Georgia" w:hAnsi="Georgia"/>
        </w:rPr>
        <w:t>i</w:t>
      </w:r>
      <w:r w:rsidR="00ED041D" w:rsidRPr="00380070">
        <w:rPr>
          <w:rFonts w:ascii="Georgia" w:hAnsi="Georgia"/>
        </w:rPr>
        <w:t>dot savu tēlu un veicināt iedzīvotāju pozitīvu attieksmi un novērtējumu novada teritorijai, k</w:t>
      </w:r>
      <w:r w:rsidR="004A1AAF">
        <w:rPr>
          <w:rFonts w:ascii="Georgia" w:hAnsi="Georgia"/>
        </w:rPr>
        <w:t xml:space="preserve">ā </w:t>
      </w:r>
      <w:r w:rsidR="00380070" w:rsidRPr="00380070">
        <w:rPr>
          <w:rFonts w:ascii="Georgia" w:hAnsi="Georgia"/>
        </w:rPr>
        <w:t xml:space="preserve">piemērotai vietai dzīvošanai, strādāšanai un atpūtai. </w:t>
      </w:r>
      <w:r w:rsidR="00ED041D" w:rsidRPr="00380070">
        <w:rPr>
          <w:rFonts w:ascii="Georgia" w:hAnsi="Georgia"/>
        </w:rPr>
        <w:t xml:space="preserve">Jau šobrīd </w:t>
      </w:r>
      <w:r w:rsidR="005E1BC4" w:rsidRPr="00380070">
        <w:rPr>
          <w:rFonts w:ascii="Georgia" w:hAnsi="Georgia"/>
        </w:rPr>
        <w:t>Gulbenes novada pašvaldības komunikācijā ar iedzīvotājiem tiek izmantots plašs informācijas kanālu klāsts:</w:t>
      </w:r>
      <w:r w:rsidR="00380070" w:rsidRPr="00380070">
        <w:rPr>
          <w:rFonts w:ascii="Georgia" w:hAnsi="Georgia"/>
        </w:rPr>
        <w:t xml:space="preserve"> </w:t>
      </w:r>
      <w:r w:rsidR="00ED041D" w:rsidRPr="00380070">
        <w:rPr>
          <w:rFonts w:ascii="Georgia" w:hAnsi="Georgia"/>
        </w:rPr>
        <w:t>i</w:t>
      </w:r>
      <w:r w:rsidR="005E1BC4" w:rsidRPr="00380070">
        <w:rPr>
          <w:rFonts w:ascii="Georgia" w:hAnsi="Georgia"/>
        </w:rPr>
        <w:t xml:space="preserve">edzīvotājiem ir brīvi pieejama informācija par pašvaldības aktualitātēm novada </w:t>
      </w:r>
      <w:proofErr w:type="spellStart"/>
      <w:r w:rsidR="005E1BC4" w:rsidRPr="00380070">
        <w:rPr>
          <w:rFonts w:ascii="Georgia" w:hAnsi="Georgia"/>
        </w:rPr>
        <w:t>mājaslapā</w:t>
      </w:r>
      <w:proofErr w:type="spellEnd"/>
      <w:r w:rsidR="005E1BC4" w:rsidRPr="00380070">
        <w:rPr>
          <w:rFonts w:ascii="Georgia" w:hAnsi="Georgia"/>
        </w:rPr>
        <w:t xml:space="preserve"> </w:t>
      </w:r>
      <w:hyperlink r:id="rId17" w:history="1">
        <w:r w:rsidR="005E1BC4" w:rsidRPr="00380070">
          <w:rPr>
            <w:rStyle w:val="Hipersaite"/>
            <w:rFonts w:ascii="Georgia" w:hAnsi="Georgia"/>
          </w:rPr>
          <w:t>www.gulbene.lv</w:t>
        </w:r>
      </w:hyperlink>
      <w:r w:rsidR="005E1BC4" w:rsidRPr="00380070">
        <w:rPr>
          <w:rFonts w:ascii="Georgia" w:hAnsi="Georgia"/>
        </w:rPr>
        <w:t>, pašvaldības informatīvajā izdevumā “Gulbenes Novada Ziņas”, kā arī sociālajos tīklos.</w:t>
      </w:r>
      <w:r w:rsidR="00ED041D" w:rsidRPr="00380070">
        <w:rPr>
          <w:rFonts w:ascii="Georgia" w:hAnsi="Georgia"/>
        </w:rPr>
        <w:t xml:space="preserve"> Tomēr esošais informācijas pasniegšanas veids </w:t>
      </w:r>
      <w:r w:rsidR="00FA4EED">
        <w:rPr>
          <w:rFonts w:ascii="Georgia" w:hAnsi="Georgia"/>
        </w:rPr>
        <w:t xml:space="preserve">dažkārt </w:t>
      </w:r>
      <w:r w:rsidR="00ED041D" w:rsidRPr="00380070">
        <w:rPr>
          <w:rFonts w:ascii="Georgia" w:hAnsi="Georgia"/>
        </w:rPr>
        <w:t xml:space="preserve">ir formāls, tajā trūkst radošuma un pozitīvu uzmanību piesaistošu elementu. </w:t>
      </w:r>
      <w:r w:rsidR="00380070" w:rsidRPr="00380070">
        <w:rPr>
          <w:rFonts w:ascii="Georgia" w:hAnsi="Georgia"/>
        </w:rPr>
        <w:t>Iedzīvotāju atsauksmes par novadu un pašvaldības darbu bieži ir negat</w:t>
      </w:r>
      <w:r w:rsidR="00380070">
        <w:rPr>
          <w:rFonts w:ascii="Georgia" w:hAnsi="Georgia"/>
        </w:rPr>
        <w:t>ī</w:t>
      </w:r>
      <w:r w:rsidR="00FA4EED">
        <w:rPr>
          <w:rFonts w:ascii="Georgia" w:hAnsi="Georgia"/>
        </w:rPr>
        <w:t>vas, iedzīvotāji nepietiekami novērtē informāciju</w:t>
      </w:r>
      <w:r w:rsidR="001F5C19">
        <w:rPr>
          <w:rFonts w:ascii="Georgia" w:hAnsi="Georgia"/>
        </w:rPr>
        <w:t xml:space="preserve"> par</w:t>
      </w:r>
      <w:r w:rsidR="00380070">
        <w:rPr>
          <w:rFonts w:ascii="Georgia" w:hAnsi="Georgia"/>
        </w:rPr>
        <w:t xml:space="preserve"> pozitīvām aktivitātēm, kas notiek novadā, kā arī iespējām iesaistīties, pied</w:t>
      </w:r>
      <w:r w:rsidR="00EB0571">
        <w:rPr>
          <w:rFonts w:ascii="Georgia" w:hAnsi="Georgia"/>
        </w:rPr>
        <w:t xml:space="preserve">alīties novada dzīves veidošanā. </w:t>
      </w:r>
      <w:r w:rsidR="00EB0571" w:rsidRPr="00EB0571">
        <w:rPr>
          <w:rFonts w:ascii="Georgia" w:hAnsi="Georgia"/>
        </w:rPr>
        <w:t>K</w:t>
      </w:r>
      <w:r w:rsidR="00380070" w:rsidRPr="00EB0571">
        <w:rPr>
          <w:rFonts w:ascii="Georgia" w:hAnsi="Georgia"/>
        </w:rPr>
        <w:t>ā viens no mārketinga stratēģijas mērķiem tiek izvirzīts “</w:t>
      </w:r>
      <w:r w:rsidR="00380070" w:rsidRPr="00EB0571">
        <w:rPr>
          <w:rFonts w:ascii="Georgia" w:hAnsi="Georgia"/>
          <w:b/>
          <w:i/>
        </w:rPr>
        <w:t>Pilnveidot pašvaldības instrumentus iedzīvotāju informēšanai par aktualitātēm un iespējām novadā” (M2)</w:t>
      </w:r>
      <w:r w:rsidR="00EB0571" w:rsidRPr="00EB0571">
        <w:rPr>
          <w:rFonts w:ascii="Georgia" w:hAnsi="Georgia"/>
          <w:b/>
          <w:i/>
        </w:rPr>
        <w:t xml:space="preserve">, </w:t>
      </w:r>
      <w:r w:rsidR="00EB0571" w:rsidRPr="00EB0571">
        <w:rPr>
          <w:rFonts w:ascii="Georgia" w:hAnsi="Georgia"/>
          <w:i/>
        </w:rPr>
        <w:t xml:space="preserve">kura ietvaros paredzētas aktivitātes, </w:t>
      </w:r>
      <w:r w:rsidR="00EB0571" w:rsidRPr="00EB0571">
        <w:rPr>
          <w:rFonts w:ascii="Georgia" w:hAnsi="Georgia"/>
        </w:rPr>
        <w:t>lai veicinātu esošo iedzīvotāju informētību un pozitīvu novērtējumu novadā esošajām iespējām, lojalitā</w:t>
      </w:r>
      <w:r w:rsidR="00EB0571">
        <w:rPr>
          <w:rFonts w:ascii="Georgia" w:hAnsi="Georgia"/>
        </w:rPr>
        <w:t>ti novadam.</w:t>
      </w:r>
    </w:p>
    <w:p w14:paraId="4FD75D22" w14:textId="3E7203DD" w:rsidR="005E1BC4" w:rsidRPr="00932588" w:rsidRDefault="005E1BC4" w:rsidP="00ED041D">
      <w:pPr>
        <w:pStyle w:val="Default"/>
        <w:jc w:val="both"/>
        <w:rPr>
          <w:rFonts w:ascii="Georgia" w:hAnsi="Georgia"/>
          <w:sz w:val="22"/>
          <w:szCs w:val="22"/>
        </w:rPr>
      </w:pPr>
    </w:p>
    <w:p w14:paraId="3C1FE70A" w14:textId="5197408B" w:rsidR="00932588" w:rsidRPr="004A1AAF" w:rsidRDefault="00380070" w:rsidP="00932588">
      <w:pPr>
        <w:pStyle w:val="Default"/>
        <w:jc w:val="both"/>
        <w:rPr>
          <w:rFonts w:ascii="Georgia" w:hAnsi="Georgia"/>
          <w:b/>
          <w:sz w:val="22"/>
          <w:szCs w:val="22"/>
        </w:rPr>
      </w:pPr>
      <w:r w:rsidRPr="004A1AAF">
        <w:rPr>
          <w:rFonts w:ascii="Georgia" w:hAnsi="Georgia"/>
          <w:sz w:val="22"/>
          <w:szCs w:val="22"/>
        </w:rPr>
        <w:t>Nevalstisko organizāciju sektoram</w:t>
      </w:r>
      <w:r w:rsidR="00932588" w:rsidRPr="004A1AAF">
        <w:rPr>
          <w:rFonts w:ascii="Georgia" w:hAnsi="Georgia"/>
          <w:sz w:val="22"/>
          <w:szCs w:val="22"/>
        </w:rPr>
        <w:t>, sabiedrības līdzdalībai un iedzīvotāju iniciatīvām</w:t>
      </w:r>
      <w:r w:rsidRPr="004A1AAF">
        <w:rPr>
          <w:rFonts w:ascii="Georgia" w:hAnsi="Georgia"/>
          <w:sz w:val="22"/>
          <w:szCs w:val="22"/>
        </w:rPr>
        <w:t xml:space="preserve"> ir būtiska loma jebkuras pašvaldības attīstībā</w:t>
      </w:r>
      <w:r w:rsidR="00932588" w:rsidRPr="004A1AAF">
        <w:rPr>
          <w:rFonts w:ascii="Georgia" w:hAnsi="Georgia"/>
          <w:sz w:val="22"/>
          <w:szCs w:val="22"/>
        </w:rPr>
        <w:t>.</w:t>
      </w:r>
      <w:r w:rsidRPr="004A1AAF">
        <w:rPr>
          <w:rFonts w:ascii="Georgia" w:hAnsi="Georgia"/>
          <w:sz w:val="22"/>
          <w:szCs w:val="22"/>
        </w:rPr>
        <w:t xml:space="preserve"> Lai arī novadā ir atsevišķās spēcīgas un aktīvas nevalstiskās organizācijas un spēcīgi līderi, kopumā iedzīvotāju konstruktīva līdzdalība un iesaistīšanās ir zema, par ko liecina dalība plānošanas dokumentu apspriešanā, pašvaldības regulāri organizētajās iedzīvotāju aptaujās</w:t>
      </w:r>
      <w:r w:rsidR="00932588" w:rsidRPr="004A1AAF">
        <w:rPr>
          <w:rFonts w:ascii="Georgia" w:hAnsi="Georgia"/>
          <w:sz w:val="22"/>
          <w:szCs w:val="22"/>
        </w:rPr>
        <w:t>,</w:t>
      </w:r>
      <w:r w:rsidR="00521084" w:rsidRPr="004A1AAF">
        <w:rPr>
          <w:rFonts w:ascii="Georgia" w:hAnsi="Georgia"/>
          <w:sz w:val="22"/>
          <w:szCs w:val="22"/>
        </w:rPr>
        <w:t xml:space="preserve"> konkursos.</w:t>
      </w:r>
      <w:r w:rsidR="00932588" w:rsidRPr="004A1AAF">
        <w:rPr>
          <w:rFonts w:ascii="Georgia" w:hAnsi="Georgia"/>
          <w:sz w:val="22"/>
          <w:szCs w:val="22"/>
        </w:rPr>
        <w:t xml:space="preserve"> </w:t>
      </w:r>
      <w:r w:rsidR="00521084" w:rsidRPr="004A1AAF">
        <w:rPr>
          <w:rFonts w:ascii="Georgia" w:hAnsi="Georgia"/>
          <w:sz w:val="22"/>
          <w:szCs w:val="22"/>
        </w:rPr>
        <w:t>Novada s</w:t>
      </w:r>
      <w:r w:rsidR="00932588" w:rsidRPr="004A1AAF">
        <w:rPr>
          <w:rFonts w:ascii="Georgia" w:hAnsi="Georgia"/>
          <w:sz w:val="22"/>
          <w:szCs w:val="22"/>
        </w:rPr>
        <w:t xml:space="preserve">abiedrībā raksturīga noslāņošanās aktīvajos un pasīvajos iedzīvotājos. </w:t>
      </w:r>
      <w:r w:rsidRPr="004A1AAF">
        <w:rPr>
          <w:rFonts w:ascii="Georgia" w:hAnsi="Georgia"/>
          <w:sz w:val="22"/>
          <w:szCs w:val="22"/>
        </w:rPr>
        <w:t xml:space="preserve">NVO blīvums uz </w:t>
      </w:r>
      <w:r w:rsidR="00932588" w:rsidRPr="004A1AAF">
        <w:rPr>
          <w:rFonts w:ascii="Georgia" w:hAnsi="Georgia"/>
          <w:sz w:val="22"/>
          <w:szCs w:val="22"/>
        </w:rPr>
        <w:t xml:space="preserve">1000 iedzīvotājiem </w:t>
      </w:r>
      <w:r w:rsidR="00932588" w:rsidRPr="004A1AAF">
        <w:rPr>
          <w:rFonts w:ascii="Georgia" w:hAnsi="Georgia" w:cs="Arial"/>
          <w:sz w:val="22"/>
          <w:szCs w:val="22"/>
        </w:rPr>
        <w:t xml:space="preserve">2013. gadā bija 5,62 organizācijas, kas bija ievērojami mazāks par vidējo rādītāju valstī (8,48), un pēdējo gadu laikā NVO skaits novadā nav būtiski mainījies. </w:t>
      </w:r>
      <w:r w:rsidR="00DD6F2D" w:rsidRPr="004A1AAF">
        <w:rPr>
          <w:rFonts w:ascii="Georgia" w:hAnsi="Georgia" w:cs="Arial"/>
          <w:sz w:val="22"/>
          <w:szCs w:val="22"/>
        </w:rPr>
        <w:t>K</w:t>
      </w:r>
      <w:r w:rsidR="00932588" w:rsidRPr="004A1AAF">
        <w:rPr>
          <w:rFonts w:ascii="Georgia" w:hAnsi="Georgia" w:cs="Arial"/>
          <w:sz w:val="22"/>
          <w:szCs w:val="22"/>
        </w:rPr>
        <w:t>ā vēl viens mārketinga stratēģijas mērķis tiek izvirzīts “</w:t>
      </w:r>
      <w:r w:rsidR="00932588" w:rsidRPr="004A1AAF">
        <w:rPr>
          <w:rFonts w:ascii="Georgia" w:hAnsi="Georgia"/>
          <w:b/>
          <w:i/>
          <w:sz w:val="22"/>
          <w:szCs w:val="22"/>
        </w:rPr>
        <w:t>Veicināt novada iedzīvotāju līdzdalību un iesaistīšanos novada attīstības veicināšanā” (M3)</w:t>
      </w:r>
      <w:r w:rsidR="00DD6F2D" w:rsidRPr="004A1AAF">
        <w:rPr>
          <w:rFonts w:ascii="Georgia" w:hAnsi="Georgia"/>
          <w:b/>
          <w:i/>
          <w:sz w:val="22"/>
          <w:szCs w:val="22"/>
        </w:rPr>
        <w:t xml:space="preserve">, </w:t>
      </w:r>
      <w:r w:rsidR="00DD6F2D" w:rsidRPr="004A1AAF">
        <w:rPr>
          <w:rFonts w:ascii="Georgia" w:hAnsi="Georgia"/>
          <w:sz w:val="22"/>
          <w:szCs w:val="22"/>
        </w:rPr>
        <w:t>kura ietvaros paredzētas aktivitātes, lai</w:t>
      </w:r>
      <w:r w:rsidR="00DD6F2D" w:rsidRPr="004A1AAF">
        <w:rPr>
          <w:rFonts w:ascii="Georgia" w:hAnsi="Georgia"/>
          <w:b/>
          <w:i/>
          <w:sz w:val="22"/>
          <w:szCs w:val="22"/>
        </w:rPr>
        <w:t xml:space="preserve"> </w:t>
      </w:r>
      <w:r w:rsidR="00DD6F2D" w:rsidRPr="004A1AAF">
        <w:rPr>
          <w:rFonts w:ascii="Georgia" w:hAnsi="Georgia" w:cs="Arial"/>
          <w:sz w:val="22"/>
          <w:szCs w:val="22"/>
        </w:rPr>
        <w:t>veicinātu novada iedzīvotāju saliedētību,</w:t>
      </w:r>
      <w:r w:rsidR="00DD6F2D" w:rsidRPr="004A1AAF">
        <w:rPr>
          <w:rFonts w:ascii="Georgia" w:hAnsi="Georgia"/>
          <w:sz w:val="22"/>
          <w:szCs w:val="22"/>
        </w:rPr>
        <w:t xml:space="preserve"> iesaistīšanos un līdzdalību pašvaldības attīstības plānošanā, kā arī vietējo problēmu risināšanā</w:t>
      </w:r>
      <w:r w:rsidR="00DD6F2D" w:rsidRPr="004A1AAF">
        <w:rPr>
          <w:rFonts w:ascii="Georgia" w:hAnsi="Georgia" w:cs="Arial"/>
          <w:sz w:val="22"/>
          <w:szCs w:val="22"/>
        </w:rPr>
        <w:t>, atbalstītu iedzīvotāju iniciatīvas un popularizētu novada veiksmes stāstus</w:t>
      </w:r>
      <w:r w:rsidR="00521084" w:rsidRPr="004A1AAF">
        <w:rPr>
          <w:rFonts w:ascii="Georgia" w:hAnsi="Georgia"/>
          <w:b/>
          <w:i/>
          <w:sz w:val="22"/>
          <w:szCs w:val="22"/>
        </w:rPr>
        <w:t>.</w:t>
      </w:r>
    </w:p>
    <w:p w14:paraId="2D1DDA49" w14:textId="77777777" w:rsidR="005E1BC4" w:rsidRPr="00250ED1" w:rsidRDefault="005E1BC4" w:rsidP="005E1BC4">
      <w:pPr>
        <w:spacing w:after="0"/>
        <w:jc w:val="both"/>
        <w:rPr>
          <w:rFonts w:ascii="Georgia" w:hAnsi="Georgia"/>
          <w:i/>
        </w:rPr>
      </w:pPr>
    </w:p>
    <w:p w14:paraId="3C848A83" w14:textId="07F13AED" w:rsidR="005E1BC4" w:rsidRPr="001F5C19" w:rsidRDefault="001F5C19" w:rsidP="005E1BC4">
      <w:pPr>
        <w:spacing w:after="0"/>
        <w:jc w:val="both"/>
        <w:rPr>
          <w:rFonts w:ascii="Georgia" w:hAnsi="Georgia"/>
        </w:rPr>
      </w:pPr>
      <w:r w:rsidRPr="001F5C19">
        <w:rPr>
          <w:rFonts w:ascii="Georgia" w:hAnsi="Georgia"/>
        </w:rPr>
        <w:t>Uz iedzīvotājiem vērsts ir arī Mārketinga stratē</w:t>
      </w:r>
      <w:r>
        <w:rPr>
          <w:rFonts w:ascii="Georgia" w:hAnsi="Georgia"/>
        </w:rPr>
        <w:t xml:space="preserve">ģijas ceturtais </w:t>
      </w:r>
      <w:r w:rsidRPr="001F5C19">
        <w:rPr>
          <w:rFonts w:ascii="Georgia" w:hAnsi="Georgia"/>
        </w:rPr>
        <w:t xml:space="preserve">mērķis </w:t>
      </w:r>
      <w:r w:rsidRPr="001F5C19">
        <w:rPr>
          <w:rFonts w:ascii="Georgia" w:hAnsi="Georgia"/>
          <w:b/>
          <w:i/>
        </w:rPr>
        <w:t>“Attīstīt dzīves vides kvalitāti un infrastruktūru, kā arī pakalpojumu pieejamību iedzīvotājiem” (M4)</w:t>
      </w:r>
      <w:r>
        <w:rPr>
          <w:rFonts w:ascii="Georgia" w:hAnsi="Georgia"/>
          <w:i/>
        </w:rPr>
        <w:t xml:space="preserve">, </w:t>
      </w:r>
      <w:r w:rsidRPr="001F5C19">
        <w:rPr>
          <w:rFonts w:ascii="Georgia" w:hAnsi="Georgia"/>
        </w:rPr>
        <w:t>kura ietvaros plān</w:t>
      </w:r>
      <w:r w:rsidR="00521084">
        <w:rPr>
          <w:rFonts w:ascii="Georgia" w:hAnsi="Georgia"/>
        </w:rPr>
        <w:t>oti pasākumi, lai attīstītu novadā</w:t>
      </w:r>
      <w:r w:rsidRPr="001F5C19">
        <w:rPr>
          <w:rFonts w:ascii="Georgia" w:hAnsi="Georgia"/>
        </w:rPr>
        <w:t xml:space="preserve"> </w:t>
      </w:r>
      <w:r w:rsidR="00521084">
        <w:rPr>
          <w:rFonts w:ascii="Georgia" w:hAnsi="Georgia"/>
        </w:rPr>
        <w:t>infrastruktūru</w:t>
      </w:r>
      <w:r>
        <w:rPr>
          <w:rFonts w:ascii="Georgia" w:hAnsi="Georgia"/>
        </w:rPr>
        <w:t xml:space="preserve"> dažādu vecuma grupu iedzīvotāju</w:t>
      </w:r>
      <w:r w:rsidRPr="001F5C19">
        <w:rPr>
          <w:rFonts w:ascii="Georgia" w:hAnsi="Georgia"/>
        </w:rPr>
        <w:t xml:space="preserve"> atpūtai un veselīgam dzīvesveidam, kā arī a</w:t>
      </w:r>
      <w:r w:rsidR="008727EE">
        <w:rPr>
          <w:rFonts w:ascii="Georgia" w:hAnsi="Georgia"/>
        </w:rPr>
        <w:t xml:space="preserve">ttīstītu novadam aktuālo sociālos </w:t>
      </w:r>
      <w:r>
        <w:rPr>
          <w:rFonts w:ascii="Georgia" w:hAnsi="Georgia"/>
        </w:rPr>
        <w:t>pakalpojumu</w:t>
      </w:r>
      <w:r w:rsidR="004A1AAF">
        <w:rPr>
          <w:rFonts w:ascii="Georgia" w:hAnsi="Georgia"/>
        </w:rPr>
        <w:t>, jo pieejama un sakārtota vide</w:t>
      </w:r>
      <w:r w:rsidR="0082350D">
        <w:rPr>
          <w:rFonts w:ascii="Georgia" w:hAnsi="Georgia"/>
        </w:rPr>
        <w:t xml:space="preserve"> ir viens no </w:t>
      </w:r>
      <w:r w:rsidR="00352445">
        <w:rPr>
          <w:rFonts w:ascii="Georgia" w:hAnsi="Georgia"/>
        </w:rPr>
        <w:t xml:space="preserve">būtiskākajiem </w:t>
      </w:r>
      <w:r w:rsidR="0082350D">
        <w:rPr>
          <w:rFonts w:ascii="Georgia" w:hAnsi="Georgia"/>
        </w:rPr>
        <w:t>priekšnoteikumiem, lai iedzīvotāji justos motivēti dzīvot novadā.</w:t>
      </w:r>
    </w:p>
    <w:p w14:paraId="3FC87B91" w14:textId="77777777" w:rsidR="005E1BC4" w:rsidRDefault="005E1BC4" w:rsidP="00B35903">
      <w:pPr>
        <w:jc w:val="both"/>
        <w:rPr>
          <w:rFonts w:ascii="Georgia" w:hAnsi="Georgia"/>
        </w:rPr>
      </w:pPr>
    </w:p>
    <w:p w14:paraId="4CCDBA08" w14:textId="77777777" w:rsidR="00AA4371" w:rsidRPr="001F5C19" w:rsidRDefault="00AA4371" w:rsidP="00B35903">
      <w:pPr>
        <w:jc w:val="both"/>
        <w:rPr>
          <w:rFonts w:ascii="Georgia" w:hAnsi="Georgia"/>
        </w:rPr>
      </w:pPr>
    </w:p>
    <w:p w14:paraId="07D5D400" w14:textId="0417F901" w:rsidR="00D00571" w:rsidRDefault="00D00571" w:rsidP="0058107E">
      <w:pPr>
        <w:pStyle w:val="Virsraksts2"/>
        <w:shd w:val="clear" w:color="auto" w:fill="C5E0B3" w:themeFill="accent6" w:themeFillTint="66"/>
        <w:jc w:val="center"/>
        <w:rPr>
          <w:rFonts w:eastAsia="+mn-ea"/>
        </w:rPr>
      </w:pPr>
      <w:bookmarkStart w:id="9" w:name="_Toc444609242"/>
      <w:r>
        <w:rPr>
          <w:rFonts w:eastAsia="+mn-ea"/>
        </w:rPr>
        <w:lastRenderedPageBreak/>
        <w:t>Mērķa grupa: APMEKLĒTĀJI</w:t>
      </w:r>
      <w:bookmarkEnd w:id="9"/>
    </w:p>
    <w:p w14:paraId="23D94646" w14:textId="4E32B360" w:rsidR="008530A0" w:rsidRDefault="008530A0" w:rsidP="00977442">
      <w:pPr>
        <w:pStyle w:val="Paraststmeklis"/>
        <w:spacing w:before="130" w:beforeAutospacing="0" w:after="0" w:afterAutospacing="0"/>
        <w:jc w:val="both"/>
        <w:rPr>
          <w:rFonts w:ascii="Georgia" w:eastAsia="+mn-ea" w:hAnsi="Georgia" w:cs="+mn-cs"/>
          <w:kern w:val="24"/>
          <w:sz w:val="22"/>
          <w:szCs w:val="22"/>
        </w:rPr>
      </w:pPr>
      <w:r>
        <w:rPr>
          <w:rFonts w:ascii="Georgia" w:eastAsia="+mn-ea" w:hAnsi="Georgia" w:cs="+mn-cs"/>
          <w:kern w:val="24"/>
          <w:sz w:val="22"/>
          <w:szCs w:val="22"/>
        </w:rPr>
        <w:t>Mārketinga stratēģijas ietvaros apmeklētāji atbilstoši esošajai apmeklētāju uzskaitei pašvaldībā tiek iedalīti divās kategorijās:</w:t>
      </w:r>
    </w:p>
    <w:p w14:paraId="2C7945C4" w14:textId="33C4552E" w:rsidR="008530A0" w:rsidRDefault="008530A0" w:rsidP="00D0089B">
      <w:pPr>
        <w:pStyle w:val="Paraststmeklis"/>
        <w:numPr>
          <w:ilvl w:val="0"/>
          <w:numId w:val="17"/>
        </w:numPr>
        <w:spacing w:before="130" w:beforeAutospacing="0" w:after="0" w:afterAutospacing="0"/>
        <w:jc w:val="both"/>
        <w:rPr>
          <w:rFonts w:ascii="Georgia" w:eastAsia="+mn-ea" w:hAnsi="Georgia" w:cs="+mn-cs"/>
          <w:kern w:val="24"/>
          <w:sz w:val="22"/>
          <w:szCs w:val="22"/>
        </w:rPr>
      </w:pPr>
      <w:r>
        <w:rPr>
          <w:rFonts w:ascii="Georgia" w:eastAsia="+mn-ea" w:hAnsi="Georgia" w:cs="+mn-cs"/>
          <w:kern w:val="24"/>
          <w:sz w:val="22"/>
          <w:szCs w:val="22"/>
        </w:rPr>
        <w:t>Gulbenes novada kultūras un sporta pasākumu apmeklētāji, kas</w:t>
      </w:r>
      <w:r w:rsidR="00D0089B">
        <w:rPr>
          <w:rFonts w:ascii="Georgia" w:eastAsia="+mn-ea" w:hAnsi="Georgia" w:cs="+mn-cs"/>
          <w:kern w:val="24"/>
          <w:sz w:val="22"/>
          <w:szCs w:val="22"/>
        </w:rPr>
        <w:t xml:space="preserve"> netiek sīkāk grupēti un</w:t>
      </w:r>
      <w:r>
        <w:rPr>
          <w:rFonts w:ascii="Georgia" w:eastAsia="+mn-ea" w:hAnsi="Georgia" w:cs="+mn-cs"/>
          <w:kern w:val="24"/>
          <w:sz w:val="22"/>
          <w:szCs w:val="22"/>
        </w:rPr>
        <w:t xml:space="preserve"> ir gan vietējie novada iedzīvotāji, gan ārējie apmeklētāji</w:t>
      </w:r>
      <w:r w:rsidR="00977442">
        <w:rPr>
          <w:rFonts w:ascii="Georgia" w:eastAsia="+mn-ea" w:hAnsi="Georgia" w:cs="+mn-cs"/>
          <w:kern w:val="24"/>
          <w:sz w:val="22"/>
          <w:szCs w:val="22"/>
        </w:rPr>
        <w:t>;</w:t>
      </w:r>
    </w:p>
    <w:p w14:paraId="5EFEDE6A" w14:textId="7426C481" w:rsidR="00977442" w:rsidRPr="00977442" w:rsidRDefault="00977442" w:rsidP="00D0089B">
      <w:pPr>
        <w:pStyle w:val="Sarakstarindkopa"/>
        <w:numPr>
          <w:ilvl w:val="0"/>
          <w:numId w:val="17"/>
        </w:numPr>
        <w:jc w:val="both"/>
        <w:rPr>
          <w:rFonts w:ascii="Georgia" w:eastAsia="+mn-ea" w:hAnsi="Georgia" w:cs="+mn-cs"/>
          <w:kern w:val="24"/>
          <w:sz w:val="22"/>
          <w:szCs w:val="22"/>
        </w:rPr>
      </w:pPr>
      <w:r w:rsidRPr="00977442">
        <w:rPr>
          <w:rFonts w:ascii="Georgia" w:eastAsia="+mn-ea" w:hAnsi="Georgia" w:cs="+mn-cs"/>
          <w:kern w:val="24"/>
          <w:sz w:val="22"/>
          <w:szCs w:val="22"/>
        </w:rPr>
        <w:t>Tūristi, kas apmeklē Gulbenes novada tūrisma objektus</w:t>
      </w:r>
      <w:r w:rsidR="00D0089B">
        <w:rPr>
          <w:rFonts w:ascii="Georgia" w:eastAsia="+mn-ea" w:hAnsi="Georgia" w:cs="+mn-cs"/>
          <w:kern w:val="24"/>
          <w:sz w:val="22"/>
          <w:szCs w:val="22"/>
        </w:rPr>
        <w:t>, kas netiek sīkāk grupēti</w:t>
      </w:r>
      <w:r w:rsidRPr="00977442">
        <w:rPr>
          <w:rFonts w:ascii="Georgia" w:eastAsia="+mn-ea" w:hAnsi="Georgia" w:cs="+mn-cs"/>
          <w:kern w:val="24"/>
          <w:sz w:val="22"/>
          <w:szCs w:val="22"/>
        </w:rPr>
        <w:t xml:space="preserve"> un var būt gan vietējie novada iedz</w:t>
      </w:r>
      <w:r>
        <w:rPr>
          <w:rFonts w:ascii="Georgia" w:eastAsia="+mn-ea" w:hAnsi="Georgia" w:cs="+mn-cs"/>
          <w:kern w:val="24"/>
          <w:sz w:val="22"/>
          <w:szCs w:val="22"/>
        </w:rPr>
        <w:t>īvotāji, gan ārējie apmeklētāji.</w:t>
      </w:r>
    </w:p>
    <w:p w14:paraId="32C770BC" w14:textId="229983AD" w:rsidR="00977442" w:rsidRPr="00A13867" w:rsidRDefault="00977442" w:rsidP="00977442">
      <w:pPr>
        <w:pStyle w:val="Paraststmeklis"/>
        <w:spacing w:before="130" w:beforeAutospacing="0" w:after="0" w:afterAutospacing="0"/>
        <w:jc w:val="both"/>
        <w:rPr>
          <w:rFonts w:ascii="Georgia" w:eastAsia="+mn-ea" w:hAnsi="Georgia" w:cs="+mn-cs"/>
          <w:kern w:val="24"/>
          <w:sz w:val="22"/>
          <w:szCs w:val="22"/>
        </w:rPr>
      </w:pPr>
      <w:r w:rsidRPr="00A13867">
        <w:rPr>
          <w:rFonts w:ascii="Georgia" w:eastAsia="+mn-ea" w:hAnsi="Georgia" w:cs="+mn-cs"/>
          <w:kern w:val="24"/>
          <w:sz w:val="22"/>
          <w:szCs w:val="22"/>
        </w:rPr>
        <w:t>Pēdējos gados ir vērojama pozitīva tendence Gulbenes novada kultūras pasākumu apmeklētāju pieaugumā: 2012. gadā – 85078; 2014. gadā – 98430 apmeklētāji</w:t>
      </w:r>
      <w:r w:rsidR="00125B7B">
        <w:rPr>
          <w:rFonts w:ascii="Georgia" w:eastAsia="+mn-ea" w:hAnsi="Georgia" w:cs="+mn-cs"/>
          <w:kern w:val="24"/>
          <w:sz w:val="22"/>
          <w:szCs w:val="22"/>
        </w:rPr>
        <w:t xml:space="preserve"> (pieaugums</w:t>
      </w:r>
      <w:r w:rsidRPr="00A13867">
        <w:rPr>
          <w:rFonts w:ascii="Georgia" w:eastAsia="+mn-ea" w:hAnsi="Georgia" w:cs="+mn-cs"/>
          <w:kern w:val="24"/>
          <w:sz w:val="22"/>
          <w:szCs w:val="22"/>
        </w:rPr>
        <w:t xml:space="preserve"> </w:t>
      </w:r>
      <w:r w:rsidR="00125B7B">
        <w:rPr>
          <w:rFonts w:ascii="Georgia" w:eastAsia="+mn-ea" w:hAnsi="Georgia" w:cs="+mn-cs"/>
          <w:kern w:val="24"/>
          <w:sz w:val="22"/>
          <w:szCs w:val="22"/>
        </w:rPr>
        <w:t xml:space="preserve">par 14%, kas </w:t>
      </w:r>
      <w:r w:rsidRPr="00A13867">
        <w:rPr>
          <w:rFonts w:ascii="Georgia" w:eastAsia="+mn-ea" w:hAnsi="Georgia" w:cs="+mn-cs"/>
          <w:kern w:val="24"/>
          <w:sz w:val="22"/>
          <w:szCs w:val="22"/>
        </w:rPr>
        <w:t>liecina par pasākumu dažādību, kvalitāti un aktualitāt</w:t>
      </w:r>
      <w:r w:rsidR="00125B7B">
        <w:rPr>
          <w:rFonts w:ascii="Georgia" w:eastAsia="+mn-ea" w:hAnsi="Georgia" w:cs="+mn-cs"/>
          <w:kern w:val="24"/>
          <w:sz w:val="22"/>
          <w:szCs w:val="22"/>
        </w:rPr>
        <w:t>i dažādām sabiedrības grupām,</w:t>
      </w:r>
      <w:r w:rsidRPr="00A13867">
        <w:rPr>
          <w:rFonts w:ascii="Georgia" w:eastAsia="+mn-ea" w:hAnsi="Georgia" w:cs="+mn-cs"/>
          <w:kern w:val="24"/>
          <w:sz w:val="22"/>
          <w:szCs w:val="22"/>
        </w:rPr>
        <w:t xml:space="preserve"> gan vietējiem iedzīvotājiem, gan ārējiem apmeklētājiem.</w:t>
      </w:r>
    </w:p>
    <w:p w14:paraId="5D2D3AC4" w14:textId="0259A73C" w:rsidR="00977442" w:rsidRDefault="0037524E" w:rsidP="00A32FCF">
      <w:pPr>
        <w:pStyle w:val="Paraststmeklis"/>
        <w:spacing w:before="130" w:after="0"/>
        <w:jc w:val="both"/>
        <w:rPr>
          <w:rFonts w:ascii="Georgia" w:eastAsia="+mn-ea" w:hAnsi="Georgia" w:cs="+mn-cs"/>
          <w:kern w:val="24"/>
          <w:sz w:val="22"/>
          <w:szCs w:val="22"/>
        </w:rPr>
      </w:pPr>
      <w:r w:rsidRPr="00A32FCF">
        <w:rPr>
          <w:rFonts w:ascii="Georgia" w:eastAsia="+mn-ea" w:hAnsi="Georgia" w:cs="+mn-cs"/>
          <w:kern w:val="24"/>
          <w:sz w:val="22"/>
          <w:szCs w:val="22"/>
        </w:rPr>
        <w:t>2013.</w:t>
      </w:r>
      <w:r w:rsidR="00FA4EED">
        <w:rPr>
          <w:rFonts w:ascii="Georgia" w:eastAsia="+mn-ea" w:hAnsi="Georgia" w:cs="+mn-cs"/>
          <w:kern w:val="24"/>
          <w:sz w:val="22"/>
          <w:szCs w:val="22"/>
        </w:rPr>
        <w:t xml:space="preserve"> </w:t>
      </w:r>
      <w:r w:rsidRPr="00A32FCF">
        <w:rPr>
          <w:rFonts w:ascii="Georgia" w:eastAsia="+mn-ea" w:hAnsi="Georgia" w:cs="+mn-cs"/>
          <w:kern w:val="24"/>
          <w:sz w:val="22"/>
          <w:szCs w:val="22"/>
        </w:rPr>
        <w:t>gadā PA “Gulbenes tūrisma un kultūrvēsturiskā mantojuma centrs” klātienē kopumā tika apkalpoti 5571 apmeklētāji, 2014.</w:t>
      </w:r>
      <w:r w:rsidR="00FA4EED">
        <w:rPr>
          <w:rFonts w:ascii="Georgia" w:eastAsia="+mn-ea" w:hAnsi="Georgia" w:cs="+mn-cs"/>
          <w:kern w:val="24"/>
          <w:sz w:val="22"/>
          <w:szCs w:val="22"/>
        </w:rPr>
        <w:t xml:space="preserve"> </w:t>
      </w:r>
      <w:r w:rsidRPr="00A32FCF">
        <w:rPr>
          <w:rFonts w:ascii="Georgia" w:eastAsia="+mn-ea" w:hAnsi="Georgia" w:cs="+mn-cs"/>
          <w:kern w:val="24"/>
          <w:sz w:val="22"/>
          <w:szCs w:val="22"/>
        </w:rPr>
        <w:t>gadā 6510 apmeklētāji (pieaugums par 16%), bet 2015.</w:t>
      </w:r>
      <w:r w:rsidR="00FA4EED">
        <w:rPr>
          <w:rFonts w:ascii="Georgia" w:eastAsia="+mn-ea" w:hAnsi="Georgia" w:cs="+mn-cs"/>
          <w:kern w:val="24"/>
          <w:sz w:val="22"/>
          <w:szCs w:val="22"/>
        </w:rPr>
        <w:t xml:space="preserve"> </w:t>
      </w:r>
      <w:r w:rsidRPr="00A32FCF">
        <w:rPr>
          <w:rFonts w:ascii="Georgia" w:eastAsia="+mn-ea" w:hAnsi="Georgia" w:cs="+mn-cs"/>
          <w:kern w:val="24"/>
          <w:sz w:val="22"/>
          <w:szCs w:val="22"/>
        </w:rPr>
        <w:t xml:space="preserve">gadā 7385 apmeklētāji (pieaugums par 13%). </w:t>
      </w:r>
      <w:r w:rsidR="00A32FCF" w:rsidRPr="00A32FCF">
        <w:rPr>
          <w:rFonts w:ascii="Georgia" w:eastAsia="+mn-ea" w:hAnsi="Georgia" w:cs="+mn-cs"/>
          <w:kern w:val="24"/>
          <w:sz w:val="22"/>
          <w:szCs w:val="22"/>
        </w:rPr>
        <w:t xml:space="preserve">Pēdējos gados Aģentūrā visbiežāk </w:t>
      </w:r>
      <w:r w:rsidRPr="00A32FCF">
        <w:rPr>
          <w:rFonts w:ascii="Georgia" w:eastAsia="+mn-ea" w:hAnsi="Georgia" w:cs="+mn-cs"/>
          <w:kern w:val="24"/>
          <w:sz w:val="22"/>
          <w:szCs w:val="22"/>
        </w:rPr>
        <w:t>griezušies tūristi no I</w:t>
      </w:r>
      <w:r w:rsidR="00A32FCF" w:rsidRPr="00A32FCF">
        <w:rPr>
          <w:rFonts w:ascii="Georgia" w:eastAsia="+mn-ea" w:hAnsi="Georgia" w:cs="+mn-cs"/>
          <w:kern w:val="24"/>
          <w:sz w:val="22"/>
          <w:szCs w:val="22"/>
        </w:rPr>
        <w:t xml:space="preserve">gaunijas, Krievijas, Vācijas, Somijas un </w:t>
      </w:r>
      <w:r w:rsidRPr="00A32FCF">
        <w:rPr>
          <w:rFonts w:ascii="Georgia" w:eastAsia="+mn-ea" w:hAnsi="Georgia" w:cs="+mn-cs"/>
          <w:kern w:val="24"/>
          <w:sz w:val="22"/>
          <w:szCs w:val="22"/>
        </w:rPr>
        <w:t xml:space="preserve">Lielbritānijas. </w:t>
      </w:r>
      <w:r w:rsidR="00A32FCF">
        <w:rPr>
          <w:rFonts w:ascii="Georgia" w:eastAsia="+mn-ea" w:hAnsi="Georgia" w:cs="+mn-cs"/>
          <w:kern w:val="24"/>
          <w:sz w:val="22"/>
          <w:szCs w:val="22"/>
        </w:rPr>
        <w:t>A</w:t>
      </w:r>
      <w:r w:rsidRPr="0037524E">
        <w:rPr>
          <w:rFonts w:ascii="Georgia" w:eastAsia="+mn-ea" w:hAnsi="Georgia" w:cs="+mn-cs"/>
          <w:kern w:val="24"/>
          <w:sz w:val="22"/>
          <w:szCs w:val="22"/>
        </w:rPr>
        <w:t xml:space="preserve">pmeklētāji interesējās par informatīvajiem materiāliem, ekskursiju ar elektrovilcieniņu, naktsmītnēm un apskates objektiem, </w:t>
      </w:r>
      <w:r w:rsidR="00A32FCF">
        <w:rPr>
          <w:rFonts w:ascii="Georgia" w:eastAsia="+mn-ea" w:hAnsi="Georgia" w:cs="+mn-cs"/>
          <w:kern w:val="24"/>
          <w:sz w:val="22"/>
          <w:szCs w:val="22"/>
        </w:rPr>
        <w:t>2015.</w:t>
      </w:r>
      <w:r w:rsidRPr="0037524E">
        <w:rPr>
          <w:rFonts w:ascii="Georgia" w:eastAsia="+mn-ea" w:hAnsi="Georgia" w:cs="+mn-cs"/>
          <w:kern w:val="24"/>
          <w:sz w:val="22"/>
          <w:szCs w:val="22"/>
        </w:rPr>
        <w:t xml:space="preserve"> gadā ievērojami bija pieaugusi interese tieši par apskates saimniecībām, aktīvās atpūtas iespējām un vietām, kur iespējams pavadīt laiku kopā ar ģimeni.</w:t>
      </w:r>
    </w:p>
    <w:p w14:paraId="2B345BC1" w14:textId="0064DE3B" w:rsidR="00977442" w:rsidRDefault="00A11A2C" w:rsidP="00977442">
      <w:pPr>
        <w:pStyle w:val="Paraststmeklis"/>
        <w:spacing w:before="130" w:beforeAutospacing="0" w:after="0" w:afterAutospacing="0"/>
        <w:jc w:val="both"/>
        <w:rPr>
          <w:rFonts w:ascii="Georgia" w:eastAsia="+mn-ea" w:hAnsi="Georgia" w:cs="+mn-cs"/>
          <w:kern w:val="24"/>
          <w:sz w:val="22"/>
          <w:szCs w:val="22"/>
        </w:rPr>
      </w:pPr>
      <w:r>
        <w:rPr>
          <w:rFonts w:ascii="Georgia" w:eastAsia="+mn-ea" w:hAnsi="Georgia" w:cs="+mn-cs"/>
          <w:kern w:val="24"/>
          <w:sz w:val="22"/>
          <w:szCs w:val="22"/>
        </w:rPr>
        <w:t>Tūristu un apmeklētāju piesaistei novadā veiksmīgi tiek izmantoti aģentūras “Gulbenes tūrisma un kultūrvēsturiskā mantojuma centrs” (turpmāk – Aģentūra) profili sociālajos tīklos (</w:t>
      </w:r>
      <w:proofErr w:type="spellStart"/>
      <w:r>
        <w:rPr>
          <w:rFonts w:ascii="Georgia" w:eastAsia="+mn-ea" w:hAnsi="Georgia" w:cs="+mn-cs"/>
          <w:kern w:val="24"/>
          <w:sz w:val="22"/>
          <w:szCs w:val="22"/>
        </w:rPr>
        <w:t>draugiem.lv</w:t>
      </w:r>
      <w:proofErr w:type="spellEnd"/>
      <w:r>
        <w:rPr>
          <w:rFonts w:ascii="Georgia" w:eastAsia="+mn-ea" w:hAnsi="Georgia" w:cs="+mn-cs"/>
          <w:kern w:val="24"/>
          <w:sz w:val="22"/>
          <w:szCs w:val="22"/>
        </w:rPr>
        <w:t xml:space="preserve">, facebook.com, twitter.com), kā arī mājas lapa </w:t>
      </w:r>
      <w:hyperlink r:id="rId18" w:history="1">
        <w:r w:rsidRPr="00FC3FE2">
          <w:rPr>
            <w:rStyle w:val="Hipersaite"/>
            <w:rFonts w:ascii="Georgia" w:eastAsia="+mn-ea" w:hAnsi="Georgia" w:cs="+mn-cs"/>
            <w:kern w:val="24"/>
            <w:sz w:val="22"/>
            <w:szCs w:val="22"/>
          </w:rPr>
          <w:t>http://www.visitgulbene.lv/</w:t>
        </w:r>
      </w:hyperlink>
    </w:p>
    <w:p w14:paraId="25CBA818" w14:textId="24CC1543" w:rsidR="00A11A2C" w:rsidRDefault="00A11A2C" w:rsidP="00977442">
      <w:pPr>
        <w:pStyle w:val="Paraststmeklis"/>
        <w:spacing w:before="130" w:beforeAutospacing="0" w:after="0" w:afterAutospacing="0"/>
        <w:jc w:val="both"/>
        <w:rPr>
          <w:rFonts w:ascii="Georgia" w:eastAsia="+mn-ea" w:hAnsi="Georgia" w:cs="+mn-cs"/>
          <w:kern w:val="24"/>
          <w:sz w:val="22"/>
          <w:szCs w:val="22"/>
        </w:rPr>
      </w:pPr>
      <w:r>
        <w:rPr>
          <w:rFonts w:ascii="Georgia" w:eastAsia="+mn-ea" w:hAnsi="Georgia" w:cs="+mn-cs"/>
          <w:kern w:val="24"/>
          <w:sz w:val="22"/>
          <w:szCs w:val="22"/>
        </w:rPr>
        <w:t>Laikā no 2012.</w:t>
      </w:r>
      <w:r w:rsidR="00505F1C">
        <w:rPr>
          <w:rFonts w:ascii="Georgia" w:eastAsia="+mn-ea" w:hAnsi="Georgia" w:cs="+mn-cs"/>
          <w:kern w:val="24"/>
          <w:sz w:val="22"/>
          <w:szCs w:val="22"/>
        </w:rPr>
        <w:t xml:space="preserve"> </w:t>
      </w:r>
      <w:r>
        <w:rPr>
          <w:rFonts w:ascii="Georgia" w:eastAsia="+mn-ea" w:hAnsi="Georgia" w:cs="+mn-cs"/>
          <w:kern w:val="24"/>
          <w:sz w:val="22"/>
          <w:szCs w:val="22"/>
        </w:rPr>
        <w:t>gada līdz 2015.</w:t>
      </w:r>
      <w:r w:rsidR="00505F1C">
        <w:rPr>
          <w:rFonts w:ascii="Georgia" w:eastAsia="+mn-ea" w:hAnsi="Georgia" w:cs="+mn-cs"/>
          <w:kern w:val="24"/>
          <w:sz w:val="22"/>
          <w:szCs w:val="22"/>
        </w:rPr>
        <w:t xml:space="preserve"> </w:t>
      </w:r>
      <w:r>
        <w:rPr>
          <w:rFonts w:ascii="Georgia" w:eastAsia="+mn-ea" w:hAnsi="Georgia" w:cs="+mn-cs"/>
          <w:kern w:val="24"/>
          <w:sz w:val="22"/>
          <w:szCs w:val="22"/>
        </w:rPr>
        <w:t xml:space="preserve">gadam mājas lapas </w:t>
      </w:r>
      <w:hyperlink r:id="rId19" w:history="1">
        <w:r w:rsidRPr="00FC3FE2">
          <w:rPr>
            <w:rStyle w:val="Hipersaite"/>
            <w:rFonts w:ascii="Georgia" w:eastAsia="+mn-ea" w:hAnsi="Georgia" w:cs="+mn-cs"/>
            <w:kern w:val="24"/>
            <w:sz w:val="22"/>
            <w:szCs w:val="22"/>
          </w:rPr>
          <w:t>http://www.visitgulbene.lv/</w:t>
        </w:r>
      </w:hyperlink>
      <w:r>
        <w:rPr>
          <w:rFonts w:ascii="Georgia" w:eastAsia="+mn-ea" w:hAnsi="Georgia" w:cs="+mn-cs"/>
          <w:kern w:val="24"/>
          <w:sz w:val="22"/>
          <w:szCs w:val="22"/>
        </w:rPr>
        <w:t xml:space="preserve"> apmeklētāju skaits pieaudzis par 40% jeb 23044 apmeklēt</w:t>
      </w:r>
      <w:r w:rsidR="00D0089B">
        <w:rPr>
          <w:rFonts w:ascii="Georgia" w:eastAsia="+mn-ea" w:hAnsi="Georgia" w:cs="+mn-cs"/>
          <w:kern w:val="24"/>
          <w:sz w:val="22"/>
          <w:szCs w:val="22"/>
        </w:rPr>
        <w:t xml:space="preserve">ājiem, kas liecina par pieaugošu apmeklētāju intereses piegumu par novadu, efektīvu informācijas pasniegšanas veidu un kvalitatīvu tūrisma produktu piedāvājumu. </w:t>
      </w:r>
    </w:p>
    <w:p w14:paraId="0B2E6BFB" w14:textId="77777777" w:rsidR="0037524E" w:rsidRDefault="0037524E" w:rsidP="00831266">
      <w:pPr>
        <w:spacing w:after="0"/>
        <w:jc w:val="both"/>
        <w:rPr>
          <w:rFonts w:ascii="Georgia" w:eastAsia="+mn-ea" w:hAnsi="Georgia" w:cs="+mn-cs"/>
          <w:color w:val="000000"/>
          <w:kern w:val="24"/>
        </w:rPr>
      </w:pPr>
    </w:p>
    <w:p w14:paraId="46E4F19C" w14:textId="5E5AD1BD" w:rsidR="00977442" w:rsidRPr="00977442" w:rsidRDefault="00977442" w:rsidP="00831266">
      <w:pPr>
        <w:spacing w:after="0"/>
        <w:jc w:val="both"/>
        <w:rPr>
          <w:rFonts w:ascii="Georgia" w:eastAsia="+mn-ea" w:hAnsi="Georgia" w:cs="+mn-cs"/>
          <w:color w:val="000000"/>
          <w:kern w:val="24"/>
        </w:rPr>
      </w:pPr>
      <w:r w:rsidRPr="00977442">
        <w:rPr>
          <w:rFonts w:ascii="Georgia" w:eastAsia="+mn-ea" w:hAnsi="Georgia" w:cs="+mn-cs"/>
          <w:color w:val="000000"/>
          <w:kern w:val="24"/>
        </w:rPr>
        <w:t xml:space="preserve">Svarīgi ir saglabāt novada apmeklētāju skaita pieauguma tendences, nodrošinot kvalitatīvu, mūsdienīgu, </w:t>
      </w:r>
      <w:r>
        <w:rPr>
          <w:rFonts w:ascii="Georgia" w:eastAsia="+mn-ea" w:hAnsi="Georgia" w:cs="+mn-cs"/>
          <w:color w:val="000000"/>
          <w:kern w:val="24"/>
        </w:rPr>
        <w:t>daudzveidīgu kultūras</w:t>
      </w:r>
      <w:r w:rsidRPr="00977442">
        <w:rPr>
          <w:rFonts w:ascii="Georgia" w:eastAsia="+mn-ea" w:hAnsi="Georgia" w:cs="+mn-cs"/>
          <w:color w:val="000000"/>
          <w:kern w:val="24"/>
        </w:rPr>
        <w:t xml:space="preserve">, sporta pasākumu, kā arī tūrisma produktu piedāvājumu novadā. </w:t>
      </w:r>
    </w:p>
    <w:p w14:paraId="5815C33D" w14:textId="77777777" w:rsidR="00977442" w:rsidRDefault="00977442" w:rsidP="00831266">
      <w:pPr>
        <w:spacing w:after="0"/>
        <w:jc w:val="both"/>
        <w:rPr>
          <w:rFonts w:ascii="Georgia" w:eastAsia="+mn-ea" w:hAnsi="Georgia" w:cs="+mn-cs"/>
          <w:b/>
          <w:color w:val="000000"/>
          <w:kern w:val="24"/>
          <w:highlight w:val="yellow"/>
        </w:rPr>
      </w:pPr>
    </w:p>
    <w:p w14:paraId="55BCE74C" w14:textId="00E47227" w:rsidR="00831266" w:rsidRDefault="00831266" w:rsidP="00831266">
      <w:pPr>
        <w:spacing w:after="0"/>
        <w:jc w:val="both"/>
        <w:rPr>
          <w:rFonts w:ascii="Georgia" w:eastAsia="+mn-ea" w:hAnsi="Georgia" w:cs="+mn-cs"/>
          <w:b/>
          <w:color w:val="000000"/>
          <w:kern w:val="24"/>
        </w:rPr>
      </w:pPr>
      <w:r w:rsidRPr="00EA0138">
        <w:rPr>
          <w:rFonts w:ascii="Georgia" w:eastAsia="+mn-ea" w:hAnsi="Georgia" w:cs="+mn-cs"/>
          <w:b/>
          <w:color w:val="000000"/>
          <w:kern w:val="24"/>
        </w:rPr>
        <w:t xml:space="preserve">Mārketinga stratēģijas vīzija: </w:t>
      </w:r>
      <w:r w:rsidR="00CA0948" w:rsidRPr="00EA0138">
        <w:rPr>
          <w:rFonts w:ascii="Georgia" w:eastAsia="+mn-ea" w:hAnsi="Georgia" w:cs="+mn-cs"/>
          <w:b/>
          <w:color w:val="000000"/>
          <w:kern w:val="24"/>
        </w:rPr>
        <w:t xml:space="preserve">Gulbenes novads ir atpazīstams apmeklētājiem ar </w:t>
      </w:r>
      <w:r w:rsidR="00622DFB">
        <w:rPr>
          <w:rFonts w:ascii="Georgia" w:eastAsia="+mn-ea" w:hAnsi="Georgia" w:cs="+mn-cs"/>
          <w:b/>
          <w:color w:val="000000"/>
          <w:kern w:val="24"/>
        </w:rPr>
        <w:t xml:space="preserve">uz tradīcijām un kultūrvēsturisko mantojumu balstītu, </w:t>
      </w:r>
      <w:r w:rsidR="00CA0948" w:rsidRPr="00EA0138">
        <w:rPr>
          <w:rFonts w:ascii="Georgia" w:eastAsia="+mn-ea" w:hAnsi="Georgia" w:cs="+mn-cs"/>
          <w:b/>
          <w:color w:val="000000"/>
          <w:kern w:val="24"/>
        </w:rPr>
        <w:t xml:space="preserve">kvalitatīvu </w:t>
      </w:r>
      <w:r w:rsidR="00A13867" w:rsidRPr="00EA0138">
        <w:rPr>
          <w:rFonts w:ascii="Georgia" w:eastAsia="+mn-ea" w:hAnsi="Georgia" w:cs="+mn-cs"/>
          <w:b/>
          <w:color w:val="000000"/>
          <w:kern w:val="24"/>
        </w:rPr>
        <w:t xml:space="preserve">un mūsdienīgu </w:t>
      </w:r>
      <w:r w:rsidR="00CA0948" w:rsidRPr="00EA0138">
        <w:rPr>
          <w:rFonts w:ascii="Georgia" w:eastAsia="+mn-ea" w:hAnsi="Georgia" w:cs="+mn-cs"/>
          <w:b/>
          <w:color w:val="000000"/>
          <w:kern w:val="24"/>
        </w:rPr>
        <w:t>aktīvās atpūtas, kultūras un sporta pasākumu piedāvājumu.</w:t>
      </w:r>
    </w:p>
    <w:p w14:paraId="102AD1BD" w14:textId="77777777" w:rsidR="00831266" w:rsidRDefault="00831266" w:rsidP="005E1BC4">
      <w:pPr>
        <w:spacing w:after="0"/>
        <w:jc w:val="both"/>
        <w:rPr>
          <w:rFonts w:ascii="Georgia" w:eastAsia="+mn-ea" w:hAnsi="Georgia" w:cs="+mn-cs"/>
          <w:i/>
          <w:color w:val="000000"/>
          <w:kern w:val="24"/>
        </w:rPr>
      </w:pPr>
    </w:p>
    <w:p w14:paraId="702E0F86" w14:textId="6E4045EC" w:rsidR="005E1BC4" w:rsidRPr="00831266" w:rsidRDefault="00831266" w:rsidP="005E1BC4">
      <w:pPr>
        <w:spacing w:after="0"/>
        <w:jc w:val="both"/>
        <w:rPr>
          <w:rFonts w:ascii="Georgia" w:eastAsia="+mn-ea" w:hAnsi="Georgia" w:cs="+mn-cs"/>
          <w:color w:val="000000"/>
          <w:kern w:val="24"/>
        </w:rPr>
      </w:pPr>
      <w:r w:rsidRPr="00831266">
        <w:rPr>
          <w:rFonts w:ascii="Georgia" w:eastAsia="+mn-ea" w:hAnsi="Georgia" w:cs="+mn-cs"/>
          <w:color w:val="000000"/>
          <w:kern w:val="24"/>
        </w:rPr>
        <w:t>Uz apmeklētājiem fokusējas Mārketinga stratēģijas piektais mērķis</w:t>
      </w:r>
      <w:r w:rsidRPr="00831266">
        <w:rPr>
          <w:rFonts w:ascii="Georgia" w:eastAsia="+mn-ea" w:hAnsi="Georgia" w:cs="+mn-cs"/>
          <w:i/>
          <w:color w:val="000000"/>
          <w:kern w:val="24"/>
        </w:rPr>
        <w:t xml:space="preserve"> </w:t>
      </w:r>
      <w:r w:rsidRPr="00831266">
        <w:rPr>
          <w:rFonts w:ascii="Georgia" w:eastAsia="+mn-ea" w:hAnsi="Georgia" w:cs="+mn-cs"/>
          <w:b/>
          <w:i/>
          <w:color w:val="000000"/>
          <w:kern w:val="24"/>
        </w:rPr>
        <w:t>“</w:t>
      </w:r>
      <w:r w:rsidR="005E1BC4" w:rsidRPr="00831266">
        <w:rPr>
          <w:rFonts w:ascii="Georgia" w:eastAsia="+mn-ea" w:hAnsi="Georgia" w:cs="+mn-cs"/>
          <w:b/>
          <w:i/>
          <w:color w:val="000000"/>
          <w:kern w:val="24"/>
        </w:rPr>
        <w:t>Attīstīt kultūras, tūrisma un atpūtas iespēju piedāvāj</w:t>
      </w:r>
      <w:r w:rsidR="00977442">
        <w:rPr>
          <w:rFonts w:ascii="Georgia" w:eastAsia="+mn-ea" w:hAnsi="Georgia" w:cs="+mn-cs"/>
          <w:b/>
          <w:i/>
          <w:color w:val="000000"/>
          <w:kern w:val="24"/>
        </w:rPr>
        <w:t xml:space="preserve">umu novada apmeklētāju </w:t>
      </w:r>
      <w:r w:rsidR="005E1BC4" w:rsidRPr="00831266">
        <w:rPr>
          <w:rFonts w:ascii="Georgia" w:eastAsia="+mn-ea" w:hAnsi="Georgia" w:cs="+mn-cs"/>
          <w:b/>
          <w:i/>
          <w:color w:val="000000"/>
          <w:kern w:val="24"/>
        </w:rPr>
        <w:t>piesaistei</w:t>
      </w:r>
      <w:r w:rsidRPr="00831266">
        <w:rPr>
          <w:rFonts w:ascii="Georgia" w:eastAsia="+mn-ea" w:hAnsi="Georgia" w:cs="+mn-cs"/>
          <w:b/>
          <w:i/>
          <w:color w:val="000000"/>
          <w:kern w:val="24"/>
        </w:rPr>
        <w:t>” M5</w:t>
      </w:r>
      <w:r w:rsidRPr="00831266">
        <w:rPr>
          <w:rFonts w:ascii="Georgia" w:eastAsia="+mn-ea" w:hAnsi="Georgia" w:cs="+mn-cs"/>
          <w:i/>
          <w:color w:val="000000"/>
          <w:kern w:val="24"/>
        </w:rPr>
        <w:t xml:space="preserve">, </w:t>
      </w:r>
      <w:r w:rsidRPr="00831266">
        <w:rPr>
          <w:rFonts w:ascii="Georgia" w:eastAsia="+mn-ea" w:hAnsi="Georgia" w:cs="+mn-cs"/>
          <w:color w:val="000000"/>
          <w:kern w:val="24"/>
        </w:rPr>
        <w:t xml:space="preserve">kas paredz pasākumus </w:t>
      </w:r>
      <w:r w:rsidRPr="00831266">
        <w:rPr>
          <w:rFonts w:ascii="Georgia" w:hAnsi="Georgia"/>
        </w:rPr>
        <w:t>novada kultūrvēsturiskā mantojuma – kā vērtības, tūrisma produktu un kultūras pasākumu tradīciju saglabāšanai un attīstīšanai; jaunu tūrisma produktu attīstībai aktīvas atpūtas iespēju paplašināšanai novadā, un sporta infrastruktūras attīstībai.</w:t>
      </w:r>
    </w:p>
    <w:p w14:paraId="4443AF69" w14:textId="77777777" w:rsidR="001E566E" w:rsidRPr="00D00571" w:rsidRDefault="001E566E" w:rsidP="00AF7FD0">
      <w:pPr>
        <w:pStyle w:val="Paraststmeklis"/>
        <w:spacing w:before="130" w:beforeAutospacing="0" w:after="0" w:afterAutospacing="0"/>
        <w:rPr>
          <w:rFonts w:ascii="Georgia" w:eastAsia="+mn-ea" w:hAnsi="Georgia" w:cs="+mn-cs"/>
          <w:kern w:val="24"/>
          <w:sz w:val="22"/>
          <w:szCs w:val="22"/>
        </w:rPr>
      </w:pPr>
    </w:p>
    <w:p w14:paraId="592D8861" w14:textId="4D0241DA" w:rsidR="00D00571" w:rsidRDefault="00D00571" w:rsidP="0058107E">
      <w:pPr>
        <w:pStyle w:val="Virsraksts2"/>
        <w:shd w:val="clear" w:color="auto" w:fill="C5E0B3" w:themeFill="accent6" w:themeFillTint="66"/>
        <w:jc w:val="center"/>
        <w:rPr>
          <w:rFonts w:eastAsia="+mn-ea"/>
        </w:rPr>
      </w:pPr>
      <w:bookmarkStart w:id="10" w:name="_Toc444609243"/>
      <w:r>
        <w:rPr>
          <w:rFonts w:eastAsia="+mn-ea"/>
        </w:rPr>
        <w:t>Mērķa grupa: UZŅĒMĒJI</w:t>
      </w:r>
      <w:bookmarkEnd w:id="10"/>
    </w:p>
    <w:p w14:paraId="4A1FC338" w14:textId="77777777" w:rsidR="003D220C" w:rsidRDefault="003D220C" w:rsidP="005E1BC4">
      <w:pPr>
        <w:spacing w:after="0"/>
        <w:jc w:val="both"/>
        <w:rPr>
          <w:rFonts w:ascii="Georgia" w:eastAsia="+mn-ea" w:hAnsi="Georgia" w:cs="+mn-cs"/>
          <w:b/>
          <w:color w:val="000000"/>
          <w:kern w:val="24"/>
        </w:rPr>
      </w:pPr>
    </w:p>
    <w:p w14:paraId="4E8334AF" w14:textId="3569F497" w:rsidR="005A6D7E" w:rsidRPr="005A6D7E" w:rsidRDefault="004325A6" w:rsidP="005A6D7E">
      <w:pPr>
        <w:spacing w:after="80" w:line="240" w:lineRule="auto"/>
        <w:jc w:val="both"/>
        <w:rPr>
          <w:rFonts w:ascii="Georgia" w:eastAsia="Times New Roman" w:hAnsi="Georgia"/>
          <w:szCs w:val="24"/>
          <w:lang w:eastAsia="lv-LV"/>
        </w:rPr>
      </w:pPr>
      <w:r w:rsidRPr="005A6D7E">
        <w:rPr>
          <w:rFonts w:ascii="Georgia" w:hAnsi="Georgia"/>
          <w:color w:val="0D0D0D"/>
          <w:szCs w:val="24"/>
        </w:rPr>
        <w:t xml:space="preserve">Gulbenes novadā tautsaimniecības attīstība pamatos balstās uz vietējo resursu izmantošanu: meži un lauksaimniecībā izmantojamā zeme. Lielāko novada uzņēmumu galvenie darbības virzieni ir kokapstrāde, mežizstrāde, lauksaimnieciskā ražošana un pārtikas produktu ražošana. Līdztekus attīstās būvniecības, tirdzniecības, metālapstrādes un pakalpojumu nozares. </w:t>
      </w:r>
      <w:r w:rsidR="005A6D7E" w:rsidRPr="005A6D7E">
        <w:rPr>
          <w:rFonts w:ascii="Georgia" w:eastAsia="Times New Roman" w:hAnsi="Georgia"/>
          <w:szCs w:val="24"/>
          <w:lang w:eastAsia="lv-LV"/>
        </w:rPr>
        <w:t>P</w:t>
      </w:r>
      <w:r w:rsidRPr="005A6D7E">
        <w:rPr>
          <w:rFonts w:ascii="Georgia" w:eastAsia="Times New Roman" w:hAnsi="Georgia"/>
          <w:szCs w:val="24"/>
          <w:lang w:eastAsia="lv-LV"/>
        </w:rPr>
        <w:t>ēc apgrozījuma dominējošās nozares novadā ir kokapstrāde, mežizstrāde un būvniecība.</w:t>
      </w:r>
      <w:r w:rsidR="005A6D7E" w:rsidRPr="005A6D7E">
        <w:rPr>
          <w:rFonts w:ascii="Georgia" w:hAnsi="Georgia"/>
        </w:rPr>
        <w:t xml:space="preserve"> </w:t>
      </w:r>
      <w:r w:rsidR="005A6D7E" w:rsidRPr="005A6D7E">
        <w:rPr>
          <w:rFonts w:ascii="Georgia" w:eastAsia="Times New Roman" w:hAnsi="Georgia"/>
          <w:szCs w:val="24"/>
          <w:lang w:eastAsia="lv-LV"/>
        </w:rPr>
        <w:t xml:space="preserve">Gulbenes novadā uzņēmējdarbības vidi veido </w:t>
      </w:r>
      <w:proofErr w:type="spellStart"/>
      <w:r w:rsidR="005A6D7E" w:rsidRPr="005A6D7E">
        <w:rPr>
          <w:rFonts w:ascii="Georgia" w:eastAsia="Times New Roman" w:hAnsi="Georgia"/>
          <w:szCs w:val="24"/>
          <w:lang w:eastAsia="lv-LV"/>
        </w:rPr>
        <w:t>mikro</w:t>
      </w:r>
      <w:proofErr w:type="spellEnd"/>
      <w:r w:rsidR="005A6D7E" w:rsidRPr="005A6D7E">
        <w:rPr>
          <w:rFonts w:ascii="Georgia" w:eastAsia="Times New Roman" w:hAnsi="Georgia"/>
          <w:szCs w:val="24"/>
          <w:lang w:eastAsia="lv-LV"/>
        </w:rPr>
        <w:t>, mazie un vidējie uzņēmumi, liela uzņēmuma status</w:t>
      </w:r>
      <w:r w:rsidR="005A6D7E">
        <w:rPr>
          <w:rFonts w:ascii="Georgia" w:eastAsia="Times New Roman" w:hAnsi="Georgia"/>
          <w:szCs w:val="24"/>
          <w:lang w:eastAsia="lv-LV"/>
        </w:rPr>
        <w:t>am atbilst tikai viens uzņēmums</w:t>
      </w:r>
      <w:r w:rsidR="005A6D7E" w:rsidRPr="005A6D7E">
        <w:rPr>
          <w:rFonts w:ascii="Georgia" w:eastAsia="Times New Roman" w:hAnsi="Georgia"/>
          <w:szCs w:val="24"/>
          <w:lang w:eastAsia="lv-LV"/>
        </w:rPr>
        <w:t xml:space="preserve">. </w:t>
      </w:r>
    </w:p>
    <w:p w14:paraId="06687201" w14:textId="77777777" w:rsidR="005A6D7E" w:rsidRDefault="005A6D7E" w:rsidP="005A6D7E">
      <w:pPr>
        <w:pStyle w:val="Sarakstarindkopa"/>
        <w:spacing w:after="60"/>
        <w:ind w:left="0"/>
        <w:jc w:val="both"/>
      </w:pPr>
    </w:p>
    <w:p w14:paraId="62A15792" w14:textId="0E2DE7F5" w:rsidR="003D220C" w:rsidRDefault="005A6D7E" w:rsidP="005A6D7E">
      <w:pPr>
        <w:pStyle w:val="Sarakstarindkopa"/>
        <w:spacing w:after="60"/>
        <w:ind w:left="0"/>
        <w:jc w:val="both"/>
        <w:rPr>
          <w:rFonts w:ascii="Georgia" w:hAnsi="Georgia"/>
          <w:sz w:val="22"/>
          <w:szCs w:val="22"/>
        </w:rPr>
      </w:pPr>
      <w:r w:rsidRPr="005A6D7E">
        <w:rPr>
          <w:rFonts w:ascii="Georgia" w:hAnsi="Georgia"/>
          <w:sz w:val="22"/>
          <w:szCs w:val="22"/>
        </w:rPr>
        <w:t>Pilsētā izvietoti apmēram 35% no uzņēmumu kopskaita, bet lauku teritorijā 65% no uzņēmuma kopskaita, kas atbilst arī iedzīvotāju skaitam pilsētā un lauku teritorijā.</w:t>
      </w:r>
      <w:r w:rsidRPr="005A6D7E">
        <w:rPr>
          <w:rFonts w:ascii="Georgia" w:hAnsi="Georgia"/>
          <w:color w:val="000000"/>
          <w:sz w:val="22"/>
          <w:szCs w:val="22"/>
        </w:rPr>
        <w:t xml:space="preserve"> Visvairāk uzņēmumu izvietots Lizuma pagastā, kur tiek nodrošinātas vairāk nekā 800 darba vietas Gulbenes novada un arī citu novadu iedzīvotājiem.</w:t>
      </w:r>
      <w:r w:rsidRPr="005A6D7E">
        <w:rPr>
          <w:rFonts w:ascii="Georgia" w:hAnsi="Georgia"/>
          <w:sz w:val="22"/>
          <w:szCs w:val="22"/>
        </w:rPr>
        <w:t xml:space="preserve"> Tomēr, pamatojoties uz VID un pašu uzņēmumu sniegto informāciju, var secināt, </w:t>
      </w:r>
      <w:r w:rsidRPr="005A6D7E">
        <w:rPr>
          <w:rFonts w:ascii="Georgia" w:hAnsi="Georgia"/>
          <w:sz w:val="22"/>
          <w:szCs w:val="22"/>
        </w:rPr>
        <w:lastRenderedPageBreak/>
        <w:t xml:space="preserve">ka Gulbenes novadā </w:t>
      </w:r>
      <w:r w:rsidR="006B71EB">
        <w:rPr>
          <w:rFonts w:ascii="Georgia" w:hAnsi="Georgia"/>
          <w:sz w:val="22"/>
          <w:szCs w:val="22"/>
        </w:rPr>
        <w:t>liela daļa</w:t>
      </w:r>
      <w:r w:rsidRPr="005A6D7E">
        <w:rPr>
          <w:rFonts w:ascii="Georgia" w:hAnsi="Georgia"/>
          <w:sz w:val="22"/>
          <w:szCs w:val="22"/>
        </w:rPr>
        <w:t xml:space="preserve"> nodarbināto ir </w:t>
      </w:r>
      <w:r w:rsidR="006B71EB">
        <w:rPr>
          <w:rFonts w:ascii="Georgia" w:hAnsi="Georgia"/>
          <w:sz w:val="22"/>
          <w:szCs w:val="22"/>
        </w:rPr>
        <w:t xml:space="preserve">tieši </w:t>
      </w:r>
      <w:r w:rsidR="00352445">
        <w:rPr>
          <w:rFonts w:ascii="Georgia" w:hAnsi="Georgia"/>
          <w:sz w:val="22"/>
          <w:szCs w:val="22"/>
        </w:rPr>
        <w:t>valsts un pašvaldības iestādēs. L</w:t>
      </w:r>
      <w:r>
        <w:rPr>
          <w:rFonts w:ascii="Georgia" w:hAnsi="Georgia"/>
          <w:sz w:val="22"/>
          <w:szCs w:val="22"/>
        </w:rPr>
        <w:t xml:space="preserve">īdz ar to ir nepieciešams veicināt uzņēmējdarbību, kas rada jaunas darba vietas, iedzīvotāju </w:t>
      </w:r>
      <w:proofErr w:type="spellStart"/>
      <w:r>
        <w:rPr>
          <w:rFonts w:ascii="Georgia" w:hAnsi="Georgia"/>
          <w:sz w:val="22"/>
          <w:szCs w:val="22"/>
        </w:rPr>
        <w:t>pašnodarbinātību</w:t>
      </w:r>
      <w:proofErr w:type="spellEnd"/>
      <w:r>
        <w:rPr>
          <w:rFonts w:ascii="Georgia" w:hAnsi="Georgia"/>
          <w:sz w:val="22"/>
          <w:szCs w:val="22"/>
        </w:rPr>
        <w:t>.</w:t>
      </w:r>
      <w:r w:rsidR="003D220C">
        <w:rPr>
          <w:rFonts w:ascii="Georgia" w:hAnsi="Georgia"/>
          <w:sz w:val="22"/>
          <w:szCs w:val="22"/>
        </w:rPr>
        <w:t xml:space="preserve"> Ņemot vērā to, ka pašvaldības īpašumā ir salīdzinoši neliels teritorijas un īpašumu apjoms, ko var piedāvāt ārējo investoru piesaistei, nepieciešams stimulēt esošo uzņēmumu izaugsmi, attīstību, paplašināšanos.</w:t>
      </w:r>
    </w:p>
    <w:p w14:paraId="5C0028E4" w14:textId="77777777" w:rsidR="00AF7FD0" w:rsidRDefault="00AF7FD0" w:rsidP="005A6D7E">
      <w:pPr>
        <w:pStyle w:val="Sarakstarindkopa"/>
        <w:spacing w:after="60"/>
        <w:ind w:left="0"/>
        <w:jc w:val="both"/>
        <w:rPr>
          <w:rFonts w:ascii="Georgia" w:hAnsi="Georgia"/>
          <w:sz w:val="22"/>
          <w:szCs w:val="22"/>
        </w:rPr>
      </w:pPr>
    </w:p>
    <w:p w14:paraId="27D369C9" w14:textId="22485671" w:rsidR="00AF7FD0" w:rsidRPr="00A13867" w:rsidRDefault="00AF7FD0" w:rsidP="00AF7FD0">
      <w:pPr>
        <w:spacing w:after="0"/>
        <w:jc w:val="both"/>
        <w:rPr>
          <w:rFonts w:ascii="Georgia" w:eastAsia="+mn-ea" w:hAnsi="Georgia" w:cs="+mn-cs"/>
          <w:b/>
          <w:color w:val="000000"/>
          <w:kern w:val="24"/>
        </w:rPr>
      </w:pPr>
      <w:r w:rsidRPr="00A13867">
        <w:rPr>
          <w:rFonts w:ascii="Georgia" w:eastAsia="+mn-ea" w:hAnsi="Georgia" w:cs="+mn-cs"/>
          <w:b/>
          <w:color w:val="000000"/>
          <w:kern w:val="24"/>
        </w:rPr>
        <w:t>Mārketinga stratēģijas vīzija:</w:t>
      </w:r>
      <w:r w:rsidR="00CA0948" w:rsidRPr="00A13867">
        <w:rPr>
          <w:rFonts w:ascii="Georgia" w:eastAsia="+mn-ea" w:hAnsi="Georgia" w:cs="+mn-cs"/>
          <w:b/>
          <w:color w:val="000000"/>
          <w:kern w:val="24"/>
        </w:rPr>
        <w:t xml:space="preserve"> Gulbenes novada pašvaldība akt</w:t>
      </w:r>
      <w:r w:rsidR="00A13867">
        <w:rPr>
          <w:rFonts w:ascii="Georgia" w:eastAsia="+mn-ea" w:hAnsi="Georgia" w:cs="+mn-cs"/>
          <w:b/>
          <w:color w:val="000000"/>
          <w:kern w:val="24"/>
        </w:rPr>
        <w:t>īvi sadarbojas un sniedz</w:t>
      </w:r>
      <w:r w:rsidR="00CA0948" w:rsidRPr="00A13867">
        <w:rPr>
          <w:rFonts w:ascii="Georgia" w:eastAsia="+mn-ea" w:hAnsi="Georgia" w:cs="+mn-cs"/>
          <w:b/>
          <w:color w:val="000000"/>
          <w:kern w:val="24"/>
        </w:rPr>
        <w:t xml:space="preserve"> atbalstu uzņēmējdarbības attīstībai novad</w:t>
      </w:r>
      <w:r w:rsidR="00A13867" w:rsidRPr="00A13867">
        <w:rPr>
          <w:rFonts w:ascii="Georgia" w:eastAsia="+mn-ea" w:hAnsi="Georgia" w:cs="+mn-cs"/>
          <w:b/>
          <w:color w:val="000000"/>
          <w:kern w:val="24"/>
        </w:rPr>
        <w:t>ā,</w:t>
      </w:r>
      <w:r w:rsidR="00A13867" w:rsidRPr="00A13867">
        <w:rPr>
          <w:rFonts w:ascii="Georgia" w:hAnsi="Georgia" w:cs="+mn-cs"/>
          <w:b/>
          <w:kern w:val="24"/>
        </w:rPr>
        <w:t xml:space="preserve"> radot priekšnosacījumus </w:t>
      </w:r>
      <w:r w:rsidR="0039329B">
        <w:rPr>
          <w:rFonts w:ascii="Georgia" w:hAnsi="Georgia" w:cs="+mn-cs"/>
          <w:b/>
          <w:kern w:val="24"/>
        </w:rPr>
        <w:t xml:space="preserve">darba vides pieejamībai un </w:t>
      </w:r>
      <w:r w:rsidR="00A13867" w:rsidRPr="00A13867">
        <w:rPr>
          <w:rFonts w:ascii="Georgia" w:hAnsi="Georgia" w:cs="+mn-cs"/>
          <w:b/>
          <w:kern w:val="24"/>
        </w:rPr>
        <w:t>iedzīvotāju nodarbinātībai</w:t>
      </w:r>
      <w:r w:rsidR="00A13867" w:rsidRPr="00A13867">
        <w:rPr>
          <w:rFonts w:ascii="Georgia" w:eastAsia="+mn-ea" w:hAnsi="Georgia" w:cs="+mn-cs"/>
          <w:b/>
          <w:color w:val="000000"/>
          <w:kern w:val="24"/>
        </w:rPr>
        <w:t>.</w:t>
      </w:r>
    </w:p>
    <w:p w14:paraId="0D2D8EFE" w14:textId="77777777" w:rsidR="00AF7FD0" w:rsidRPr="005A6D7E" w:rsidRDefault="00AF7FD0" w:rsidP="005A6D7E">
      <w:pPr>
        <w:pStyle w:val="Sarakstarindkopa"/>
        <w:spacing w:after="60"/>
        <w:ind w:left="0"/>
        <w:jc w:val="both"/>
        <w:rPr>
          <w:rFonts w:ascii="Georgia" w:hAnsi="Georgia"/>
          <w:sz w:val="22"/>
          <w:szCs w:val="22"/>
        </w:rPr>
      </w:pPr>
    </w:p>
    <w:p w14:paraId="6A793E21" w14:textId="6CD831FB" w:rsidR="000A64DC" w:rsidRPr="00907B65" w:rsidRDefault="003D220C" w:rsidP="00907B65">
      <w:pPr>
        <w:pStyle w:val="Default"/>
        <w:jc w:val="both"/>
        <w:rPr>
          <w:rFonts w:ascii="Georgia" w:hAnsi="Georgia"/>
          <w:sz w:val="22"/>
          <w:szCs w:val="22"/>
        </w:rPr>
      </w:pPr>
      <w:r w:rsidRPr="00907B65">
        <w:rPr>
          <w:rFonts w:ascii="Georgia" w:hAnsi="Georgia"/>
          <w:i/>
          <w:sz w:val="22"/>
          <w:szCs w:val="22"/>
        </w:rPr>
        <w:t xml:space="preserve">Mārketinga stratēģijas sestais mērķis ir </w:t>
      </w:r>
      <w:r w:rsidRPr="00907B65">
        <w:rPr>
          <w:rFonts w:ascii="Georgia" w:hAnsi="Georgia"/>
          <w:b/>
          <w:i/>
          <w:sz w:val="22"/>
          <w:szCs w:val="22"/>
        </w:rPr>
        <w:t xml:space="preserve">“Attīstīt pašvaldības pakalpojumus un infrastruktūru uzņēmējdarbības attīstībai novadā” (M6), </w:t>
      </w:r>
      <w:r w:rsidRPr="00907B65">
        <w:rPr>
          <w:rFonts w:ascii="Georgia" w:hAnsi="Georgia"/>
          <w:sz w:val="22"/>
          <w:szCs w:val="22"/>
        </w:rPr>
        <w:t>kura ietvaros paredzēti</w:t>
      </w:r>
      <w:r w:rsidRPr="00907B65">
        <w:rPr>
          <w:rFonts w:ascii="Georgia" w:hAnsi="Georgia"/>
          <w:b/>
          <w:i/>
          <w:sz w:val="22"/>
          <w:szCs w:val="22"/>
        </w:rPr>
        <w:t xml:space="preserve"> </w:t>
      </w:r>
      <w:r w:rsidRPr="00907B65">
        <w:rPr>
          <w:rFonts w:ascii="Georgia" w:hAnsi="Georgia" w:cs="+mn-cs"/>
          <w:kern w:val="24"/>
          <w:sz w:val="22"/>
          <w:szCs w:val="22"/>
        </w:rPr>
        <w:t xml:space="preserve">pasākumi uzņēmējdarbības attīstībai un darba vides pieejamībai, lai radītu priekšnosacījumus iedzīvotāju nodarbinātībai. </w:t>
      </w:r>
      <w:r w:rsidRPr="00907B65">
        <w:rPr>
          <w:rFonts w:ascii="Georgia" w:hAnsi="Georgia"/>
          <w:sz w:val="22"/>
          <w:szCs w:val="22"/>
        </w:rPr>
        <w:t xml:space="preserve">Kā viens no pasākumiem paredzēta Eiropas Savienības līdzfinansējuma piesaiste </w:t>
      </w:r>
      <w:r w:rsidRPr="00907B65">
        <w:rPr>
          <w:rFonts w:ascii="Georgia" w:hAnsi="Georgia"/>
          <w:bCs/>
          <w:sz w:val="22"/>
          <w:szCs w:val="22"/>
        </w:rPr>
        <w:t>publiskās infrastruktūras sakārtošanai, lai radītu labvēlīgus apstākļus uzņēmējdarbības uzsākšanai vai attīstībai</w:t>
      </w:r>
      <w:r w:rsidRPr="00907B65">
        <w:rPr>
          <w:rFonts w:ascii="Georgia" w:hAnsi="Georgia"/>
          <w:sz w:val="22"/>
          <w:szCs w:val="22"/>
        </w:rPr>
        <w:t>.</w:t>
      </w:r>
      <w:r w:rsidR="00DA0D4D" w:rsidRPr="00907B65">
        <w:rPr>
          <w:rFonts w:ascii="Georgia" w:hAnsi="Georgia"/>
          <w:sz w:val="22"/>
          <w:szCs w:val="22"/>
        </w:rPr>
        <w:t xml:space="preserve"> Eiropas Savienības līdzfinansējumu paredzēts piesaistīt specifikā atbalsta mērķa (SAM) 3.3.1.</w:t>
      </w:r>
      <w:r w:rsidR="00DA0D4D" w:rsidRPr="00907B65">
        <w:rPr>
          <w:rFonts w:ascii="Georgia" w:hAnsi="Georgia" w:cs="Times New Roman"/>
          <w:sz w:val="22"/>
          <w:szCs w:val="22"/>
        </w:rPr>
        <w:t xml:space="preserve"> </w:t>
      </w:r>
      <w:r w:rsidR="00DA0D4D" w:rsidRPr="00907B65">
        <w:rPr>
          <w:rFonts w:ascii="Georgia" w:hAnsi="Georgia" w:cs="Times New Roman"/>
          <w:bCs/>
          <w:sz w:val="22"/>
          <w:szCs w:val="22"/>
        </w:rPr>
        <w:t xml:space="preserve">„Palielināt privāto investīciju apjomu reģionos, veicot ieguldījumus uzņēmējdarbības attīstībai atbilstoši pašvaldību attīstības programmās noteiktajai teritoriju ekonomiskajai specializācijai un balstoties uz vietējo uzņēmēju vajadzībām”, SAM 5.6.2. </w:t>
      </w:r>
      <w:r w:rsidR="00DA0D4D" w:rsidRPr="00907B65">
        <w:rPr>
          <w:rFonts w:ascii="Georgia" w:hAnsi="Georgia" w:cstheme="minorBidi"/>
          <w:bCs/>
          <w:color w:val="auto"/>
          <w:sz w:val="22"/>
          <w:szCs w:val="22"/>
        </w:rPr>
        <w:t xml:space="preserve">“Teritoriju </w:t>
      </w:r>
      <w:proofErr w:type="spellStart"/>
      <w:r w:rsidR="00DA0D4D" w:rsidRPr="00907B65">
        <w:rPr>
          <w:rFonts w:ascii="Georgia" w:hAnsi="Georgia" w:cstheme="minorBidi"/>
          <w:bCs/>
          <w:color w:val="auto"/>
          <w:sz w:val="22"/>
          <w:szCs w:val="22"/>
        </w:rPr>
        <w:t>revitalizācija</w:t>
      </w:r>
      <w:proofErr w:type="spellEnd"/>
      <w:r w:rsidR="00DA0D4D" w:rsidRPr="00907B65">
        <w:rPr>
          <w:rFonts w:ascii="Georgia" w:hAnsi="Georgia" w:cstheme="minorBidi"/>
          <w:bCs/>
          <w:color w:val="auto"/>
          <w:sz w:val="22"/>
          <w:szCs w:val="22"/>
        </w:rPr>
        <w:t>, reģenerējot degradētās teritorijas atbilstoši pašvaldību integrētajām attīstības programmām”, kā arī Lauku attīstības programmas investīciju pasākumu ietvaros.</w:t>
      </w:r>
      <w:r w:rsidR="00907B65" w:rsidRPr="00907B65">
        <w:rPr>
          <w:rFonts w:ascii="Georgia" w:hAnsi="Georgia" w:cstheme="minorBidi"/>
          <w:bCs/>
          <w:color w:val="auto"/>
          <w:sz w:val="22"/>
          <w:szCs w:val="22"/>
        </w:rPr>
        <w:t xml:space="preserve"> Plānots arī paplašināt un attīstīt pašvaldības konsultatīvo atbalsta sistēmu uzņēmējiem novadā, veicināt sadarbību ar uzņēmējiem dzīvojamā fonda attīstībai, kā arī sniegt atbalstu</w:t>
      </w:r>
      <w:r w:rsidR="00907B65" w:rsidRPr="00907B65">
        <w:rPr>
          <w:rFonts w:ascii="Georgia" w:hAnsi="Georgia"/>
          <w:sz w:val="22"/>
          <w:szCs w:val="22"/>
        </w:rPr>
        <w:t xml:space="preserve"> novada ražojošo uzņēmēju popularizēšanai nacionālajā un starptautiskajā mērogā</w:t>
      </w:r>
      <w:r w:rsidR="00907B65" w:rsidRPr="00907B65">
        <w:rPr>
          <w:rFonts w:ascii="Georgia" w:hAnsi="Georgia" w:cstheme="minorBidi"/>
          <w:bCs/>
          <w:color w:val="auto"/>
          <w:sz w:val="22"/>
          <w:szCs w:val="22"/>
        </w:rPr>
        <w:t>.</w:t>
      </w:r>
    </w:p>
    <w:p w14:paraId="3D0267EA" w14:textId="77777777" w:rsidR="00907B65" w:rsidRDefault="00907B65" w:rsidP="000A64DC">
      <w:pPr>
        <w:pStyle w:val="Paraststmeklis"/>
        <w:spacing w:before="130" w:beforeAutospacing="0" w:after="0" w:afterAutospacing="0"/>
        <w:jc w:val="both"/>
        <w:rPr>
          <w:rFonts w:ascii="Georgia" w:eastAsia="+mn-ea" w:hAnsi="Georgia" w:cs="+mn-cs"/>
          <w:kern w:val="24"/>
          <w:sz w:val="22"/>
          <w:szCs w:val="22"/>
        </w:rPr>
      </w:pPr>
    </w:p>
    <w:p w14:paraId="7B416664" w14:textId="77777777" w:rsidR="00F138EE" w:rsidRPr="0058107E" w:rsidRDefault="00F138EE" w:rsidP="0058107E">
      <w:pPr>
        <w:pStyle w:val="Virsraksts1"/>
        <w:shd w:val="clear" w:color="auto" w:fill="C5E0B3" w:themeFill="accent6" w:themeFillTint="66"/>
        <w:jc w:val="center"/>
        <w:rPr>
          <w:b/>
        </w:rPr>
      </w:pPr>
      <w:bookmarkStart w:id="11" w:name="_Toc444609244"/>
      <w:r w:rsidRPr="0058107E">
        <w:rPr>
          <w:b/>
        </w:rPr>
        <w:t>MĀRKETINGA STRATĒĢIJAS UZRAUDZĪBA</w:t>
      </w:r>
      <w:bookmarkEnd w:id="11"/>
    </w:p>
    <w:p w14:paraId="17020C7B" w14:textId="2EDB69EB" w:rsidR="00F138EE" w:rsidRPr="00781B98" w:rsidRDefault="00F138EE" w:rsidP="00F138EE">
      <w:pPr>
        <w:spacing w:before="240"/>
        <w:jc w:val="both"/>
        <w:rPr>
          <w:rFonts w:ascii="Georgia" w:hAnsi="Georgia"/>
        </w:rPr>
      </w:pPr>
      <w:r w:rsidRPr="009753F6">
        <w:rPr>
          <w:rFonts w:ascii="Georgia" w:hAnsi="Georgia"/>
        </w:rPr>
        <w:t xml:space="preserve">Gulbenes novada Mārketinga stratēģijas un tās rīcības plāna uzraudzībai, izvērtēšanai un aktualizācijai </w:t>
      </w:r>
      <w:r>
        <w:rPr>
          <w:rFonts w:ascii="Georgia" w:hAnsi="Georgia"/>
        </w:rPr>
        <w:t xml:space="preserve">ar Gulbenes novada domes priekšsēdētāja rīkojumu tiks </w:t>
      </w:r>
      <w:r w:rsidRPr="009D3BF5">
        <w:rPr>
          <w:rFonts w:ascii="Georgia" w:hAnsi="Georgia"/>
        </w:rPr>
        <w:t xml:space="preserve">izveidota </w:t>
      </w:r>
      <w:r w:rsidRPr="009D3BF5">
        <w:rPr>
          <w:rFonts w:ascii="Georgia" w:hAnsi="Georgia"/>
          <w:b/>
        </w:rPr>
        <w:t>Mārketing</w:t>
      </w:r>
      <w:r w:rsidR="00CB68CC">
        <w:rPr>
          <w:rFonts w:ascii="Georgia" w:hAnsi="Georgia"/>
          <w:b/>
        </w:rPr>
        <w:t>a stratēģijas uzraudzības grupa</w:t>
      </w:r>
      <w:r w:rsidRPr="009D3BF5">
        <w:rPr>
          <w:rFonts w:ascii="Georgia" w:hAnsi="Georgia"/>
        </w:rPr>
        <w:t xml:space="preserve">, </w:t>
      </w:r>
      <w:r w:rsidRPr="009753F6">
        <w:rPr>
          <w:rFonts w:ascii="Georgia" w:hAnsi="Georgia"/>
        </w:rPr>
        <w:t>kuras sastāvā ietilps Gulbenes novada domes deputāti, kā arī par Mārketinga stratēģijas ieviešanu atbildīgie struktūrvienību un iestāžu vadītāji.</w:t>
      </w:r>
      <w:r>
        <w:rPr>
          <w:rFonts w:ascii="Georgia" w:hAnsi="Georgia"/>
        </w:rPr>
        <w:t xml:space="preserve"> Mārketing</w:t>
      </w:r>
      <w:r w:rsidR="00CB68CC">
        <w:rPr>
          <w:rFonts w:ascii="Georgia" w:hAnsi="Georgia"/>
        </w:rPr>
        <w:t>a stratēģijas uzraudzības grupa</w:t>
      </w:r>
      <w:r>
        <w:rPr>
          <w:rFonts w:ascii="Georgia" w:hAnsi="Georgia"/>
        </w:rPr>
        <w:t xml:space="preserve"> vismaz reizi gadā nodrošinās Mārketinga stratēģijā un rīcības plānā noteikto mērķu, uzdevumu, aktivitāšu izpildes,</w:t>
      </w:r>
      <w:r w:rsidRPr="00314450">
        <w:rPr>
          <w:rFonts w:ascii="Georgia" w:hAnsi="Georgia"/>
        </w:rPr>
        <w:t xml:space="preserve"> </w:t>
      </w:r>
      <w:r>
        <w:rPr>
          <w:rFonts w:ascii="Georgia" w:hAnsi="Georgia"/>
        </w:rPr>
        <w:t>kā arī noteikto rezultatīvo rādītāju sasniegšanas izvērtēšanu un uzraudzību, kā arī sagatavos priekšlikumus Mārketinga stratēģijas un rīcības plāna aktualizācijai.</w:t>
      </w:r>
    </w:p>
    <w:p w14:paraId="150801D6" w14:textId="748E10BE" w:rsidR="005A74CA" w:rsidRDefault="005A74CA">
      <w:pPr>
        <w:rPr>
          <w:rFonts w:ascii="Georgia" w:hAnsi="Georgia"/>
          <w:b/>
          <w:sz w:val="28"/>
          <w:szCs w:val="28"/>
        </w:rPr>
      </w:pPr>
    </w:p>
    <w:p w14:paraId="26E538A4" w14:textId="77777777" w:rsidR="00A942CF" w:rsidRDefault="00A942CF">
      <w:pPr>
        <w:rPr>
          <w:rFonts w:ascii="Georgia" w:hAnsi="Georgia"/>
          <w:b/>
          <w:sz w:val="28"/>
          <w:szCs w:val="28"/>
        </w:rPr>
      </w:pPr>
    </w:p>
    <w:p w14:paraId="42BAB8C1" w14:textId="77777777" w:rsidR="00A942CF" w:rsidRPr="00DD3705" w:rsidRDefault="00A942CF" w:rsidP="00A942CF">
      <w:pPr>
        <w:jc w:val="both"/>
        <w:rPr>
          <w:rFonts w:ascii="Georgia" w:hAnsi="Georgia"/>
          <w:i/>
        </w:rPr>
      </w:pPr>
    </w:p>
    <w:p w14:paraId="44586D80" w14:textId="77777777" w:rsidR="00505F1C" w:rsidRDefault="00505F1C" w:rsidP="00A942CF">
      <w:pPr>
        <w:jc w:val="both"/>
        <w:rPr>
          <w:rFonts w:ascii="Georgia" w:hAnsi="Georgia"/>
          <w:i/>
        </w:rPr>
      </w:pPr>
    </w:p>
    <w:p w14:paraId="0F6DB041" w14:textId="77777777" w:rsidR="00505F1C" w:rsidRDefault="00505F1C" w:rsidP="00A942CF">
      <w:pPr>
        <w:jc w:val="both"/>
        <w:rPr>
          <w:rFonts w:ascii="Georgia" w:hAnsi="Georgia"/>
          <w:i/>
        </w:rPr>
      </w:pPr>
    </w:p>
    <w:p w14:paraId="666A8E1C" w14:textId="77777777" w:rsidR="00637A25" w:rsidRDefault="00637A25" w:rsidP="00A942CF">
      <w:pPr>
        <w:jc w:val="both"/>
        <w:rPr>
          <w:rFonts w:ascii="Georgia" w:hAnsi="Georgia"/>
          <w:i/>
        </w:rPr>
      </w:pPr>
    </w:p>
    <w:p w14:paraId="20DAAFCD" w14:textId="77777777" w:rsidR="00637A25" w:rsidRDefault="00637A25" w:rsidP="00A942CF">
      <w:pPr>
        <w:jc w:val="both"/>
        <w:rPr>
          <w:rFonts w:ascii="Georgia" w:hAnsi="Georgia"/>
          <w:i/>
        </w:rPr>
      </w:pPr>
    </w:p>
    <w:p w14:paraId="15405EE4" w14:textId="77777777" w:rsidR="00A942CF" w:rsidRPr="00DD3705" w:rsidRDefault="00A942CF" w:rsidP="00A942CF">
      <w:pPr>
        <w:jc w:val="both"/>
        <w:rPr>
          <w:rFonts w:ascii="Georgia" w:hAnsi="Georgia"/>
          <w:i/>
        </w:rPr>
      </w:pPr>
      <w:r w:rsidRPr="00DD3705">
        <w:rPr>
          <w:rFonts w:ascii="Georgia" w:hAnsi="Georgia"/>
          <w:i/>
        </w:rPr>
        <w:t>Šis materiāls ir izstrādāts ar Norvēģijas finanšu instrumenta 2009.-2014. gada perioda programmas "Kapacitātes stiprināšana un institucionālā sadarbība starp Latvijas un Norvēģijas valsts institūcijām, vietējām un reģionālām iestādēm" atbalstu projekta "Lietpratīga pārvaldība un Latvijas pašvaldību veiktspējas uzlabošana" ietvaros.</w:t>
      </w:r>
    </w:p>
    <w:p w14:paraId="61850367" w14:textId="77777777" w:rsidR="00A942CF" w:rsidRPr="00DD3705" w:rsidRDefault="00A942CF" w:rsidP="00A942CF">
      <w:pPr>
        <w:jc w:val="both"/>
        <w:rPr>
          <w:rFonts w:ascii="Georgia" w:hAnsi="Georgia"/>
          <w:i/>
        </w:rPr>
      </w:pPr>
    </w:p>
    <w:p w14:paraId="31777511" w14:textId="13F2D88E" w:rsidR="00A942CF" w:rsidRPr="00637A25" w:rsidRDefault="00A942CF" w:rsidP="00A942CF">
      <w:pPr>
        <w:jc w:val="both"/>
        <w:rPr>
          <w:rFonts w:ascii="Georgia" w:hAnsi="Georgia"/>
          <w:i/>
        </w:rPr>
      </w:pPr>
      <w:r w:rsidRPr="00DD3705">
        <w:rPr>
          <w:rFonts w:ascii="Georgia" w:hAnsi="Georgia"/>
          <w:i/>
        </w:rPr>
        <w:t>Par tā saturu pilnībā atbild Gulbenes novada dome, un tas neatspoguļo Programmas un iesaistīto valstu oficiālo viedokli.</w:t>
      </w:r>
    </w:p>
    <w:sectPr w:rsidR="00A942CF" w:rsidRPr="00637A25" w:rsidSect="009D3BF5">
      <w:footerReference w:type="default" r:id="rId20"/>
      <w:pgSz w:w="11906" w:h="16838"/>
      <w:pgMar w:top="907" w:right="907" w:bottom="1134"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DE9A03" w14:textId="77777777" w:rsidR="00866E66" w:rsidRDefault="00866E66" w:rsidP="00D9089B">
      <w:pPr>
        <w:spacing w:after="0" w:line="240" w:lineRule="auto"/>
      </w:pPr>
      <w:r>
        <w:separator/>
      </w:r>
    </w:p>
  </w:endnote>
  <w:endnote w:type="continuationSeparator" w:id="0">
    <w:p w14:paraId="46F35219" w14:textId="77777777" w:rsidR="00866E66" w:rsidRDefault="00866E66" w:rsidP="00D90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TT684o00">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03861"/>
      <w:docPartObj>
        <w:docPartGallery w:val="Page Numbers (Bottom of Page)"/>
        <w:docPartUnique/>
      </w:docPartObj>
    </w:sdtPr>
    <w:sdtEndPr/>
    <w:sdtContent>
      <w:p w14:paraId="75673ABA" w14:textId="30E2AE5F" w:rsidR="007E57CE" w:rsidRDefault="007E57CE">
        <w:pPr>
          <w:pStyle w:val="Kjene"/>
          <w:jc w:val="right"/>
        </w:pPr>
        <w:r>
          <w:fldChar w:fldCharType="begin"/>
        </w:r>
        <w:r>
          <w:instrText>PAGE   \* MERGEFORMAT</w:instrText>
        </w:r>
        <w:r>
          <w:fldChar w:fldCharType="separate"/>
        </w:r>
        <w:r w:rsidR="00A23A4B">
          <w:rPr>
            <w:noProof/>
          </w:rPr>
          <w:t>10</w:t>
        </w:r>
        <w:r>
          <w:fldChar w:fldCharType="end"/>
        </w:r>
      </w:p>
    </w:sdtContent>
  </w:sdt>
  <w:p w14:paraId="121008BF" w14:textId="77777777" w:rsidR="009372CC" w:rsidRDefault="009372C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D6D624" w14:textId="77777777" w:rsidR="00866E66" w:rsidRDefault="00866E66" w:rsidP="00D9089B">
      <w:pPr>
        <w:spacing w:after="0" w:line="240" w:lineRule="auto"/>
      </w:pPr>
      <w:r>
        <w:separator/>
      </w:r>
    </w:p>
  </w:footnote>
  <w:footnote w:type="continuationSeparator" w:id="0">
    <w:p w14:paraId="695AAFF1" w14:textId="77777777" w:rsidR="00866E66" w:rsidRDefault="00866E66" w:rsidP="00D908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3CDF"/>
    <w:multiLevelType w:val="hybridMultilevel"/>
    <w:tmpl w:val="40C2B8F0"/>
    <w:lvl w:ilvl="0" w:tplc="E68E5D1E">
      <w:start w:val="2"/>
      <w:numFmt w:val="bullet"/>
      <w:lvlText w:val="-"/>
      <w:lvlJc w:val="left"/>
      <w:pPr>
        <w:ind w:left="360" w:hanging="360"/>
      </w:pPr>
      <w:rPr>
        <w:rFonts w:ascii="Times New Roman" w:eastAsia="Calibri" w:hAnsi="Times New Roman" w:cs="Times New Roman" w:hint="default"/>
        <w:sz w:val="22"/>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
    <w:nsid w:val="1293423C"/>
    <w:multiLevelType w:val="hybridMultilevel"/>
    <w:tmpl w:val="51AA4ACC"/>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7D32E53"/>
    <w:multiLevelType w:val="hybridMultilevel"/>
    <w:tmpl w:val="E51E4322"/>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18BF1D26"/>
    <w:multiLevelType w:val="hybridMultilevel"/>
    <w:tmpl w:val="D9D0B69E"/>
    <w:lvl w:ilvl="0" w:tplc="E68E5D1E">
      <w:start w:val="2"/>
      <w:numFmt w:val="bullet"/>
      <w:lvlText w:val="-"/>
      <w:lvlJc w:val="left"/>
      <w:pPr>
        <w:ind w:left="720" w:hanging="360"/>
      </w:pPr>
      <w:rPr>
        <w:rFonts w:ascii="Times New Roman" w:eastAsia="Calibri" w:hAnsi="Times New Roman" w:cs="Times New Roman" w:hint="default"/>
        <w:sz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nsid w:val="1A57248F"/>
    <w:multiLevelType w:val="hybridMultilevel"/>
    <w:tmpl w:val="98BC107E"/>
    <w:lvl w:ilvl="0" w:tplc="11146F14">
      <w:start w:val="1"/>
      <w:numFmt w:val="bullet"/>
      <w:lvlText w:val=""/>
      <w:lvlJc w:val="left"/>
      <w:pPr>
        <w:tabs>
          <w:tab w:val="num" w:pos="720"/>
        </w:tabs>
        <w:ind w:left="720" w:hanging="360"/>
      </w:pPr>
      <w:rPr>
        <w:rFonts w:ascii="Wingdings 2" w:hAnsi="Wingdings 2" w:hint="default"/>
      </w:rPr>
    </w:lvl>
    <w:lvl w:ilvl="1" w:tplc="E2B283E4" w:tentative="1">
      <w:start w:val="1"/>
      <w:numFmt w:val="bullet"/>
      <w:lvlText w:val=""/>
      <w:lvlJc w:val="left"/>
      <w:pPr>
        <w:tabs>
          <w:tab w:val="num" w:pos="1440"/>
        </w:tabs>
        <w:ind w:left="1440" w:hanging="360"/>
      </w:pPr>
      <w:rPr>
        <w:rFonts w:ascii="Wingdings 2" w:hAnsi="Wingdings 2" w:hint="default"/>
      </w:rPr>
    </w:lvl>
    <w:lvl w:ilvl="2" w:tplc="4D7C10C6" w:tentative="1">
      <w:start w:val="1"/>
      <w:numFmt w:val="bullet"/>
      <w:lvlText w:val=""/>
      <w:lvlJc w:val="left"/>
      <w:pPr>
        <w:tabs>
          <w:tab w:val="num" w:pos="2160"/>
        </w:tabs>
        <w:ind w:left="2160" w:hanging="360"/>
      </w:pPr>
      <w:rPr>
        <w:rFonts w:ascii="Wingdings 2" w:hAnsi="Wingdings 2" w:hint="default"/>
      </w:rPr>
    </w:lvl>
    <w:lvl w:ilvl="3" w:tplc="D97C2954" w:tentative="1">
      <w:start w:val="1"/>
      <w:numFmt w:val="bullet"/>
      <w:lvlText w:val=""/>
      <w:lvlJc w:val="left"/>
      <w:pPr>
        <w:tabs>
          <w:tab w:val="num" w:pos="2880"/>
        </w:tabs>
        <w:ind w:left="2880" w:hanging="360"/>
      </w:pPr>
      <w:rPr>
        <w:rFonts w:ascii="Wingdings 2" w:hAnsi="Wingdings 2" w:hint="default"/>
      </w:rPr>
    </w:lvl>
    <w:lvl w:ilvl="4" w:tplc="FE5E060E" w:tentative="1">
      <w:start w:val="1"/>
      <w:numFmt w:val="bullet"/>
      <w:lvlText w:val=""/>
      <w:lvlJc w:val="left"/>
      <w:pPr>
        <w:tabs>
          <w:tab w:val="num" w:pos="3600"/>
        </w:tabs>
        <w:ind w:left="3600" w:hanging="360"/>
      </w:pPr>
      <w:rPr>
        <w:rFonts w:ascii="Wingdings 2" w:hAnsi="Wingdings 2" w:hint="default"/>
      </w:rPr>
    </w:lvl>
    <w:lvl w:ilvl="5" w:tplc="967C81FA" w:tentative="1">
      <w:start w:val="1"/>
      <w:numFmt w:val="bullet"/>
      <w:lvlText w:val=""/>
      <w:lvlJc w:val="left"/>
      <w:pPr>
        <w:tabs>
          <w:tab w:val="num" w:pos="4320"/>
        </w:tabs>
        <w:ind w:left="4320" w:hanging="360"/>
      </w:pPr>
      <w:rPr>
        <w:rFonts w:ascii="Wingdings 2" w:hAnsi="Wingdings 2" w:hint="default"/>
      </w:rPr>
    </w:lvl>
    <w:lvl w:ilvl="6" w:tplc="B50067C4" w:tentative="1">
      <w:start w:val="1"/>
      <w:numFmt w:val="bullet"/>
      <w:lvlText w:val=""/>
      <w:lvlJc w:val="left"/>
      <w:pPr>
        <w:tabs>
          <w:tab w:val="num" w:pos="5040"/>
        </w:tabs>
        <w:ind w:left="5040" w:hanging="360"/>
      </w:pPr>
      <w:rPr>
        <w:rFonts w:ascii="Wingdings 2" w:hAnsi="Wingdings 2" w:hint="default"/>
      </w:rPr>
    </w:lvl>
    <w:lvl w:ilvl="7" w:tplc="6532C64A" w:tentative="1">
      <w:start w:val="1"/>
      <w:numFmt w:val="bullet"/>
      <w:lvlText w:val=""/>
      <w:lvlJc w:val="left"/>
      <w:pPr>
        <w:tabs>
          <w:tab w:val="num" w:pos="5760"/>
        </w:tabs>
        <w:ind w:left="5760" w:hanging="360"/>
      </w:pPr>
      <w:rPr>
        <w:rFonts w:ascii="Wingdings 2" w:hAnsi="Wingdings 2" w:hint="default"/>
      </w:rPr>
    </w:lvl>
    <w:lvl w:ilvl="8" w:tplc="8BAA74D4" w:tentative="1">
      <w:start w:val="1"/>
      <w:numFmt w:val="bullet"/>
      <w:lvlText w:val=""/>
      <w:lvlJc w:val="left"/>
      <w:pPr>
        <w:tabs>
          <w:tab w:val="num" w:pos="6480"/>
        </w:tabs>
        <w:ind w:left="6480" w:hanging="360"/>
      </w:pPr>
      <w:rPr>
        <w:rFonts w:ascii="Wingdings 2" w:hAnsi="Wingdings 2" w:hint="default"/>
      </w:rPr>
    </w:lvl>
  </w:abstractNum>
  <w:abstractNum w:abstractNumId="5">
    <w:nsid w:val="1AE4461D"/>
    <w:multiLevelType w:val="hybridMultilevel"/>
    <w:tmpl w:val="16A4EAD4"/>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FCB744F"/>
    <w:multiLevelType w:val="hybridMultilevel"/>
    <w:tmpl w:val="FB045A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3FD48B7"/>
    <w:multiLevelType w:val="hybridMultilevel"/>
    <w:tmpl w:val="B28AD9D0"/>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nsid w:val="2B116878"/>
    <w:multiLevelType w:val="hybridMultilevel"/>
    <w:tmpl w:val="0EB6DB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32647612"/>
    <w:multiLevelType w:val="hybridMultilevel"/>
    <w:tmpl w:val="DE108540"/>
    <w:lvl w:ilvl="0" w:tplc="E68E5D1E">
      <w:start w:val="2"/>
      <w:numFmt w:val="bullet"/>
      <w:lvlText w:val="-"/>
      <w:lvlJc w:val="left"/>
      <w:pPr>
        <w:ind w:left="720" w:hanging="360"/>
      </w:pPr>
      <w:rPr>
        <w:rFonts w:ascii="Times New Roman" w:eastAsia="Calibri" w:hAnsi="Times New Roman" w:cs="Times New Roman" w:hint="default"/>
      </w:rPr>
    </w:lvl>
    <w:lvl w:ilvl="1" w:tplc="E68E5D1E">
      <w:start w:val="2"/>
      <w:numFmt w:val="bullet"/>
      <w:lvlText w:val="-"/>
      <w:lvlJc w:val="left"/>
      <w:pPr>
        <w:ind w:left="1440" w:hanging="360"/>
      </w:pPr>
      <w:rPr>
        <w:rFonts w:ascii="Times New Roman" w:eastAsia="Calibri" w:hAnsi="Times New Roman" w:cs="Times New Roman"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nsid w:val="47316DE7"/>
    <w:multiLevelType w:val="hybridMultilevel"/>
    <w:tmpl w:val="015A2648"/>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52A53E5C"/>
    <w:multiLevelType w:val="hybridMultilevel"/>
    <w:tmpl w:val="FD5A1F18"/>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nsid w:val="59002BFB"/>
    <w:multiLevelType w:val="hybridMultilevel"/>
    <w:tmpl w:val="DFB0FBA6"/>
    <w:lvl w:ilvl="0" w:tplc="88AA49F2">
      <w:start w:val="1"/>
      <w:numFmt w:val="decimal"/>
      <w:lvlText w:val="%1."/>
      <w:lvlJc w:val="left"/>
      <w:pPr>
        <w:ind w:left="360" w:hanging="360"/>
      </w:pPr>
      <w:rPr>
        <w:rFonts w:ascii="Georgia" w:eastAsiaTheme="minorHAnsi" w:hAnsi="Georgia" w:cstheme="minorBidi"/>
        <w:sz w:val="22"/>
      </w:rPr>
    </w:lvl>
    <w:lvl w:ilvl="1" w:tplc="E68E5D1E">
      <w:start w:val="2"/>
      <w:numFmt w:val="bullet"/>
      <w:lvlText w:val="-"/>
      <w:lvlJc w:val="left"/>
      <w:pPr>
        <w:ind w:left="1440" w:hanging="360"/>
      </w:pPr>
      <w:rPr>
        <w:rFonts w:ascii="Times New Roman" w:eastAsia="Calibr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65BD623B"/>
    <w:multiLevelType w:val="hybridMultilevel"/>
    <w:tmpl w:val="7996F12E"/>
    <w:lvl w:ilvl="0" w:tplc="E68E5D1E">
      <w:start w:val="2"/>
      <w:numFmt w:val="bullet"/>
      <w:lvlText w:val="-"/>
      <w:lvlJc w:val="left"/>
      <w:pPr>
        <w:ind w:left="360" w:hanging="360"/>
      </w:pPr>
      <w:rPr>
        <w:rFonts w:ascii="Times New Roman" w:eastAsia="Calibri"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4">
    <w:nsid w:val="6DAA6422"/>
    <w:multiLevelType w:val="hybridMultilevel"/>
    <w:tmpl w:val="8956300E"/>
    <w:lvl w:ilvl="0" w:tplc="2D0EEAF8">
      <w:start w:val="1"/>
      <w:numFmt w:val="decimal"/>
      <w:lvlText w:val="%1."/>
      <w:lvlJc w:val="left"/>
      <w:pPr>
        <w:ind w:left="360" w:hanging="360"/>
      </w:pPr>
      <w:rPr>
        <w:rFonts w:ascii="Georgia" w:eastAsiaTheme="minorHAnsi" w:hAnsi="Georgia" w:cstheme="minorBidi" w:hint="default"/>
        <w:sz w:val="22"/>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nsid w:val="72310310"/>
    <w:multiLevelType w:val="hybridMultilevel"/>
    <w:tmpl w:val="5B649484"/>
    <w:lvl w:ilvl="0" w:tplc="2D0EEAF8">
      <w:start w:val="1"/>
      <w:numFmt w:val="decimal"/>
      <w:lvlText w:val="%1."/>
      <w:lvlJc w:val="left"/>
      <w:pPr>
        <w:ind w:left="360" w:hanging="360"/>
      </w:pPr>
      <w:rPr>
        <w:rFonts w:ascii="Georgia" w:eastAsiaTheme="minorHAnsi" w:hAnsi="Georgia" w:cstheme="minorBidi"/>
      </w:rPr>
    </w:lvl>
    <w:lvl w:ilvl="1" w:tplc="E68E5D1E">
      <w:start w:val="2"/>
      <w:numFmt w:val="bullet"/>
      <w:lvlText w:val="-"/>
      <w:lvlJc w:val="left"/>
      <w:pPr>
        <w:ind w:left="1080" w:hanging="360"/>
      </w:pPr>
      <w:rPr>
        <w:rFonts w:ascii="Times New Roman" w:eastAsia="Calibri" w:hAnsi="Times New Roman" w:cs="Times New Roman"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nsid w:val="74483D51"/>
    <w:multiLevelType w:val="hybridMultilevel"/>
    <w:tmpl w:val="E550C27C"/>
    <w:lvl w:ilvl="0" w:tplc="88AA49F2">
      <w:start w:val="1"/>
      <w:numFmt w:val="decimal"/>
      <w:lvlText w:val="%1."/>
      <w:lvlJc w:val="left"/>
      <w:pPr>
        <w:ind w:left="360" w:hanging="360"/>
      </w:pPr>
      <w:rPr>
        <w:rFonts w:ascii="Georgia" w:eastAsiaTheme="minorHAnsi" w:hAnsi="Georgia" w:cstheme="minorBidi"/>
        <w:sz w:val="22"/>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0"/>
  </w:num>
  <w:num w:numId="4">
    <w:abstractNumId w:val="16"/>
  </w:num>
  <w:num w:numId="5">
    <w:abstractNumId w:val="14"/>
  </w:num>
  <w:num w:numId="6">
    <w:abstractNumId w:val="3"/>
  </w:num>
  <w:num w:numId="7">
    <w:abstractNumId w:val="9"/>
  </w:num>
  <w:num w:numId="8">
    <w:abstractNumId w:val="13"/>
  </w:num>
  <w:num w:numId="9">
    <w:abstractNumId w:val="6"/>
  </w:num>
  <w:num w:numId="10">
    <w:abstractNumId w:val="2"/>
  </w:num>
  <w:num w:numId="11">
    <w:abstractNumId w:val="5"/>
  </w:num>
  <w:num w:numId="12">
    <w:abstractNumId w:val="1"/>
  </w:num>
  <w:num w:numId="13">
    <w:abstractNumId w:val="11"/>
  </w:num>
  <w:num w:numId="14">
    <w:abstractNumId w:val="12"/>
  </w:num>
  <w:num w:numId="15">
    <w:abstractNumId w:val="7"/>
  </w:num>
  <w:num w:numId="16">
    <w:abstractNumId w:val="10"/>
  </w:num>
  <w:num w:numId="17">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3B4"/>
    <w:rsid w:val="00006AB1"/>
    <w:rsid w:val="000104D5"/>
    <w:rsid w:val="00013ED1"/>
    <w:rsid w:val="00052612"/>
    <w:rsid w:val="000566BF"/>
    <w:rsid w:val="00064C9D"/>
    <w:rsid w:val="00066A5C"/>
    <w:rsid w:val="0007218C"/>
    <w:rsid w:val="00075421"/>
    <w:rsid w:val="00082915"/>
    <w:rsid w:val="000A2E30"/>
    <w:rsid w:val="000A64DC"/>
    <w:rsid w:val="000B30F9"/>
    <w:rsid w:val="000D2BC7"/>
    <w:rsid w:val="000E1236"/>
    <w:rsid w:val="000E196F"/>
    <w:rsid w:val="000E37D8"/>
    <w:rsid w:val="000E5159"/>
    <w:rsid w:val="000F6213"/>
    <w:rsid w:val="0010608C"/>
    <w:rsid w:val="0010611F"/>
    <w:rsid w:val="00125B7B"/>
    <w:rsid w:val="00145DC6"/>
    <w:rsid w:val="0016134C"/>
    <w:rsid w:val="0016621E"/>
    <w:rsid w:val="001868DB"/>
    <w:rsid w:val="0019170A"/>
    <w:rsid w:val="00193DD9"/>
    <w:rsid w:val="00196CA5"/>
    <w:rsid w:val="001A5C0A"/>
    <w:rsid w:val="001B25C1"/>
    <w:rsid w:val="001B6545"/>
    <w:rsid w:val="001B7EB9"/>
    <w:rsid w:val="001E5162"/>
    <w:rsid w:val="001E566E"/>
    <w:rsid w:val="001F4D3E"/>
    <w:rsid w:val="001F5C19"/>
    <w:rsid w:val="002119AB"/>
    <w:rsid w:val="002125E3"/>
    <w:rsid w:val="00216FB4"/>
    <w:rsid w:val="0022438A"/>
    <w:rsid w:val="00227DBA"/>
    <w:rsid w:val="002322AA"/>
    <w:rsid w:val="0025090A"/>
    <w:rsid w:val="00250ED1"/>
    <w:rsid w:val="00263A39"/>
    <w:rsid w:val="00272BA1"/>
    <w:rsid w:val="002852A8"/>
    <w:rsid w:val="00296CF8"/>
    <w:rsid w:val="002A70DB"/>
    <w:rsid w:val="002B51F0"/>
    <w:rsid w:val="002C6127"/>
    <w:rsid w:val="002D0BD5"/>
    <w:rsid w:val="002D103D"/>
    <w:rsid w:val="002F0ED2"/>
    <w:rsid w:val="002F1C4F"/>
    <w:rsid w:val="00314450"/>
    <w:rsid w:val="0032610C"/>
    <w:rsid w:val="00337BB0"/>
    <w:rsid w:val="00352445"/>
    <w:rsid w:val="0037524E"/>
    <w:rsid w:val="003757AC"/>
    <w:rsid w:val="00380070"/>
    <w:rsid w:val="0038408A"/>
    <w:rsid w:val="003877CD"/>
    <w:rsid w:val="00392550"/>
    <w:rsid w:val="0039329B"/>
    <w:rsid w:val="003A5398"/>
    <w:rsid w:val="003B545E"/>
    <w:rsid w:val="003C7D8A"/>
    <w:rsid w:val="003D1CCA"/>
    <w:rsid w:val="003D220C"/>
    <w:rsid w:val="003D556C"/>
    <w:rsid w:val="003E1F9B"/>
    <w:rsid w:val="003E25E6"/>
    <w:rsid w:val="003F0342"/>
    <w:rsid w:val="0041621A"/>
    <w:rsid w:val="00420427"/>
    <w:rsid w:val="00430453"/>
    <w:rsid w:val="004325A6"/>
    <w:rsid w:val="00433628"/>
    <w:rsid w:val="00455159"/>
    <w:rsid w:val="00456D00"/>
    <w:rsid w:val="00460EA0"/>
    <w:rsid w:val="00461B99"/>
    <w:rsid w:val="004810AC"/>
    <w:rsid w:val="00491351"/>
    <w:rsid w:val="004946BD"/>
    <w:rsid w:val="004A1AAF"/>
    <w:rsid w:val="004A5771"/>
    <w:rsid w:val="004B50B5"/>
    <w:rsid w:val="004C7C9D"/>
    <w:rsid w:val="004E0FF0"/>
    <w:rsid w:val="004F28DB"/>
    <w:rsid w:val="004F3780"/>
    <w:rsid w:val="00501AD4"/>
    <w:rsid w:val="00504EF0"/>
    <w:rsid w:val="00505F1C"/>
    <w:rsid w:val="00506055"/>
    <w:rsid w:val="00515B92"/>
    <w:rsid w:val="00521084"/>
    <w:rsid w:val="00521514"/>
    <w:rsid w:val="00533DBB"/>
    <w:rsid w:val="00535EEB"/>
    <w:rsid w:val="00536301"/>
    <w:rsid w:val="00551D94"/>
    <w:rsid w:val="00553071"/>
    <w:rsid w:val="005563FF"/>
    <w:rsid w:val="00566FCC"/>
    <w:rsid w:val="00573CEB"/>
    <w:rsid w:val="0058107E"/>
    <w:rsid w:val="00582241"/>
    <w:rsid w:val="00590711"/>
    <w:rsid w:val="00592FA8"/>
    <w:rsid w:val="005A6D7E"/>
    <w:rsid w:val="005A74CA"/>
    <w:rsid w:val="005B0AC7"/>
    <w:rsid w:val="005B3292"/>
    <w:rsid w:val="005C0CC2"/>
    <w:rsid w:val="005C4634"/>
    <w:rsid w:val="005D0329"/>
    <w:rsid w:val="005E1BC4"/>
    <w:rsid w:val="005E7399"/>
    <w:rsid w:val="005F5494"/>
    <w:rsid w:val="00616BEB"/>
    <w:rsid w:val="00622DFB"/>
    <w:rsid w:val="006247E8"/>
    <w:rsid w:val="006253EB"/>
    <w:rsid w:val="00637A25"/>
    <w:rsid w:val="00641110"/>
    <w:rsid w:val="0064614D"/>
    <w:rsid w:val="00654B2B"/>
    <w:rsid w:val="00655003"/>
    <w:rsid w:val="00660C7A"/>
    <w:rsid w:val="0067191B"/>
    <w:rsid w:val="00671DC0"/>
    <w:rsid w:val="00686596"/>
    <w:rsid w:val="006A4D00"/>
    <w:rsid w:val="006B0201"/>
    <w:rsid w:val="006B2398"/>
    <w:rsid w:val="006B71EB"/>
    <w:rsid w:val="006C49C3"/>
    <w:rsid w:val="006F1B92"/>
    <w:rsid w:val="00704191"/>
    <w:rsid w:val="00725CBC"/>
    <w:rsid w:val="00730947"/>
    <w:rsid w:val="00730E53"/>
    <w:rsid w:val="00736E23"/>
    <w:rsid w:val="00744E7C"/>
    <w:rsid w:val="0075275E"/>
    <w:rsid w:val="00781B98"/>
    <w:rsid w:val="00787FC3"/>
    <w:rsid w:val="007909F7"/>
    <w:rsid w:val="007C4B54"/>
    <w:rsid w:val="007D3552"/>
    <w:rsid w:val="007E57CE"/>
    <w:rsid w:val="0082350D"/>
    <w:rsid w:val="00831266"/>
    <w:rsid w:val="00833F81"/>
    <w:rsid w:val="00844503"/>
    <w:rsid w:val="008530A0"/>
    <w:rsid w:val="00865A4B"/>
    <w:rsid w:val="00866E66"/>
    <w:rsid w:val="00867669"/>
    <w:rsid w:val="008727EE"/>
    <w:rsid w:val="0087747B"/>
    <w:rsid w:val="00891C7B"/>
    <w:rsid w:val="008A1071"/>
    <w:rsid w:val="008D282B"/>
    <w:rsid w:val="008D53B4"/>
    <w:rsid w:val="008F3FDD"/>
    <w:rsid w:val="00903EF8"/>
    <w:rsid w:val="00907B65"/>
    <w:rsid w:val="00932588"/>
    <w:rsid w:val="009372CC"/>
    <w:rsid w:val="00944DFB"/>
    <w:rsid w:val="00957CDA"/>
    <w:rsid w:val="00960CFA"/>
    <w:rsid w:val="009753F6"/>
    <w:rsid w:val="00977442"/>
    <w:rsid w:val="009861A1"/>
    <w:rsid w:val="0099264A"/>
    <w:rsid w:val="009D3BF5"/>
    <w:rsid w:val="009E123D"/>
    <w:rsid w:val="009E5BC8"/>
    <w:rsid w:val="009E6D08"/>
    <w:rsid w:val="00A01608"/>
    <w:rsid w:val="00A05572"/>
    <w:rsid w:val="00A11A2C"/>
    <w:rsid w:val="00A13867"/>
    <w:rsid w:val="00A15E79"/>
    <w:rsid w:val="00A23A4B"/>
    <w:rsid w:val="00A23BB3"/>
    <w:rsid w:val="00A23E4F"/>
    <w:rsid w:val="00A2604B"/>
    <w:rsid w:val="00A32FCF"/>
    <w:rsid w:val="00A4232B"/>
    <w:rsid w:val="00A72CA5"/>
    <w:rsid w:val="00A746BE"/>
    <w:rsid w:val="00A76D37"/>
    <w:rsid w:val="00A77983"/>
    <w:rsid w:val="00A942CF"/>
    <w:rsid w:val="00AA0BB6"/>
    <w:rsid w:val="00AA21BB"/>
    <w:rsid w:val="00AA4371"/>
    <w:rsid w:val="00AC51BC"/>
    <w:rsid w:val="00AE498E"/>
    <w:rsid w:val="00AF2F50"/>
    <w:rsid w:val="00AF7FD0"/>
    <w:rsid w:val="00B27A34"/>
    <w:rsid w:val="00B32DB9"/>
    <w:rsid w:val="00B35903"/>
    <w:rsid w:val="00B36785"/>
    <w:rsid w:val="00B369B6"/>
    <w:rsid w:val="00B46022"/>
    <w:rsid w:val="00B65BC7"/>
    <w:rsid w:val="00B75527"/>
    <w:rsid w:val="00B910CB"/>
    <w:rsid w:val="00BB278A"/>
    <w:rsid w:val="00BB3E0F"/>
    <w:rsid w:val="00BB6945"/>
    <w:rsid w:val="00BB73CD"/>
    <w:rsid w:val="00BC6BFA"/>
    <w:rsid w:val="00BD2675"/>
    <w:rsid w:val="00BD6AD8"/>
    <w:rsid w:val="00BE0AF8"/>
    <w:rsid w:val="00BE6F7A"/>
    <w:rsid w:val="00BF7387"/>
    <w:rsid w:val="00C13142"/>
    <w:rsid w:val="00C140CC"/>
    <w:rsid w:val="00C165BD"/>
    <w:rsid w:val="00C23F79"/>
    <w:rsid w:val="00C307D9"/>
    <w:rsid w:val="00C44E88"/>
    <w:rsid w:val="00C83895"/>
    <w:rsid w:val="00C84C7C"/>
    <w:rsid w:val="00C96095"/>
    <w:rsid w:val="00C97AAD"/>
    <w:rsid w:val="00CA0948"/>
    <w:rsid w:val="00CA5CFE"/>
    <w:rsid w:val="00CB68CC"/>
    <w:rsid w:val="00CC297D"/>
    <w:rsid w:val="00CC51D8"/>
    <w:rsid w:val="00CC5918"/>
    <w:rsid w:val="00CD3E0C"/>
    <w:rsid w:val="00CD4039"/>
    <w:rsid w:val="00CE1FED"/>
    <w:rsid w:val="00CF381D"/>
    <w:rsid w:val="00CF3AFF"/>
    <w:rsid w:val="00CF67EB"/>
    <w:rsid w:val="00D00571"/>
    <w:rsid w:val="00D0089B"/>
    <w:rsid w:val="00D104B4"/>
    <w:rsid w:val="00D11A65"/>
    <w:rsid w:val="00D3793D"/>
    <w:rsid w:val="00D63005"/>
    <w:rsid w:val="00D76F28"/>
    <w:rsid w:val="00D80EE0"/>
    <w:rsid w:val="00D8256D"/>
    <w:rsid w:val="00D878F7"/>
    <w:rsid w:val="00D9089B"/>
    <w:rsid w:val="00DA0D4D"/>
    <w:rsid w:val="00DA5C98"/>
    <w:rsid w:val="00DC67CF"/>
    <w:rsid w:val="00DD23CC"/>
    <w:rsid w:val="00DD3705"/>
    <w:rsid w:val="00DD6F2D"/>
    <w:rsid w:val="00DE2CE1"/>
    <w:rsid w:val="00DE2E65"/>
    <w:rsid w:val="00DE7601"/>
    <w:rsid w:val="00DF354F"/>
    <w:rsid w:val="00E065D6"/>
    <w:rsid w:val="00E14A1C"/>
    <w:rsid w:val="00E26F34"/>
    <w:rsid w:val="00E34897"/>
    <w:rsid w:val="00E379AA"/>
    <w:rsid w:val="00E41BE0"/>
    <w:rsid w:val="00E51FF8"/>
    <w:rsid w:val="00E6315A"/>
    <w:rsid w:val="00E63282"/>
    <w:rsid w:val="00E71575"/>
    <w:rsid w:val="00E83C10"/>
    <w:rsid w:val="00EA0138"/>
    <w:rsid w:val="00EA1FF5"/>
    <w:rsid w:val="00EA2E99"/>
    <w:rsid w:val="00EB0571"/>
    <w:rsid w:val="00EC7C07"/>
    <w:rsid w:val="00ED041D"/>
    <w:rsid w:val="00ED1626"/>
    <w:rsid w:val="00ED2754"/>
    <w:rsid w:val="00ED7C8C"/>
    <w:rsid w:val="00F04615"/>
    <w:rsid w:val="00F138EE"/>
    <w:rsid w:val="00F52195"/>
    <w:rsid w:val="00F74144"/>
    <w:rsid w:val="00F767B9"/>
    <w:rsid w:val="00F91C2E"/>
    <w:rsid w:val="00F9522A"/>
    <w:rsid w:val="00FA4EED"/>
    <w:rsid w:val="00FB036E"/>
    <w:rsid w:val="00FD0A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D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52195"/>
  </w:style>
  <w:style w:type="paragraph" w:styleId="Virsraksts1">
    <w:name w:val="heading 1"/>
    <w:basedOn w:val="Parasts"/>
    <w:next w:val="Parasts"/>
    <w:link w:val="Virsraksts1Rakstz"/>
    <w:uiPriority w:val="9"/>
    <w:qFormat/>
    <w:rsid w:val="00B36785"/>
    <w:pPr>
      <w:keepNext/>
      <w:keepLines/>
      <w:spacing w:before="240" w:after="0"/>
      <w:outlineLvl w:val="0"/>
    </w:pPr>
    <w:rPr>
      <w:rFonts w:ascii="Georgia" w:eastAsiaTheme="majorEastAsia" w:hAnsi="Georgia" w:cstheme="majorBidi"/>
      <w:color w:val="000000" w:themeColor="text1"/>
      <w:sz w:val="28"/>
      <w:szCs w:val="32"/>
    </w:rPr>
  </w:style>
  <w:style w:type="paragraph" w:styleId="Virsraksts2">
    <w:name w:val="heading 2"/>
    <w:basedOn w:val="Parasts"/>
    <w:next w:val="Parasts"/>
    <w:link w:val="Virsraksts2Rakstz"/>
    <w:uiPriority w:val="9"/>
    <w:unhideWhenUsed/>
    <w:qFormat/>
    <w:rsid w:val="0058107E"/>
    <w:pPr>
      <w:keepNext/>
      <w:keepLines/>
      <w:spacing w:before="40" w:after="0"/>
      <w:outlineLvl w:val="1"/>
    </w:pPr>
    <w:rPr>
      <w:rFonts w:ascii="Georgia" w:eastAsiaTheme="majorEastAsia" w:hAnsi="Georgia" w:cstheme="majorBidi"/>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521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52195"/>
    <w:pPr>
      <w:spacing w:after="0" w:line="240" w:lineRule="auto"/>
      <w:ind w:left="720"/>
      <w:contextualSpacing/>
    </w:pPr>
    <w:rPr>
      <w:rFonts w:ascii="Times New Roman" w:eastAsia="Times New Roman" w:hAnsi="Times New Roman" w:cs="Times New Roman"/>
      <w:sz w:val="24"/>
      <w:szCs w:val="24"/>
      <w:lang w:eastAsia="lv-LV"/>
    </w:rPr>
  </w:style>
  <w:style w:type="table" w:styleId="Reatabula">
    <w:name w:val="Table Grid"/>
    <w:basedOn w:val="Parastatabula"/>
    <w:uiPriority w:val="39"/>
    <w:rsid w:val="00F5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50"/>
    <w:pPr>
      <w:autoSpaceDE w:val="0"/>
      <w:autoSpaceDN w:val="0"/>
      <w:adjustRightInd w:val="0"/>
      <w:spacing w:after="0" w:line="240" w:lineRule="auto"/>
    </w:pPr>
    <w:rPr>
      <w:rFonts w:ascii="Calibri" w:hAnsi="Calibri" w:cs="Calibri"/>
      <w:color w:val="000000"/>
      <w:sz w:val="24"/>
      <w:szCs w:val="24"/>
    </w:rPr>
  </w:style>
  <w:style w:type="character" w:styleId="Hipersaite">
    <w:name w:val="Hyperlink"/>
    <w:basedOn w:val="Noklusjumarindkopasfonts"/>
    <w:uiPriority w:val="99"/>
    <w:unhideWhenUsed/>
    <w:rsid w:val="00433628"/>
    <w:rPr>
      <w:color w:val="0563C1" w:themeColor="hyperlink"/>
      <w:u w:val="single"/>
    </w:rPr>
  </w:style>
  <w:style w:type="character" w:styleId="Komentraatsauce">
    <w:name w:val="annotation reference"/>
    <w:basedOn w:val="Noklusjumarindkopasfonts"/>
    <w:uiPriority w:val="99"/>
    <w:semiHidden/>
    <w:unhideWhenUsed/>
    <w:rsid w:val="009E5BC8"/>
    <w:rPr>
      <w:sz w:val="16"/>
      <w:szCs w:val="16"/>
    </w:rPr>
  </w:style>
  <w:style w:type="paragraph" w:styleId="Komentrateksts">
    <w:name w:val="annotation text"/>
    <w:basedOn w:val="Parasts"/>
    <w:link w:val="KomentratekstsRakstz"/>
    <w:uiPriority w:val="99"/>
    <w:semiHidden/>
    <w:unhideWhenUsed/>
    <w:rsid w:val="009E5B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E5BC8"/>
    <w:rPr>
      <w:sz w:val="20"/>
      <w:szCs w:val="20"/>
    </w:rPr>
  </w:style>
  <w:style w:type="paragraph" w:styleId="Komentratma">
    <w:name w:val="annotation subject"/>
    <w:basedOn w:val="Komentrateksts"/>
    <w:next w:val="Komentrateksts"/>
    <w:link w:val="KomentratmaRakstz"/>
    <w:uiPriority w:val="99"/>
    <w:semiHidden/>
    <w:unhideWhenUsed/>
    <w:rsid w:val="009E5BC8"/>
    <w:rPr>
      <w:b/>
      <w:bCs/>
    </w:rPr>
  </w:style>
  <w:style w:type="character" w:customStyle="1" w:styleId="KomentratmaRakstz">
    <w:name w:val="Komentāra tēma Rakstz."/>
    <w:basedOn w:val="KomentratekstsRakstz"/>
    <w:link w:val="Komentratma"/>
    <w:uiPriority w:val="99"/>
    <w:semiHidden/>
    <w:rsid w:val="009E5BC8"/>
    <w:rPr>
      <w:b/>
      <w:bCs/>
      <w:sz w:val="20"/>
      <w:szCs w:val="20"/>
    </w:rPr>
  </w:style>
  <w:style w:type="paragraph" w:styleId="Balonteksts">
    <w:name w:val="Balloon Text"/>
    <w:basedOn w:val="Parasts"/>
    <w:link w:val="BalontekstsRakstz"/>
    <w:uiPriority w:val="99"/>
    <w:semiHidden/>
    <w:unhideWhenUsed/>
    <w:rsid w:val="009E5B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5BC8"/>
    <w:rPr>
      <w:rFonts w:ascii="Segoe UI" w:hAnsi="Segoe UI" w:cs="Segoe UI"/>
      <w:sz w:val="18"/>
      <w:szCs w:val="18"/>
    </w:rPr>
  </w:style>
  <w:style w:type="paragraph" w:styleId="Galvene">
    <w:name w:val="header"/>
    <w:basedOn w:val="Parasts"/>
    <w:link w:val="GalveneRakstz"/>
    <w:uiPriority w:val="99"/>
    <w:unhideWhenUsed/>
    <w:rsid w:val="00D908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089B"/>
  </w:style>
  <w:style w:type="paragraph" w:styleId="Kjene">
    <w:name w:val="footer"/>
    <w:basedOn w:val="Parasts"/>
    <w:link w:val="KjeneRakstz"/>
    <w:uiPriority w:val="99"/>
    <w:unhideWhenUsed/>
    <w:rsid w:val="00D908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089B"/>
  </w:style>
  <w:style w:type="character" w:customStyle="1" w:styleId="Virsraksts2Rakstz">
    <w:name w:val="Virsraksts 2 Rakstz."/>
    <w:basedOn w:val="Noklusjumarindkopasfonts"/>
    <w:link w:val="Virsraksts2"/>
    <w:uiPriority w:val="9"/>
    <w:rsid w:val="0058107E"/>
    <w:rPr>
      <w:rFonts w:ascii="Georgia" w:eastAsiaTheme="majorEastAsia" w:hAnsi="Georgia" w:cstheme="majorBidi"/>
      <w:sz w:val="28"/>
      <w:szCs w:val="26"/>
    </w:rPr>
  </w:style>
  <w:style w:type="character" w:customStyle="1" w:styleId="Virsraksts1Rakstz">
    <w:name w:val="Virsraksts 1 Rakstz."/>
    <w:basedOn w:val="Noklusjumarindkopasfonts"/>
    <w:link w:val="Virsraksts1"/>
    <w:uiPriority w:val="9"/>
    <w:rsid w:val="00B36785"/>
    <w:rPr>
      <w:rFonts w:ascii="Georgia" w:eastAsiaTheme="majorEastAsia" w:hAnsi="Georgia" w:cstheme="majorBidi"/>
      <w:color w:val="000000" w:themeColor="text1"/>
      <w:sz w:val="28"/>
      <w:szCs w:val="32"/>
    </w:rPr>
  </w:style>
  <w:style w:type="paragraph" w:styleId="Saturardtjavirsraksts">
    <w:name w:val="TOC Heading"/>
    <w:basedOn w:val="Virsraksts1"/>
    <w:next w:val="Parasts"/>
    <w:uiPriority w:val="39"/>
    <w:unhideWhenUsed/>
    <w:qFormat/>
    <w:rsid w:val="00B36785"/>
    <w:pPr>
      <w:outlineLvl w:val="9"/>
    </w:pPr>
    <w:rPr>
      <w:lang w:eastAsia="lv-LV"/>
    </w:rPr>
  </w:style>
  <w:style w:type="paragraph" w:styleId="Saturs2">
    <w:name w:val="toc 2"/>
    <w:basedOn w:val="Parasts"/>
    <w:next w:val="Parasts"/>
    <w:autoRedefine/>
    <w:uiPriority w:val="39"/>
    <w:unhideWhenUsed/>
    <w:rsid w:val="00B36785"/>
    <w:pPr>
      <w:spacing w:after="100"/>
      <w:ind w:left="220"/>
    </w:pPr>
  </w:style>
  <w:style w:type="paragraph" w:styleId="Saturs1">
    <w:name w:val="toc 1"/>
    <w:basedOn w:val="Parasts"/>
    <w:next w:val="Parasts"/>
    <w:autoRedefine/>
    <w:uiPriority w:val="39"/>
    <w:unhideWhenUsed/>
    <w:rsid w:val="0058107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F52195"/>
  </w:style>
  <w:style w:type="paragraph" w:styleId="Virsraksts1">
    <w:name w:val="heading 1"/>
    <w:basedOn w:val="Parasts"/>
    <w:next w:val="Parasts"/>
    <w:link w:val="Virsraksts1Rakstz"/>
    <w:uiPriority w:val="9"/>
    <w:qFormat/>
    <w:rsid w:val="00B36785"/>
    <w:pPr>
      <w:keepNext/>
      <w:keepLines/>
      <w:spacing w:before="240" w:after="0"/>
      <w:outlineLvl w:val="0"/>
    </w:pPr>
    <w:rPr>
      <w:rFonts w:ascii="Georgia" w:eastAsiaTheme="majorEastAsia" w:hAnsi="Georgia" w:cstheme="majorBidi"/>
      <w:color w:val="000000" w:themeColor="text1"/>
      <w:sz w:val="28"/>
      <w:szCs w:val="32"/>
    </w:rPr>
  </w:style>
  <w:style w:type="paragraph" w:styleId="Virsraksts2">
    <w:name w:val="heading 2"/>
    <w:basedOn w:val="Parasts"/>
    <w:next w:val="Parasts"/>
    <w:link w:val="Virsraksts2Rakstz"/>
    <w:uiPriority w:val="9"/>
    <w:unhideWhenUsed/>
    <w:qFormat/>
    <w:rsid w:val="0058107E"/>
    <w:pPr>
      <w:keepNext/>
      <w:keepLines/>
      <w:spacing w:before="40" w:after="0"/>
      <w:outlineLvl w:val="1"/>
    </w:pPr>
    <w:rPr>
      <w:rFonts w:ascii="Georgia" w:eastAsiaTheme="majorEastAsia" w:hAnsi="Georgia" w:cstheme="majorBidi"/>
      <w:sz w:val="28"/>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F521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F52195"/>
    <w:pPr>
      <w:spacing w:after="0" w:line="240" w:lineRule="auto"/>
      <w:ind w:left="720"/>
      <w:contextualSpacing/>
    </w:pPr>
    <w:rPr>
      <w:rFonts w:ascii="Times New Roman" w:eastAsia="Times New Roman" w:hAnsi="Times New Roman" w:cs="Times New Roman"/>
      <w:sz w:val="24"/>
      <w:szCs w:val="24"/>
      <w:lang w:eastAsia="lv-LV"/>
    </w:rPr>
  </w:style>
  <w:style w:type="table" w:styleId="Reatabula">
    <w:name w:val="Table Grid"/>
    <w:basedOn w:val="Parastatabula"/>
    <w:uiPriority w:val="39"/>
    <w:rsid w:val="00F5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4450"/>
    <w:pPr>
      <w:autoSpaceDE w:val="0"/>
      <w:autoSpaceDN w:val="0"/>
      <w:adjustRightInd w:val="0"/>
      <w:spacing w:after="0" w:line="240" w:lineRule="auto"/>
    </w:pPr>
    <w:rPr>
      <w:rFonts w:ascii="Calibri" w:hAnsi="Calibri" w:cs="Calibri"/>
      <w:color w:val="000000"/>
      <w:sz w:val="24"/>
      <w:szCs w:val="24"/>
    </w:rPr>
  </w:style>
  <w:style w:type="character" w:styleId="Hipersaite">
    <w:name w:val="Hyperlink"/>
    <w:basedOn w:val="Noklusjumarindkopasfonts"/>
    <w:uiPriority w:val="99"/>
    <w:unhideWhenUsed/>
    <w:rsid w:val="00433628"/>
    <w:rPr>
      <w:color w:val="0563C1" w:themeColor="hyperlink"/>
      <w:u w:val="single"/>
    </w:rPr>
  </w:style>
  <w:style w:type="character" w:styleId="Komentraatsauce">
    <w:name w:val="annotation reference"/>
    <w:basedOn w:val="Noklusjumarindkopasfonts"/>
    <w:uiPriority w:val="99"/>
    <w:semiHidden/>
    <w:unhideWhenUsed/>
    <w:rsid w:val="009E5BC8"/>
    <w:rPr>
      <w:sz w:val="16"/>
      <w:szCs w:val="16"/>
    </w:rPr>
  </w:style>
  <w:style w:type="paragraph" w:styleId="Komentrateksts">
    <w:name w:val="annotation text"/>
    <w:basedOn w:val="Parasts"/>
    <w:link w:val="KomentratekstsRakstz"/>
    <w:uiPriority w:val="99"/>
    <w:semiHidden/>
    <w:unhideWhenUsed/>
    <w:rsid w:val="009E5BC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E5BC8"/>
    <w:rPr>
      <w:sz w:val="20"/>
      <w:szCs w:val="20"/>
    </w:rPr>
  </w:style>
  <w:style w:type="paragraph" w:styleId="Komentratma">
    <w:name w:val="annotation subject"/>
    <w:basedOn w:val="Komentrateksts"/>
    <w:next w:val="Komentrateksts"/>
    <w:link w:val="KomentratmaRakstz"/>
    <w:uiPriority w:val="99"/>
    <w:semiHidden/>
    <w:unhideWhenUsed/>
    <w:rsid w:val="009E5BC8"/>
    <w:rPr>
      <w:b/>
      <w:bCs/>
    </w:rPr>
  </w:style>
  <w:style w:type="character" w:customStyle="1" w:styleId="KomentratmaRakstz">
    <w:name w:val="Komentāra tēma Rakstz."/>
    <w:basedOn w:val="KomentratekstsRakstz"/>
    <w:link w:val="Komentratma"/>
    <w:uiPriority w:val="99"/>
    <w:semiHidden/>
    <w:rsid w:val="009E5BC8"/>
    <w:rPr>
      <w:b/>
      <w:bCs/>
      <w:sz w:val="20"/>
      <w:szCs w:val="20"/>
    </w:rPr>
  </w:style>
  <w:style w:type="paragraph" w:styleId="Balonteksts">
    <w:name w:val="Balloon Text"/>
    <w:basedOn w:val="Parasts"/>
    <w:link w:val="BalontekstsRakstz"/>
    <w:uiPriority w:val="99"/>
    <w:semiHidden/>
    <w:unhideWhenUsed/>
    <w:rsid w:val="009E5B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E5BC8"/>
    <w:rPr>
      <w:rFonts w:ascii="Segoe UI" w:hAnsi="Segoe UI" w:cs="Segoe UI"/>
      <w:sz w:val="18"/>
      <w:szCs w:val="18"/>
    </w:rPr>
  </w:style>
  <w:style w:type="paragraph" w:styleId="Galvene">
    <w:name w:val="header"/>
    <w:basedOn w:val="Parasts"/>
    <w:link w:val="GalveneRakstz"/>
    <w:uiPriority w:val="99"/>
    <w:unhideWhenUsed/>
    <w:rsid w:val="00D9089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089B"/>
  </w:style>
  <w:style w:type="paragraph" w:styleId="Kjene">
    <w:name w:val="footer"/>
    <w:basedOn w:val="Parasts"/>
    <w:link w:val="KjeneRakstz"/>
    <w:uiPriority w:val="99"/>
    <w:unhideWhenUsed/>
    <w:rsid w:val="00D9089B"/>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9089B"/>
  </w:style>
  <w:style w:type="character" w:customStyle="1" w:styleId="Virsraksts2Rakstz">
    <w:name w:val="Virsraksts 2 Rakstz."/>
    <w:basedOn w:val="Noklusjumarindkopasfonts"/>
    <w:link w:val="Virsraksts2"/>
    <w:uiPriority w:val="9"/>
    <w:rsid w:val="0058107E"/>
    <w:rPr>
      <w:rFonts w:ascii="Georgia" w:eastAsiaTheme="majorEastAsia" w:hAnsi="Georgia" w:cstheme="majorBidi"/>
      <w:sz w:val="28"/>
      <w:szCs w:val="26"/>
    </w:rPr>
  </w:style>
  <w:style w:type="character" w:customStyle="1" w:styleId="Virsraksts1Rakstz">
    <w:name w:val="Virsraksts 1 Rakstz."/>
    <w:basedOn w:val="Noklusjumarindkopasfonts"/>
    <w:link w:val="Virsraksts1"/>
    <w:uiPriority w:val="9"/>
    <w:rsid w:val="00B36785"/>
    <w:rPr>
      <w:rFonts w:ascii="Georgia" w:eastAsiaTheme="majorEastAsia" w:hAnsi="Georgia" w:cstheme="majorBidi"/>
      <w:color w:val="000000" w:themeColor="text1"/>
      <w:sz w:val="28"/>
      <w:szCs w:val="32"/>
    </w:rPr>
  </w:style>
  <w:style w:type="paragraph" w:styleId="Saturardtjavirsraksts">
    <w:name w:val="TOC Heading"/>
    <w:basedOn w:val="Virsraksts1"/>
    <w:next w:val="Parasts"/>
    <w:uiPriority w:val="39"/>
    <w:unhideWhenUsed/>
    <w:qFormat/>
    <w:rsid w:val="00B36785"/>
    <w:pPr>
      <w:outlineLvl w:val="9"/>
    </w:pPr>
    <w:rPr>
      <w:lang w:eastAsia="lv-LV"/>
    </w:rPr>
  </w:style>
  <w:style w:type="paragraph" w:styleId="Saturs2">
    <w:name w:val="toc 2"/>
    <w:basedOn w:val="Parasts"/>
    <w:next w:val="Parasts"/>
    <w:autoRedefine/>
    <w:uiPriority w:val="39"/>
    <w:unhideWhenUsed/>
    <w:rsid w:val="00B36785"/>
    <w:pPr>
      <w:spacing w:after="100"/>
      <w:ind w:left="220"/>
    </w:pPr>
  </w:style>
  <w:style w:type="paragraph" w:styleId="Saturs1">
    <w:name w:val="toc 1"/>
    <w:basedOn w:val="Parasts"/>
    <w:next w:val="Parasts"/>
    <w:autoRedefine/>
    <w:uiPriority w:val="39"/>
    <w:unhideWhenUsed/>
    <w:rsid w:val="0058107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647082">
      <w:bodyDiv w:val="1"/>
      <w:marLeft w:val="0"/>
      <w:marRight w:val="0"/>
      <w:marTop w:val="0"/>
      <w:marBottom w:val="0"/>
      <w:divBdr>
        <w:top w:val="none" w:sz="0" w:space="0" w:color="auto"/>
        <w:left w:val="none" w:sz="0" w:space="0" w:color="auto"/>
        <w:bottom w:val="none" w:sz="0" w:space="0" w:color="auto"/>
        <w:right w:val="none" w:sz="0" w:space="0" w:color="auto"/>
      </w:divBdr>
    </w:div>
    <w:div w:id="375201822">
      <w:bodyDiv w:val="1"/>
      <w:marLeft w:val="0"/>
      <w:marRight w:val="0"/>
      <w:marTop w:val="0"/>
      <w:marBottom w:val="0"/>
      <w:divBdr>
        <w:top w:val="none" w:sz="0" w:space="0" w:color="auto"/>
        <w:left w:val="none" w:sz="0" w:space="0" w:color="auto"/>
        <w:bottom w:val="none" w:sz="0" w:space="0" w:color="auto"/>
        <w:right w:val="none" w:sz="0" w:space="0" w:color="auto"/>
      </w:divBdr>
    </w:div>
    <w:div w:id="532885036">
      <w:bodyDiv w:val="1"/>
      <w:marLeft w:val="0"/>
      <w:marRight w:val="0"/>
      <w:marTop w:val="0"/>
      <w:marBottom w:val="0"/>
      <w:divBdr>
        <w:top w:val="none" w:sz="0" w:space="0" w:color="auto"/>
        <w:left w:val="none" w:sz="0" w:space="0" w:color="auto"/>
        <w:bottom w:val="none" w:sz="0" w:space="0" w:color="auto"/>
        <w:right w:val="none" w:sz="0" w:space="0" w:color="auto"/>
      </w:divBdr>
    </w:div>
    <w:div w:id="547691459">
      <w:bodyDiv w:val="1"/>
      <w:marLeft w:val="0"/>
      <w:marRight w:val="0"/>
      <w:marTop w:val="0"/>
      <w:marBottom w:val="0"/>
      <w:divBdr>
        <w:top w:val="none" w:sz="0" w:space="0" w:color="auto"/>
        <w:left w:val="none" w:sz="0" w:space="0" w:color="auto"/>
        <w:bottom w:val="none" w:sz="0" w:space="0" w:color="auto"/>
        <w:right w:val="none" w:sz="0" w:space="0" w:color="auto"/>
      </w:divBdr>
    </w:div>
    <w:div w:id="671374541">
      <w:bodyDiv w:val="1"/>
      <w:marLeft w:val="0"/>
      <w:marRight w:val="0"/>
      <w:marTop w:val="0"/>
      <w:marBottom w:val="0"/>
      <w:divBdr>
        <w:top w:val="none" w:sz="0" w:space="0" w:color="auto"/>
        <w:left w:val="none" w:sz="0" w:space="0" w:color="auto"/>
        <w:bottom w:val="none" w:sz="0" w:space="0" w:color="auto"/>
        <w:right w:val="none" w:sz="0" w:space="0" w:color="auto"/>
      </w:divBdr>
    </w:div>
    <w:div w:id="688221870">
      <w:bodyDiv w:val="1"/>
      <w:marLeft w:val="0"/>
      <w:marRight w:val="0"/>
      <w:marTop w:val="0"/>
      <w:marBottom w:val="0"/>
      <w:divBdr>
        <w:top w:val="none" w:sz="0" w:space="0" w:color="auto"/>
        <w:left w:val="none" w:sz="0" w:space="0" w:color="auto"/>
        <w:bottom w:val="none" w:sz="0" w:space="0" w:color="auto"/>
        <w:right w:val="none" w:sz="0" w:space="0" w:color="auto"/>
      </w:divBdr>
    </w:div>
    <w:div w:id="788477850">
      <w:bodyDiv w:val="1"/>
      <w:marLeft w:val="0"/>
      <w:marRight w:val="0"/>
      <w:marTop w:val="0"/>
      <w:marBottom w:val="0"/>
      <w:divBdr>
        <w:top w:val="none" w:sz="0" w:space="0" w:color="auto"/>
        <w:left w:val="none" w:sz="0" w:space="0" w:color="auto"/>
        <w:bottom w:val="none" w:sz="0" w:space="0" w:color="auto"/>
        <w:right w:val="none" w:sz="0" w:space="0" w:color="auto"/>
      </w:divBdr>
    </w:div>
    <w:div w:id="1064987405">
      <w:bodyDiv w:val="1"/>
      <w:marLeft w:val="0"/>
      <w:marRight w:val="0"/>
      <w:marTop w:val="0"/>
      <w:marBottom w:val="0"/>
      <w:divBdr>
        <w:top w:val="none" w:sz="0" w:space="0" w:color="auto"/>
        <w:left w:val="none" w:sz="0" w:space="0" w:color="auto"/>
        <w:bottom w:val="none" w:sz="0" w:space="0" w:color="auto"/>
        <w:right w:val="none" w:sz="0" w:space="0" w:color="auto"/>
      </w:divBdr>
    </w:div>
    <w:div w:id="1104694790">
      <w:bodyDiv w:val="1"/>
      <w:marLeft w:val="0"/>
      <w:marRight w:val="0"/>
      <w:marTop w:val="0"/>
      <w:marBottom w:val="0"/>
      <w:divBdr>
        <w:top w:val="none" w:sz="0" w:space="0" w:color="auto"/>
        <w:left w:val="none" w:sz="0" w:space="0" w:color="auto"/>
        <w:bottom w:val="none" w:sz="0" w:space="0" w:color="auto"/>
        <w:right w:val="none" w:sz="0" w:space="0" w:color="auto"/>
      </w:divBdr>
    </w:div>
    <w:div w:id="1114788141">
      <w:bodyDiv w:val="1"/>
      <w:marLeft w:val="0"/>
      <w:marRight w:val="0"/>
      <w:marTop w:val="0"/>
      <w:marBottom w:val="0"/>
      <w:divBdr>
        <w:top w:val="none" w:sz="0" w:space="0" w:color="auto"/>
        <w:left w:val="none" w:sz="0" w:space="0" w:color="auto"/>
        <w:bottom w:val="none" w:sz="0" w:space="0" w:color="auto"/>
        <w:right w:val="none" w:sz="0" w:space="0" w:color="auto"/>
      </w:divBdr>
    </w:div>
    <w:div w:id="1221333065">
      <w:bodyDiv w:val="1"/>
      <w:marLeft w:val="0"/>
      <w:marRight w:val="0"/>
      <w:marTop w:val="0"/>
      <w:marBottom w:val="0"/>
      <w:divBdr>
        <w:top w:val="none" w:sz="0" w:space="0" w:color="auto"/>
        <w:left w:val="none" w:sz="0" w:space="0" w:color="auto"/>
        <w:bottom w:val="none" w:sz="0" w:space="0" w:color="auto"/>
        <w:right w:val="none" w:sz="0" w:space="0" w:color="auto"/>
      </w:divBdr>
    </w:div>
    <w:div w:id="1361856037">
      <w:bodyDiv w:val="1"/>
      <w:marLeft w:val="0"/>
      <w:marRight w:val="0"/>
      <w:marTop w:val="0"/>
      <w:marBottom w:val="0"/>
      <w:divBdr>
        <w:top w:val="none" w:sz="0" w:space="0" w:color="auto"/>
        <w:left w:val="none" w:sz="0" w:space="0" w:color="auto"/>
        <w:bottom w:val="none" w:sz="0" w:space="0" w:color="auto"/>
        <w:right w:val="none" w:sz="0" w:space="0" w:color="auto"/>
      </w:divBdr>
    </w:div>
    <w:div w:id="1478838068">
      <w:bodyDiv w:val="1"/>
      <w:marLeft w:val="0"/>
      <w:marRight w:val="0"/>
      <w:marTop w:val="0"/>
      <w:marBottom w:val="0"/>
      <w:divBdr>
        <w:top w:val="none" w:sz="0" w:space="0" w:color="auto"/>
        <w:left w:val="none" w:sz="0" w:space="0" w:color="auto"/>
        <w:bottom w:val="none" w:sz="0" w:space="0" w:color="auto"/>
        <w:right w:val="none" w:sz="0" w:space="0" w:color="auto"/>
      </w:divBdr>
    </w:div>
    <w:div w:id="1516504711">
      <w:bodyDiv w:val="1"/>
      <w:marLeft w:val="0"/>
      <w:marRight w:val="0"/>
      <w:marTop w:val="0"/>
      <w:marBottom w:val="0"/>
      <w:divBdr>
        <w:top w:val="none" w:sz="0" w:space="0" w:color="auto"/>
        <w:left w:val="none" w:sz="0" w:space="0" w:color="auto"/>
        <w:bottom w:val="none" w:sz="0" w:space="0" w:color="auto"/>
        <w:right w:val="none" w:sz="0" w:space="0" w:color="auto"/>
      </w:divBdr>
    </w:div>
    <w:div w:id="1590188574">
      <w:bodyDiv w:val="1"/>
      <w:marLeft w:val="0"/>
      <w:marRight w:val="0"/>
      <w:marTop w:val="0"/>
      <w:marBottom w:val="0"/>
      <w:divBdr>
        <w:top w:val="none" w:sz="0" w:space="0" w:color="auto"/>
        <w:left w:val="none" w:sz="0" w:space="0" w:color="auto"/>
        <w:bottom w:val="none" w:sz="0" w:space="0" w:color="auto"/>
        <w:right w:val="none" w:sz="0" w:space="0" w:color="auto"/>
      </w:divBdr>
    </w:div>
    <w:div w:id="1603679652">
      <w:bodyDiv w:val="1"/>
      <w:marLeft w:val="0"/>
      <w:marRight w:val="0"/>
      <w:marTop w:val="0"/>
      <w:marBottom w:val="0"/>
      <w:divBdr>
        <w:top w:val="none" w:sz="0" w:space="0" w:color="auto"/>
        <w:left w:val="none" w:sz="0" w:space="0" w:color="auto"/>
        <w:bottom w:val="none" w:sz="0" w:space="0" w:color="auto"/>
        <w:right w:val="none" w:sz="0" w:space="0" w:color="auto"/>
      </w:divBdr>
    </w:div>
    <w:div w:id="1738819521">
      <w:bodyDiv w:val="1"/>
      <w:marLeft w:val="0"/>
      <w:marRight w:val="0"/>
      <w:marTop w:val="0"/>
      <w:marBottom w:val="0"/>
      <w:divBdr>
        <w:top w:val="none" w:sz="0" w:space="0" w:color="auto"/>
        <w:left w:val="none" w:sz="0" w:space="0" w:color="auto"/>
        <w:bottom w:val="none" w:sz="0" w:space="0" w:color="auto"/>
        <w:right w:val="none" w:sz="0" w:space="0" w:color="auto"/>
      </w:divBdr>
    </w:div>
    <w:div w:id="1744252863">
      <w:bodyDiv w:val="1"/>
      <w:marLeft w:val="0"/>
      <w:marRight w:val="0"/>
      <w:marTop w:val="0"/>
      <w:marBottom w:val="0"/>
      <w:divBdr>
        <w:top w:val="none" w:sz="0" w:space="0" w:color="auto"/>
        <w:left w:val="none" w:sz="0" w:space="0" w:color="auto"/>
        <w:bottom w:val="none" w:sz="0" w:space="0" w:color="auto"/>
        <w:right w:val="none" w:sz="0" w:space="0" w:color="auto"/>
      </w:divBdr>
    </w:div>
    <w:div w:id="1917015888">
      <w:bodyDiv w:val="1"/>
      <w:marLeft w:val="0"/>
      <w:marRight w:val="0"/>
      <w:marTop w:val="0"/>
      <w:marBottom w:val="0"/>
      <w:divBdr>
        <w:top w:val="none" w:sz="0" w:space="0" w:color="auto"/>
        <w:left w:val="none" w:sz="0" w:space="0" w:color="auto"/>
        <w:bottom w:val="none" w:sz="0" w:space="0" w:color="auto"/>
        <w:right w:val="none" w:sz="0" w:space="0" w:color="auto"/>
      </w:divBdr>
    </w:div>
    <w:div w:id="2006392358">
      <w:bodyDiv w:val="1"/>
      <w:marLeft w:val="0"/>
      <w:marRight w:val="0"/>
      <w:marTop w:val="0"/>
      <w:marBottom w:val="0"/>
      <w:divBdr>
        <w:top w:val="none" w:sz="0" w:space="0" w:color="auto"/>
        <w:left w:val="none" w:sz="0" w:space="0" w:color="auto"/>
        <w:bottom w:val="none" w:sz="0" w:space="0" w:color="auto"/>
        <w:right w:val="none" w:sz="0" w:space="0" w:color="auto"/>
      </w:divBdr>
    </w:div>
    <w:div w:id="212029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hyperlink" Target="http://www.visitgulben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hyperlink" Target="http://www.gulbene.lv"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image" Target="media/image2.jpeg"/><Relationship Id="rId19" Type="http://schemas.openxmlformats.org/officeDocument/2006/relationships/hyperlink" Target="http://www.visitgulbene.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102F90-38F9-4EEC-9A29-A0275199163A}"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lv-LV"/>
        </a:p>
      </dgm:t>
    </dgm:pt>
    <dgm:pt modelId="{8FB32F28-970D-4B21-A9B2-1CC15AD1498A}">
      <dgm:prSet phldrT="[Teksts]" custT="1"/>
      <dgm:spPr>
        <a:solidFill>
          <a:schemeClr val="accent6">
            <a:lumMod val="75000"/>
          </a:schemeClr>
        </a:solidFill>
      </dgm:spPr>
      <dgm:t>
        <a:bodyPr/>
        <a:lstStyle/>
        <a:p>
          <a:pPr algn="ctr"/>
          <a:r>
            <a:rPr lang="lv-LV" sz="1200" b="1">
              <a:solidFill>
                <a:schemeClr val="tx1"/>
              </a:solidFill>
              <a:latin typeface="Georgia" panose="02040502050405020303" pitchFamily="18" charset="0"/>
            </a:rPr>
            <a:t>M1, M7</a:t>
          </a:r>
        </a:p>
      </dgm:t>
    </dgm:pt>
    <dgm:pt modelId="{D525BA4E-D42F-4B38-9F6C-0F558A04F9FF}" type="parTrans" cxnId="{E7183F47-B7C5-4DEB-90F8-D9F989086DE9}">
      <dgm:prSet/>
      <dgm:spPr/>
      <dgm:t>
        <a:bodyPr/>
        <a:lstStyle/>
        <a:p>
          <a:pPr algn="ctr"/>
          <a:endParaRPr lang="lv-LV" sz="1800"/>
        </a:p>
      </dgm:t>
    </dgm:pt>
    <dgm:pt modelId="{6C786927-A9A5-4CAE-B360-983849C20F96}" type="sibTrans" cxnId="{E7183F47-B7C5-4DEB-90F8-D9F989086DE9}">
      <dgm:prSet/>
      <dgm:spPr/>
      <dgm:t>
        <a:bodyPr/>
        <a:lstStyle/>
        <a:p>
          <a:pPr algn="ctr"/>
          <a:endParaRPr lang="lv-LV" sz="1800"/>
        </a:p>
      </dgm:t>
    </dgm:pt>
    <dgm:pt modelId="{283BCCF8-1331-4D3E-B4B1-227E0400E758}">
      <dgm:prSet phldrT="[Teksts]" custT="1"/>
      <dgm:spPr>
        <a:solidFill>
          <a:schemeClr val="accent6">
            <a:lumMod val="20000"/>
            <a:lumOff val="80000"/>
          </a:schemeClr>
        </a:solidFill>
      </dgm:spPr>
      <dgm:t>
        <a:bodyPr/>
        <a:lstStyle/>
        <a:p>
          <a:pPr algn="ctr"/>
          <a:r>
            <a:rPr lang="lv-LV" sz="1200" b="1">
              <a:solidFill>
                <a:schemeClr val="tx1"/>
              </a:solidFill>
              <a:latin typeface="Georgia" panose="02040502050405020303" pitchFamily="18" charset="0"/>
            </a:rPr>
            <a:t>IEDZĪVOTĀJI </a:t>
          </a:r>
        </a:p>
        <a:p>
          <a:pPr algn="ctr"/>
          <a:r>
            <a:rPr lang="lv-LV" sz="1200" b="1">
              <a:solidFill>
                <a:schemeClr val="tx1"/>
              </a:solidFill>
              <a:latin typeface="Georgia" panose="02040502050405020303" pitchFamily="18" charset="0"/>
            </a:rPr>
            <a:t>M2,M3,M4</a:t>
          </a:r>
        </a:p>
      </dgm:t>
    </dgm:pt>
    <dgm:pt modelId="{95E0E47E-9D66-4878-ACED-4EAF04FF1A0E}" type="parTrans" cxnId="{B2773DA7-EE38-4F5C-A282-4164D85ABF93}">
      <dgm:prSet/>
      <dgm:spPr/>
      <dgm:t>
        <a:bodyPr/>
        <a:lstStyle/>
        <a:p>
          <a:pPr algn="ctr"/>
          <a:endParaRPr lang="lv-LV" sz="1800"/>
        </a:p>
      </dgm:t>
    </dgm:pt>
    <dgm:pt modelId="{57159FA0-97DB-4B59-A71E-10F9DBE26669}" type="sibTrans" cxnId="{B2773DA7-EE38-4F5C-A282-4164D85ABF93}">
      <dgm:prSet/>
      <dgm:spPr/>
      <dgm:t>
        <a:bodyPr/>
        <a:lstStyle/>
        <a:p>
          <a:pPr algn="ctr"/>
          <a:endParaRPr lang="lv-LV" sz="1800"/>
        </a:p>
      </dgm:t>
    </dgm:pt>
    <dgm:pt modelId="{3B4FBF25-F208-4F88-9505-E790F9DCE384}">
      <dgm:prSet phldrT="[Teksts]" custT="1"/>
      <dgm:spPr>
        <a:solidFill>
          <a:schemeClr val="accent6">
            <a:lumMod val="60000"/>
            <a:lumOff val="40000"/>
          </a:schemeClr>
        </a:solidFill>
      </dgm:spPr>
      <dgm:t>
        <a:bodyPr/>
        <a:lstStyle/>
        <a:p>
          <a:pPr algn="ctr"/>
          <a:r>
            <a:rPr lang="lv-LV" sz="1200" b="1">
              <a:solidFill>
                <a:schemeClr val="tx1"/>
              </a:solidFill>
              <a:latin typeface="Georgia" panose="02040502050405020303" pitchFamily="18" charset="0"/>
            </a:rPr>
            <a:t>APMEKLĒTĀJI </a:t>
          </a:r>
        </a:p>
        <a:p>
          <a:pPr algn="ctr"/>
          <a:r>
            <a:rPr lang="lv-LV" sz="1200" b="1">
              <a:solidFill>
                <a:schemeClr val="tx1"/>
              </a:solidFill>
              <a:latin typeface="Georgia" panose="02040502050405020303" pitchFamily="18" charset="0"/>
            </a:rPr>
            <a:t>M5</a:t>
          </a:r>
        </a:p>
      </dgm:t>
    </dgm:pt>
    <dgm:pt modelId="{AD055FC3-C069-4DD1-8C74-2A54042FCBBC}" type="parTrans" cxnId="{559581C6-D537-408D-9377-B13BB195FF55}">
      <dgm:prSet/>
      <dgm:spPr/>
      <dgm:t>
        <a:bodyPr/>
        <a:lstStyle/>
        <a:p>
          <a:pPr algn="ctr"/>
          <a:endParaRPr lang="lv-LV" sz="1800"/>
        </a:p>
      </dgm:t>
    </dgm:pt>
    <dgm:pt modelId="{89C7F697-498F-4C14-B6E5-6BF59780A0C1}" type="sibTrans" cxnId="{559581C6-D537-408D-9377-B13BB195FF55}">
      <dgm:prSet/>
      <dgm:spPr/>
      <dgm:t>
        <a:bodyPr/>
        <a:lstStyle/>
        <a:p>
          <a:pPr algn="ctr"/>
          <a:endParaRPr lang="lv-LV" sz="1800"/>
        </a:p>
      </dgm:t>
    </dgm:pt>
    <dgm:pt modelId="{BEC9B9FB-7676-4903-801A-F4D76EEFD8A2}">
      <dgm:prSet phldrT="[Teksts]" custT="1"/>
      <dgm:spPr>
        <a:solidFill>
          <a:schemeClr val="accent6">
            <a:lumMod val="40000"/>
            <a:lumOff val="60000"/>
          </a:schemeClr>
        </a:solidFill>
      </dgm:spPr>
      <dgm:t>
        <a:bodyPr/>
        <a:lstStyle/>
        <a:p>
          <a:pPr algn="ctr"/>
          <a:r>
            <a:rPr lang="lv-LV" sz="1200" b="1">
              <a:solidFill>
                <a:schemeClr val="tx1"/>
              </a:solidFill>
              <a:latin typeface="Georgia" panose="02040502050405020303" pitchFamily="18" charset="0"/>
            </a:rPr>
            <a:t>UZŅĒMĒJI </a:t>
          </a:r>
        </a:p>
        <a:p>
          <a:pPr algn="ctr"/>
          <a:r>
            <a:rPr lang="lv-LV" sz="1200" b="1">
              <a:solidFill>
                <a:schemeClr val="tx1"/>
              </a:solidFill>
              <a:latin typeface="Georgia" panose="02040502050405020303" pitchFamily="18" charset="0"/>
            </a:rPr>
            <a:t>M6</a:t>
          </a:r>
        </a:p>
      </dgm:t>
    </dgm:pt>
    <dgm:pt modelId="{13AB634F-7937-4CB9-A5F4-81DA44AFCAE2}" type="parTrans" cxnId="{BB72E6E8-7C67-4521-A1C5-9112E9B24DED}">
      <dgm:prSet/>
      <dgm:spPr/>
      <dgm:t>
        <a:bodyPr/>
        <a:lstStyle/>
        <a:p>
          <a:pPr algn="ctr"/>
          <a:endParaRPr lang="lv-LV" sz="1800"/>
        </a:p>
      </dgm:t>
    </dgm:pt>
    <dgm:pt modelId="{1755F40F-DDEF-4836-89A6-0F9723482D38}" type="sibTrans" cxnId="{BB72E6E8-7C67-4521-A1C5-9112E9B24DED}">
      <dgm:prSet/>
      <dgm:spPr/>
      <dgm:t>
        <a:bodyPr/>
        <a:lstStyle/>
        <a:p>
          <a:pPr algn="ctr"/>
          <a:endParaRPr lang="lv-LV" sz="1800"/>
        </a:p>
      </dgm:t>
    </dgm:pt>
    <dgm:pt modelId="{E0F28976-1221-454E-A718-1CA1F4C37AF7}" type="pres">
      <dgm:prSet presAssocID="{23102F90-38F9-4EEC-9A29-A0275199163A}" presName="composite" presStyleCnt="0">
        <dgm:presLayoutVars>
          <dgm:chMax val="1"/>
          <dgm:dir/>
          <dgm:resizeHandles val="exact"/>
        </dgm:presLayoutVars>
      </dgm:prSet>
      <dgm:spPr/>
      <dgm:t>
        <a:bodyPr/>
        <a:lstStyle/>
        <a:p>
          <a:endParaRPr lang="lv-LV"/>
        </a:p>
      </dgm:t>
    </dgm:pt>
    <dgm:pt modelId="{513AEBCE-982D-4760-BF9C-45D2FBCBD2EC}" type="pres">
      <dgm:prSet presAssocID="{8FB32F28-970D-4B21-A9B2-1CC15AD1498A}" presName="roof" presStyleLbl="dkBgShp" presStyleIdx="0" presStyleCnt="2" custLinFactNeighborX="7639"/>
      <dgm:spPr/>
      <dgm:t>
        <a:bodyPr/>
        <a:lstStyle/>
        <a:p>
          <a:endParaRPr lang="lv-LV"/>
        </a:p>
      </dgm:t>
    </dgm:pt>
    <dgm:pt modelId="{18CC78A0-2810-4376-A839-A01599B96BF3}" type="pres">
      <dgm:prSet presAssocID="{8FB32F28-970D-4B21-A9B2-1CC15AD1498A}" presName="pillars" presStyleCnt="0"/>
      <dgm:spPr/>
    </dgm:pt>
    <dgm:pt modelId="{2EF758E7-DBFC-4EA9-B3BB-E4DB76781766}" type="pres">
      <dgm:prSet presAssocID="{8FB32F28-970D-4B21-A9B2-1CC15AD1498A}" presName="pillar1" presStyleLbl="node1" presStyleIdx="0" presStyleCnt="3" custLinFactNeighborX="-147" custLinFactNeighborY="2251">
        <dgm:presLayoutVars>
          <dgm:bulletEnabled val="1"/>
        </dgm:presLayoutVars>
      </dgm:prSet>
      <dgm:spPr/>
      <dgm:t>
        <a:bodyPr/>
        <a:lstStyle/>
        <a:p>
          <a:endParaRPr lang="lv-LV"/>
        </a:p>
      </dgm:t>
    </dgm:pt>
    <dgm:pt modelId="{B6366D9D-9B06-4793-BFBA-E59F5F5DD1F1}" type="pres">
      <dgm:prSet presAssocID="{3B4FBF25-F208-4F88-9505-E790F9DCE384}" presName="pillarX" presStyleLbl="node1" presStyleIdx="1" presStyleCnt="3" custLinFactNeighborX="-521" custLinFactNeighborY="1018">
        <dgm:presLayoutVars>
          <dgm:bulletEnabled val="1"/>
        </dgm:presLayoutVars>
      </dgm:prSet>
      <dgm:spPr/>
      <dgm:t>
        <a:bodyPr/>
        <a:lstStyle/>
        <a:p>
          <a:endParaRPr lang="lv-LV"/>
        </a:p>
      </dgm:t>
    </dgm:pt>
    <dgm:pt modelId="{5C70EED1-9BEC-4704-B698-B6A769572360}" type="pres">
      <dgm:prSet presAssocID="{BEC9B9FB-7676-4903-801A-F4D76EEFD8A2}" presName="pillarX" presStyleLbl="node1" presStyleIdx="2" presStyleCnt="3" custLinFactNeighborX="147" custLinFactNeighborY="2189">
        <dgm:presLayoutVars>
          <dgm:bulletEnabled val="1"/>
        </dgm:presLayoutVars>
      </dgm:prSet>
      <dgm:spPr/>
      <dgm:t>
        <a:bodyPr/>
        <a:lstStyle/>
        <a:p>
          <a:endParaRPr lang="lv-LV"/>
        </a:p>
      </dgm:t>
    </dgm:pt>
    <dgm:pt modelId="{1E52A41E-26F5-4E8F-B7FC-068511A9543A}" type="pres">
      <dgm:prSet presAssocID="{8FB32F28-970D-4B21-A9B2-1CC15AD1498A}" presName="base" presStyleLbl="dkBgShp" presStyleIdx="1" presStyleCnt="2"/>
      <dgm:spPr>
        <a:solidFill>
          <a:schemeClr val="accent6">
            <a:lumMod val="75000"/>
          </a:schemeClr>
        </a:solidFill>
      </dgm:spPr>
    </dgm:pt>
  </dgm:ptLst>
  <dgm:cxnLst>
    <dgm:cxn modelId="{E45A9D63-D31A-49E7-AACA-F77B3D5301E1}" type="presOf" srcId="{283BCCF8-1331-4D3E-B4B1-227E0400E758}" destId="{2EF758E7-DBFC-4EA9-B3BB-E4DB76781766}" srcOrd="0" destOrd="0" presId="urn:microsoft.com/office/officeart/2005/8/layout/hList3"/>
    <dgm:cxn modelId="{40D4E121-57FE-4EF9-BC3B-47D8F0B787C3}" type="presOf" srcId="{3B4FBF25-F208-4F88-9505-E790F9DCE384}" destId="{B6366D9D-9B06-4793-BFBA-E59F5F5DD1F1}" srcOrd="0" destOrd="0" presId="urn:microsoft.com/office/officeart/2005/8/layout/hList3"/>
    <dgm:cxn modelId="{E75F482A-BA3A-4ED7-9E9E-6533444F65A3}" type="presOf" srcId="{BEC9B9FB-7676-4903-801A-F4D76EEFD8A2}" destId="{5C70EED1-9BEC-4704-B698-B6A769572360}" srcOrd="0" destOrd="0" presId="urn:microsoft.com/office/officeart/2005/8/layout/hList3"/>
    <dgm:cxn modelId="{823C3389-793D-4E27-8915-DBBF8D8CC48E}" type="presOf" srcId="{23102F90-38F9-4EEC-9A29-A0275199163A}" destId="{E0F28976-1221-454E-A718-1CA1F4C37AF7}" srcOrd="0" destOrd="0" presId="urn:microsoft.com/office/officeart/2005/8/layout/hList3"/>
    <dgm:cxn modelId="{E7183F47-B7C5-4DEB-90F8-D9F989086DE9}" srcId="{23102F90-38F9-4EEC-9A29-A0275199163A}" destId="{8FB32F28-970D-4B21-A9B2-1CC15AD1498A}" srcOrd="0" destOrd="0" parTransId="{D525BA4E-D42F-4B38-9F6C-0F558A04F9FF}" sibTransId="{6C786927-A9A5-4CAE-B360-983849C20F96}"/>
    <dgm:cxn modelId="{BB72E6E8-7C67-4521-A1C5-9112E9B24DED}" srcId="{8FB32F28-970D-4B21-A9B2-1CC15AD1498A}" destId="{BEC9B9FB-7676-4903-801A-F4D76EEFD8A2}" srcOrd="2" destOrd="0" parTransId="{13AB634F-7937-4CB9-A5F4-81DA44AFCAE2}" sibTransId="{1755F40F-DDEF-4836-89A6-0F9723482D38}"/>
    <dgm:cxn modelId="{B2773DA7-EE38-4F5C-A282-4164D85ABF93}" srcId="{8FB32F28-970D-4B21-A9B2-1CC15AD1498A}" destId="{283BCCF8-1331-4D3E-B4B1-227E0400E758}" srcOrd="0" destOrd="0" parTransId="{95E0E47E-9D66-4878-ACED-4EAF04FF1A0E}" sibTransId="{57159FA0-97DB-4B59-A71E-10F9DBE26669}"/>
    <dgm:cxn modelId="{559581C6-D537-408D-9377-B13BB195FF55}" srcId="{8FB32F28-970D-4B21-A9B2-1CC15AD1498A}" destId="{3B4FBF25-F208-4F88-9505-E790F9DCE384}" srcOrd="1" destOrd="0" parTransId="{AD055FC3-C069-4DD1-8C74-2A54042FCBBC}" sibTransId="{89C7F697-498F-4C14-B6E5-6BF59780A0C1}"/>
    <dgm:cxn modelId="{FAA3F503-D232-479D-90EA-53EAD198B294}" type="presOf" srcId="{8FB32F28-970D-4B21-A9B2-1CC15AD1498A}" destId="{513AEBCE-982D-4760-BF9C-45D2FBCBD2EC}" srcOrd="0" destOrd="0" presId="urn:microsoft.com/office/officeart/2005/8/layout/hList3"/>
    <dgm:cxn modelId="{9E2DA6B5-25D7-4A4E-AD85-6788CBCB93DC}" type="presParOf" srcId="{E0F28976-1221-454E-A718-1CA1F4C37AF7}" destId="{513AEBCE-982D-4760-BF9C-45D2FBCBD2EC}" srcOrd="0" destOrd="0" presId="urn:microsoft.com/office/officeart/2005/8/layout/hList3"/>
    <dgm:cxn modelId="{456E12B0-7C16-4C1C-86AD-1881CD384F07}" type="presParOf" srcId="{E0F28976-1221-454E-A718-1CA1F4C37AF7}" destId="{18CC78A0-2810-4376-A839-A01599B96BF3}" srcOrd="1" destOrd="0" presId="urn:microsoft.com/office/officeart/2005/8/layout/hList3"/>
    <dgm:cxn modelId="{7BF41C85-5A5C-462B-B886-FEA2C90F5F7D}" type="presParOf" srcId="{18CC78A0-2810-4376-A839-A01599B96BF3}" destId="{2EF758E7-DBFC-4EA9-B3BB-E4DB76781766}" srcOrd="0" destOrd="0" presId="urn:microsoft.com/office/officeart/2005/8/layout/hList3"/>
    <dgm:cxn modelId="{7DB67E6A-2F2C-4901-8446-10BB1E71994E}" type="presParOf" srcId="{18CC78A0-2810-4376-A839-A01599B96BF3}" destId="{B6366D9D-9B06-4793-BFBA-E59F5F5DD1F1}" srcOrd="1" destOrd="0" presId="urn:microsoft.com/office/officeart/2005/8/layout/hList3"/>
    <dgm:cxn modelId="{2CF11412-87B8-4108-B774-6A24C8886168}" type="presParOf" srcId="{18CC78A0-2810-4376-A839-A01599B96BF3}" destId="{5C70EED1-9BEC-4704-B698-B6A769572360}" srcOrd="2" destOrd="0" presId="urn:microsoft.com/office/officeart/2005/8/layout/hList3"/>
    <dgm:cxn modelId="{A4BC8F2C-0369-4BF7-B25D-31013A5F3E0D}" type="presParOf" srcId="{E0F28976-1221-454E-A718-1CA1F4C37AF7}" destId="{1E52A41E-26F5-4E8F-B7FC-068511A9543A}" srcOrd="2" destOrd="0" presId="urn:microsoft.com/office/officeart/2005/8/layout/hList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3AEBCE-982D-4760-BF9C-45D2FBCBD2EC}">
      <dsp:nvSpPr>
        <dsp:cNvPr id="0" name=""/>
        <dsp:cNvSpPr/>
      </dsp:nvSpPr>
      <dsp:spPr>
        <a:xfrm>
          <a:off x="0" y="0"/>
          <a:ext cx="5486400" cy="385762"/>
        </a:xfrm>
        <a:prstGeom prst="rect">
          <a:avLst/>
        </a:prstGeom>
        <a:solidFill>
          <a:schemeClr val="accent6">
            <a:lumMod val="7500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M1, M7</a:t>
          </a:r>
        </a:p>
      </dsp:txBody>
      <dsp:txXfrm>
        <a:off x="0" y="0"/>
        <a:ext cx="5486400" cy="385762"/>
      </dsp:txXfrm>
    </dsp:sp>
    <dsp:sp modelId="{2EF758E7-DBFC-4EA9-B3BB-E4DB76781766}">
      <dsp:nvSpPr>
        <dsp:cNvPr id="0" name=""/>
        <dsp:cNvSpPr/>
      </dsp:nvSpPr>
      <dsp:spPr>
        <a:xfrm>
          <a:off x="0" y="403997"/>
          <a:ext cx="1827014" cy="810101"/>
        </a:xfrm>
        <a:prstGeom prst="rect">
          <a:avLst/>
        </a:prstGeom>
        <a:solidFill>
          <a:schemeClr val="accent6">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IEDZĪVOTĀJI </a:t>
          </a:r>
        </a:p>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M2,M3,M4</a:t>
          </a:r>
        </a:p>
      </dsp:txBody>
      <dsp:txXfrm>
        <a:off x="0" y="403997"/>
        <a:ext cx="1827014" cy="810101"/>
      </dsp:txXfrm>
    </dsp:sp>
    <dsp:sp modelId="{B6366D9D-9B06-4793-BFBA-E59F5F5DD1F1}">
      <dsp:nvSpPr>
        <dsp:cNvPr id="0" name=""/>
        <dsp:cNvSpPr/>
      </dsp:nvSpPr>
      <dsp:spPr>
        <a:xfrm>
          <a:off x="1820174" y="394009"/>
          <a:ext cx="1827014" cy="810101"/>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APMEKLĒTĀJI </a:t>
          </a:r>
        </a:p>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M5</a:t>
          </a:r>
        </a:p>
      </dsp:txBody>
      <dsp:txXfrm>
        <a:off x="1820174" y="394009"/>
        <a:ext cx="1827014" cy="810101"/>
      </dsp:txXfrm>
    </dsp:sp>
    <dsp:sp modelId="{5C70EED1-9BEC-4704-B698-B6A769572360}">
      <dsp:nvSpPr>
        <dsp:cNvPr id="0" name=""/>
        <dsp:cNvSpPr/>
      </dsp:nvSpPr>
      <dsp:spPr>
        <a:xfrm>
          <a:off x="3659385" y="403495"/>
          <a:ext cx="1827014" cy="810101"/>
        </a:xfrm>
        <a:prstGeom prst="rect">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UZŅĒMĒJI </a:t>
          </a:r>
        </a:p>
        <a:p>
          <a:pPr lvl="0" algn="ctr" defTabSz="533400">
            <a:lnSpc>
              <a:spcPct val="90000"/>
            </a:lnSpc>
            <a:spcBef>
              <a:spcPct val="0"/>
            </a:spcBef>
            <a:spcAft>
              <a:spcPct val="35000"/>
            </a:spcAft>
          </a:pPr>
          <a:r>
            <a:rPr lang="lv-LV" sz="1200" b="1" kern="1200">
              <a:solidFill>
                <a:schemeClr val="tx1"/>
              </a:solidFill>
              <a:latin typeface="Georgia" panose="02040502050405020303" pitchFamily="18" charset="0"/>
            </a:rPr>
            <a:t>M6</a:t>
          </a:r>
        </a:p>
      </dsp:txBody>
      <dsp:txXfrm>
        <a:off x="3659385" y="403495"/>
        <a:ext cx="1827014" cy="810101"/>
      </dsp:txXfrm>
    </dsp:sp>
    <dsp:sp modelId="{1E52A41E-26F5-4E8F-B7FC-068511A9543A}">
      <dsp:nvSpPr>
        <dsp:cNvPr id="0" name=""/>
        <dsp:cNvSpPr/>
      </dsp:nvSpPr>
      <dsp:spPr>
        <a:xfrm>
          <a:off x="0" y="1195863"/>
          <a:ext cx="5486400" cy="90011"/>
        </a:xfrm>
        <a:prstGeom prst="rect">
          <a:avLst/>
        </a:prstGeom>
        <a:solidFill>
          <a:schemeClr val="accent6">
            <a:lumMod val="75000"/>
          </a:schemeClr>
        </a:solidFill>
        <a:ln>
          <a:noFill/>
        </a:ln>
        <a:effectLst/>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1419C-8FFA-4B1F-843B-2A4D742B1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10</Pages>
  <Words>16384</Words>
  <Characters>9340</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Muktupāvela</dc:creator>
  <cp:keywords/>
  <dc:description/>
  <cp:lastModifiedBy>Vita Bašķere</cp:lastModifiedBy>
  <cp:revision>112</cp:revision>
  <cp:lastPrinted>2016-03-30T10:30:00Z</cp:lastPrinted>
  <dcterms:created xsi:type="dcterms:W3CDTF">2015-12-17T11:57:00Z</dcterms:created>
  <dcterms:modified xsi:type="dcterms:W3CDTF">2016-03-30T10:30:00Z</dcterms:modified>
</cp:coreProperties>
</file>