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A30C5B1"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27.februārī</w:t>
            </w:r>
          </w:p>
        </w:tc>
        <w:tc>
          <w:tcPr>
            <w:tcW w:w="4678" w:type="dxa"/>
          </w:tcPr>
          <w:p w14:paraId="4CDBC07C" w14:textId="188FD66D"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r w:rsidR="003E3929">
              <w:rPr>
                <w:rFonts w:cs="Times New Roman"/>
                <w:b/>
                <w:bCs/>
                <w:szCs w:val="24"/>
              </w:rPr>
              <w:t>116</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52C362B6"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E3929">
              <w:rPr>
                <w:rFonts w:cs="Times New Roman"/>
                <w:b/>
                <w:bCs/>
                <w:szCs w:val="24"/>
              </w:rPr>
              <w:t>6</w:t>
            </w:r>
            <w:r w:rsidRPr="00EA6BEB">
              <w:rPr>
                <w:rFonts w:cs="Times New Roman"/>
                <w:b/>
                <w:bCs/>
                <w:szCs w:val="24"/>
              </w:rPr>
              <w:t xml:space="preserve">; </w:t>
            </w:r>
            <w:r w:rsidR="003E3929">
              <w:rPr>
                <w:rFonts w:cs="Times New Roman"/>
                <w:b/>
                <w:bCs/>
                <w:szCs w:val="24"/>
              </w:rPr>
              <w:t>39</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40D87081" w:rsidR="0080311D" w:rsidRPr="00F0532A" w:rsidRDefault="0080311D" w:rsidP="00976C9A">
      <w:pPr>
        <w:pStyle w:val="Default"/>
        <w:spacing w:after="240"/>
        <w:jc w:val="center"/>
        <w:rPr>
          <w:szCs w:val="24"/>
        </w:rPr>
      </w:pPr>
      <w:r w:rsidRPr="00134705">
        <w:rPr>
          <w:b/>
          <w:szCs w:val="24"/>
        </w:rPr>
        <w:t xml:space="preserve">Par </w:t>
      </w:r>
      <w:r w:rsidR="00976C9A">
        <w:rPr>
          <w:b/>
        </w:rPr>
        <w:t xml:space="preserve">nekustamā īpašuma Tirzas pagastā ar nosaukumu </w:t>
      </w:r>
      <w:r w:rsidR="0088499D">
        <w:rPr>
          <w:b/>
        </w:rPr>
        <w:t xml:space="preserve">“Veclauri”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011A9660" w:rsidR="00EB4AC5" w:rsidRPr="008A5FA1" w:rsidRDefault="003E7139" w:rsidP="00976C9A">
      <w:pPr>
        <w:widowControl w:val="0"/>
        <w:spacing w:before="120" w:line="360" w:lineRule="auto"/>
        <w:ind w:firstLine="567"/>
      </w:pPr>
      <w:r w:rsidRPr="008A5FA1">
        <w:t xml:space="preserve">Gulbenes novada pašvaldības dome </w:t>
      </w:r>
      <w:r w:rsidR="0088499D" w:rsidRPr="00156833">
        <w:t xml:space="preserve">2024.gada 27.decembrī </w:t>
      </w:r>
      <w:r w:rsidR="0088499D" w:rsidRPr="009D06EC">
        <w:t>pieņēma lēmumu Nr. </w:t>
      </w:r>
      <w:r w:rsidR="0088499D" w:rsidRPr="00156833">
        <w:t xml:space="preserve">GND/2024/760 </w:t>
      </w:r>
      <w:r w:rsidR="0088499D" w:rsidRPr="009D06EC">
        <w:t xml:space="preserve">“Par </w:t>
      </w:r>
      <w:r w:rsidR="0088499D" w:rsidRPr="00156833">
        <w:t>nekustamā īpašuma Tirzas pagastā ar nosaukumu “Veclauri”</w:t>
      </w:r>
      <w:r w:rsidR="0088499D">
        <w:t xml:space="preserve"> </w:t>
      </w:r>
      <w:r w:rsidR="0088499D" w:rsidRPr="009D06EC">
        <w:t xml:space="preserve">atsavināšanu” (protokols Nr. </w:t>
      </w:r>
      <w:r w:rsidR="0088499D" w:rsidRPr="00156833">
        <w:t>22; 10</w:t>
      </w:r>
      <w:r w:rsidR="0088499D" w:rsidRPr="009D06EC">
        <w:t xml:space="preserve">.p.), ar kuru nolēma nodot atsavināšanai atklātā mutiskā izsolē ar augšupejošu soli </w:t>
      </w:r>
      <w:r w:rsidR="0088499D" w:rsidRPr="00AD5B0C">
        <w:rPr>
          <w:rFonts w:eastAsia="SimSun" w:cs="Mangal"/>
          <w:color w:val="00000A"/>
          <w:szCs w:val="24"/>
          <w:lang w:eastAsia="zh-CN" w:bidi="hi-IN"/>
        </w:rPr>
        <w:t xml:space="preserve">nekustamo īpašumu </w:t>
      </w:r>
      <w:r w:rsidR="0088499D">
        <w:rPr>
          <w:rFonts w:cs="Times New Roman"/>
          <w:bCs/>
          <w:szCs w:val="24"/>
        </w:rPr>
        <w:t>Tirzas pagastā ar nosaukumu “</w:t>
      </w:r>
      <w:r w:rsidR="0088499D" w:rsidRPr="003F3114">
        <w:rPr>
          <w:rFonts w:cs="Times New Roman"/>
          <w:bCs/>
          <w:szCs w:val="24"/>
        </w:rPr>
        <w:t>Veclauri</w:t>
      </w:r>
      <w:r w:rsidR="0088499D">
        <w:rPr>
          <w:rFonts w:cs="Times New Roman"/>
          <w:bCs/>
          <w:szCs w:val="24"/>
        </w:rPr>
        <w:t xml:space="preserve">”, kadastra numurs </w:t>
      </w:r>
      <w:r w:rsidR="0088499D" w:rsidRPr="003F3114">
        <w:rPr>
          <w:rFonts w:cs="Times New Roman"/>
          <w:bCs/>
          <w:szCs w:val="24"/>
        </w:rPr>
        <w:t>5094</w:t>
      </w:r>
      <w:r w:rsidR="0088499D">
        <w:rPr>
          <w:rFonts w:cs="Times New Roman"/>
          <w:bCs/>
          <w:szCs w:val="24"/>
        </w:rPr>
        <w:t xml:space="preserve"> </w:t>
      </w:r>
      <w:r w:rsidR="0088499D" w:rsidRPr="003F3114">
        <w:rPr>
          <w:rFonts w:cs="Times New Roman"/>
          <w:bCs/>
          <w:szCs w:val="24"/>
        </w:rPr>
        <w:t>004</w:t>
      </w:r>
      <w:r w:rsidR="0088499D">
        <w:rPr>
          <w:rFonts w:cs="Times New Roman"/>
          <w:bCs/>
          <w:szCs w:val="24"/>
        </w:rPr>
        <w:t xml:space="preserve"> </w:t>
      </w:r>
      <w:r w:rsidR="0088499D" w:rsidRPr="003F3114">
        <w:rPr>
          <w:rFonts w:cs="Times New Roman"/>
          <w:bCs/>
          <w:szCs w:val="24"/>
        </w:rPr>
        <w:t>0320</w:t>
      </w:r>
      <w:r w:rsidR="0088499D">
        <w:rPr>
          <w:rFonts w:cs="Times New Roman"/>
          <w:bCs/>
          <w:szCs w:val="24"/>
        </w:rPr>
        <w:t xml:space="preserve">, kas sastāv no zemes vienības ar kadastra apzīmējumu </w:t>
      </w:r>
      <w:r w:rsidR="0088499D" w:rsidRPr="003F3114">
        <w:rPr>
          <w:rFonts w:cs="Times New Roman"/>
          <w:bCs/>
          <w:szCs w:val="24"/>
        </w:rPr>
        <w:t>50940040266</w:t>
      </w:r>
      <w:r w:rsidR="0088499D">
        <w:rPr>
          <w:rFonts w:cs="Times New Roman"/>
          <w:bCs/>
          <w:szCs w:val="24"/>
        </w:rPr>
        <w:t xml:space="preserve"> ar platību 2,4 ha</w:t>
      </w:r>
      <w:r w:rsidR="0088499D" w:rsidRPr="009D06EC">
        <w:t xml:space="preserve"> (turpmāk – </w:t>
      </w:r>
      <w:r w:rsidR="0088499D">
        <w:t>Nekustamais</w:t>
      </w:r>
      <w:r w:rsidR="0088499D" w:rsidRPr="009D06EC">
        <w:t xml:space="preserve"> īpašums</w:t>
      </w:r>
      <w:r w:rsidR="00EB4AC5" w:rsidRPr="008A5FA1">
        <w:t>), un uzdeva Gulbenes novada pašvaldības īpašuma novērtēšanas un izsoļu komisijai organizēt dzīvokļa īpašuma novērtēšanu un nosacītās cenas noteikšanu un iesniegt to apstiprināšanai Gulbenes novada pašvaldības domes sēdē.</w:t>
      </w:r>
    </w:p>
    <w:p w14:paraId="6F63C511" w14:textId="3D917468" w:rsidR="003E7139" w:rsidRPr="008A5FA1" w:rsidRDefault="0088499D" w:rsidP="003E7139">
      <w:pPr>
        <w:tabs>
          <w:tab w:val="left" w:pos="851"/>
        </w:tabs>
        <w:spacing w:line="360" w:lineRule="auto"/>
        <w:ind w:firstLine="567"/>
      </w:pPr>
      <w:r w:rsidRPr="009D06EC">
        <w:t xml:space="preserve">Atbilstoši </w:t>
      </w:r>
      <w:r>
        <w:t>neatkarīga</w:t>
      </w:r>
      <w:r w:rsidRPr="009D06EC">
        <w:t xml:space="preserve"> vērtētāja – sabiedrības ar ierobežotu atbildību “Vindeks”, reģistrācijas Nr. 40003562948, juridiskā adrese: Pļavniekkalna iela 69, Katlakalns, Ķekavas pagasts, Ķekavas novads, LV-2111, sagatavotajai atskaitei (saņemta 2025.gada </w:t>
      </w:r>
      <w:r>
        <w:t>20</w:t>
      </w:r>
      <w:r w:rsidRPr="009D06EC">
        <w:t>.janvārī un reģistrēta ar Nr. GND/4.18/25/</w:t>
      </w:r>
      <w:r>
        <w:t>238</w:t>
      </w:r>
      <w:r w:rsidRPr="009D06EC">
        <w:t xml:space="preserve">-S) par </w:t>
      </w:r>
      <w:r>
        <w:t>nekustamā</w:t>
      </w:r>
      <w:r w:rsidRPr="009D06EC">
        <w:t xml:space="preserve"> īpašuma tirgus vērtību, saskaņā ar 2025.gada </w:t>
      </w:r>
      <w:r>
        <w:t>14</w:t>
      </w:r>
      <w:r w:rsidRPr="009D06EC">
        <w:t xml:space="preserve">.janvāra vērtēšanas atskaiti, objekta tirgus vērtība ir </w:t>
      </w:r>
      <w:r>
        <w:t>6500</w:t>
      </w:r>
      <w:r w:rsidRPr="009D06EC">
        <w:t xml:space="preserve"> EUR (</w:t>
      </w:r>
      <w:r>
        <w:t>seši tūkstoši pieci simti</w:t>
      </w:r>
      <w:r w:rsidRPr="009D06EC">
        <w:t xml:space="preserve"> </w:t>
      </w:r>
      <w:r w:rsidR="003E7139" w:rsidRPr="008A5FA1">
        <w:rPr>
          <w:i/>
          <w:iCs/>
        </w:rPr>
        <w:t>euro</w:t>
      </w:r>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 xml:space="preserve">zsoles noteikumos norāda institūciju (amatpersonu), kura </w:t>
      </w:r>
      <w:r w:rsidRPr="00E02A87">
        <w:rPr>
          <w:rFonts w:cs="Times New Roman"/>
          <w:szCs w:val="24"/>
        </w:rPr>
        <w:lastRenderedPageBreak/>
        <w:t>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120A25DC"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976C9A">
        <w:rPr>
          <w:rFonts w:cs="Times New Roman"/>
          <w:szCs w:val="24"/>
        </w:rPr>
        <w:t>30</w:t>
      </w:r>
      <w:r w:rsidR="00075400">
        <w:rPr>
          <w:rFonts w:cs="Times New Roman"/>
          <w:szCs w:val="24"/>
        </w:rPr>
        <w:t>.janvāra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976C9A" w:rsidRPr="00976C9A">
        <w:rPr>
          <w:rFonts w:cs="Times New Roman"/>
          <w:szCs w:val="24"/>
        </w:rPr>
        <w:t xml:space="preserve">nekustamā īpašuma Tirzas pagastā ar nosaukumu </w:t>
      </w:r>
      <w:r w:rsidR="0088499D" w:rsidRPr="0088499D">
        <w:rPr>
          <w:rFonts w:cs="Times New Roman"/>
          <w:szCs w:val="24"/>
        </w:rPr>
        <w:t>“Veclauri”</w:t>
      </w:r>
      <w:r w:rsidR="0088499D">
        <w:rPr>
          <w:rFonts w:cs="Times New Roman"/>
          <w:szCs w:val="24"/>
        </w:rPr>
        <w:t xml:space="preserve"> </w:t>
      </w:r>
      <w:r w:rsidR="004B716D" w:rsidRPr="004B716D">
        <w:rPr>
          <w:rFonts w:cs="Times New Roman"/>
          <w:szCs w:val="24"/>
        </w:rPr>
        <w:t>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78425E">
        <w:rPr>
          <w:rFonts w:cs="Times New Roman"/>
          <w:szCs w:val="24"/>
        </w:rPr>
        <w:t>GND/2.7.2/2</w:t>
      </w:r>
      <w:r w:rsidR="00075400" w:rsidRPr="0078425E">
        <w:rPr>
          <w:rFonts w:cs="Times New Roman"/>
          <w:szCs w:val="24"/>
        </w:rPr>
        <w:t>5</w:t>
      </w:r>
      <w:r w:rsidR="004B716D" w:rsidRPr="0078425E">
        <w:rPr>
          <w:rFonts w:cs="Times New Roman"/>
          <w:szCs w:val="24"/>
        </w:rPr>
        <w:t>/</w:t>
      </w:r>
      <w:r w:rsidR="00976C9A">
        <w:rPr>
          <w:rFonts w:cs="Times New Roman"/>
          <w:szCs w:val="24"/>
        </w:rPr>
        <w:t>3</w:t>
      </w:r>
      <w:r w:rsidR="004B716D" w:rsidRPr="0078425E">
        <w:rPr>
          <w:rFonts w:cs="Times New Roman"/>
          <w:szCs w:val="24"/>
        </w:rPr>
        <w:t xml:space="preserve"> </w:t>
      </w:r>
      <w:r w:rsidR="00CB39DD" w:rsidRPr="0078425E">
        <w:rPr>
          <w:rFonts w:cs="Times New Roman"/>
          <w:szCs w:val="24"/>
        </w:rPr>
        <w:t>(</w:t>
      </w:r>
      <w:r w:rsidR="0088499D">
        <w:rPr>
          <w:rFonts w:cs="Times New Roman"/>
          <w:szCs w:val="24"/>
        </w:rPr>
        <w:t>4</w:t>
      </w:r>
      <w:r w:rsidR="00CB39DD" w:rsidRPr="0078425E">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3E3929">
        <w:rPr>
          <w:rFonts w:cs="Times New Roman"/>
          <w:szCs w:val="24"/>
        </w:rPr>
        <w:t>:</w:t>
      </w:r>
      <w:r w:rsidR="00161E13" w:rsidRPr="00F60027">
        <w:rPr>
          <w:rFonts w:cs="Times New Roman"/>
          <w:noProof/>
          <w:szCs w:val="24"/>
        </w:rPr>
        <w:t xml:space="preserve"> </w:t>
      </w:r>
      <w:r w:rsidR="003E3929"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3E3929" w:rsidRPr="002A379C">
        <w:rPr>
          <w:rFonts w:eastAsia="SimSun" w:cs="Times New Roman"/>
          <w:szCs w:val="24"/>
          <w:lang w:eastAsia="zh-CN" w:bidi="hi-IN"/>
        </w:rPr>
        <w:t>,</w:t>
      </w:r>
      <w:r w:rsidR="003E3929" w:rsidRPr="00576E4B">
        <w:rPr>
          <w:rFonts w:eastAsia="SimSun" w:cs="Times New Roman"/>
          <w:szCs w:val="24"/>
          <w:lang w:eastAsia="zh-CN" w:bidi="hi-IN"/>
        </w:rPr>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3E6F3121"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976C9A">
        <w:t>nekustamā</w:t>
      </w:r>
      <w:r w:rsidR="00976C9A" w:rsidRPr="009D06EC">
        <w:t xml:space="preserve"> īpašuma </w:t>
      </w:r>
      <w:r w:rsidR="0088499D">
        <w:rPr>
          <w:rFonts w:cs="Times New Roman"/>
          <w:bCs/>
          <w:szCs w:val="24"/>
        </w:rPr>
        <w:t>Tirzas pagastā ar nosaukumu “</w:t>
      </w:r>
      <w:r w:rsidR="0088499D" w:rsidRPr="003F3114">
        <w:rPr>
          <w:rFonts w:cs="Times New Roman"/>
          <w:bCs/>
          <w:szCs w:val="24"/>
        </w:rPr>
        <w:t>Veclauri</w:t>
      </w:r>
      <w:r w:rsidR="0088499D">
        <w:rPr>
          <w:rFonts w:cs="Times New Roman"/>
          <w:bCs/>
          <w:szCs w:val="24"/>
        </w:rPr>
        <w:t xml:space="preserve">”, kadastra numurs </w:t>
      </w:r>
      <w:r w:rsidR="0088499D" w:rsidRPr="003F3114">
        <w:rPr>
          <w:rFonts w:cs="Times New Roman"/>
          <w:bCs/>
          <w:szCs w:val="24"/>
        </w:rPr>
        <w:t>5094</w:t>
      </w:r>
      <w:r w:rsidR="0088499D">
        <w:rPr>
          <w:rFonts w:cs="Times New Roman"/>
          <w:bCs/>
          <w:szCs w:val="24"/>
        </w:rPr>
        <w:t xml:space="preserve"> </w:t>
      </w:r>
      <w:r w:rsidR="0088499D" w:rsidRPr="003F3114">
        <w:rPr>
          <w:rFonts w:cs="Times New Roman"/>
          <w:bCs/>
          <w:szCs w:val="24"/>
        </w:rPr>
        <w:t>004</w:t>
      </w:r>
      <w:r w:rsidR="0088499D">
        <w:rPr>
          <w:rFonts w:cs="Times New Roman"/>
          <w:bCs/>
          <w:szCs w:val="24"/>
        </w:rPr>
        <w:t xml:space="preserve"> </w:t>
      </w:r>
      <w:r w:rsidR="0088499D" w:rsidRPr="003F3114">
        <w:rPr>
          <w:rFonts w:cs="Times New Roman"/>
          <w:bCs/>
          <w:szCs w:val="24"/>
        </w:rPr>
        <w:t>0320</w:t>
      </w:r>
      <w:r w:rsidR="0088499D">
        <w:rPr>
          <w:rFonts w:cs="Times New Roman"/>
          <w:bCs/>
          <w:szCs w:val="24"/>
        </w:rPr>
        <w:t xml:space="preserve">, kas sastāv no zemes vienības ar kadastra apzīmējumu </w:t>
      </w:r>
      <w:r w:rsidR="0088499D" w:rsidRPr="003F3114">
        <w:rPr>
          <w:rFonts w:cs="Times New Roman"/>
          <w:bCs/>
          <w:szCs w:val="24"/>
        </w:rPr>
        <w:t>50940040266</w:t>
      </w:r>
      <w:r w:rsidR="0088499D">
        <w:rPr>
          <w:rFonts w:cs="Times New Roman"/>
          <w:bCs/>
          <w:szCs w:val="24"/>
        </w:rPr>
        <w:t xml:space="preserve"> ar platību 2,4 ha</w:t>
      </w:r>
      <w:r w:rsidR="00B140DB" w:rsidRPr="000E6316">
        <w:rPr>
          <w:rFonts w:cs="Times New Roman"/>
          <w:szCs w:val="24"/>
        </w:rPr>
        <w:t xml:space="preserve">, </w:t>
      </w:r>
      <w:r w:rsidRPr="000E6316">
        <w:rPr>
          <w:rFonts w:cs="Times New Roman"/>
          <w:szCs w:val="24"/>
        </w:rPr>
        <w:t>pirmo izsoli.</w:t>
      </w:r>
    </w:p>
    <w:p w14:paraId="3330A160" w14:textId="2780A5D6"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8499D">
        <w:t>6500</w:t>
      </w:r>
      <w:r w:rsidR="0088499D" w:rsidRPr="009D06EC">
        <w:t xml:space="preserve"> EUR (</w:t>
      </w:r>
      <w:r w:rsidR="0088499D">
        <w:t>seši tūkstoši pieci simti</w:t>
      </w:r>
      <w:r w:rsidR="0088499D" w:rsidRPr="009D06EC">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323E87E6"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27.02</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3E3929">
        <w:rPr>
          <w:rFonts w:cs="Times New Roman"/>
          <w:szCs w:val="24"/>
        </w:rPr>
        <w:t>116</w:t>
      </w:r>
    </w:p>
    <w:p w14:paraId="26D61F5D" w14:textId="77777777" w:rsidR="007933CC" w:rsidRPr="008703D2" w:rsidRDefault="007933CC" w:rsidP="007933CC">
      <w:pPr>
        <w:pStyle w:val="Pamatteksts"/>
        <w:spacing w:after="0"/>
        <w:jc w:val="right"/>
        <w:rPr>
          <w:rFonts w:cs="Times New Roman"/>
          <w:szCs w:val="24"/>
        </w:rPr>
      </w:pPr>
    </w:p>
    <w:p w14:paraId="7B5644C6" w14:textId="5C6D7715"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4A1E45">
        <w:rPr>
          <w:rFonts w:cs="Times New Roman"/>
          <w:b/>
          <w:caps/>
          <w:szCs w:val="24"/>
        </w:rPr>
        <w:t>NEKUSTAMĀ</w:t>
      </w:r>
      <w:r w:rsidR="00F91ACE" w:rsidRPr="00F91ACE">
        <w:rPr>
          <w:rFonts w:cs="Times New Roman"/>
          <w:b/>
          <w:caps/>
          <w:szCs w:val="24"/>
        </w:rPr>
        <w:t xml:space="preserve"> īpašuma </w:t>
      </w:r>
    </w:p>
    <w:p w14:paraId="55DC5CEF" w14:textId="64421B0A" w:rsidR="001F3C29" w:rsidRDefault="004A1E45" w:rsidP="000573A4">
      <w:pPr>
        <w:pStyle w:val="Pamatteksts"/>
        <w:spacing w:after="0"/>
        <w:jc w:val="center"/>
        <w:rPr>
          <w:rFonts w:cs="Times New Roman"/>
          <w:b/>
          <w:caps/>
          <w:szCs w:val="24"/>
        </w:rPr>
      </w:pPr>
      <w:r>
        <w:rPr>
          <w:rFonts w:cs="Times New Roman"/>
          <w:b/>
          <w:caps/>
          <w:szCs w:val="24"/>
        </w:rPr>
        <w:t>TIRZAS PAGASTĀ AR NOSAUKUMU “</w:t>
      </w:r>
      <w:r w:rsidR="0088499D">
        <w:rPr>
          <w:rFonts w:cs="Times New Roman"/>
          <w:b/>
          <w:caps/>
          <w:szCs w:val="24"/>
        </w:rPr>
        <w:t>VECLAURI</w:t>
      </w:r>
      <w:r>
        <w:rPr>
          <w:rFonts w:cs="Times New Roman"/>
          <w:b/>
          <w:caps/>
          <w:szCs w:val="24"/>
        </w:rPr>
        <w:t>”</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96284C4"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4A1E45">
        <w:rPr>
          <w:rFonts w:eastAsia="SimSun" w:cs="Times New Roman"/>
          <w:color w:val="00000A"/>
          <w:szCs w:val="24"/>
          <w:lang w:eastAsia="zh-CN" w:bidi="hi-IN"/>
        </w:rPr>
        <w:t>nekustamā</w:t>
      </w:r>
      <w:r w:rsidR="00F91ACE" w:rsidRPr="00F91ACE">
        <w:rPr>
          <w:rFonts w:eastAsia="SimSun" w:cs="Times New Roman"/>
          <w:color w:val="00000A"/>
          <w:szCs w:val="24"/>
          <w:lang w:eastAsia="zh-CN" w:bidi="hi-IN"/>
        </w:rPr>
        <w:t xml:space="preserve"> īpašuma </w:t>
      </w:r>
      <w:r w:rsidR="0088499D">
        <w:rPr>
          <w:rFonts w:cs="Times New Roman"/>
          <w:bCs/>
          <w:szCs w:val="24"/>
        </w:rPr>
        <w:t>Tirzas pagastā ar nosaukumu “</w:t>
      </w:r>
      <w:r w:rsidR="0088499D" w:rsidRPr="003F3114">
        <w:rPr>
          <w:rFonts w:cs="Times New Roman"/>
          <w:bCs/>
          <w:szCs w:val="24"/>
        </w:rPr>
        <w:t>Veclauri</w:t>
      </w:r>
      <w:r w:rsidR="0088499D">
        <w:rPr>
          <w:rFonts w:cs="Times New Roman"/>
          <w:bCs/>
          <w:szCs w:val="24"/>
        </w:rPr>
        <w:t xml:space="preserve">”, kadastra numurs </w:t>
      </w:r>
      <w:r w:rsidR="0088499D" w:rsidRPr="003F3114">
        <w:rPr>
          <w:rFonts w:cs="Times New Roman"/>
          <w:bCs/>
          <w:szCs w:val="24"/>
        </w:rPr>
        <w:t>5094</w:t>
      </w:r>
      <w:r w:rsidR="0088499D">
        <w:rPr>
          <w:rFonts w:cs="Times New Roman"/>
          <w:bCs/>
          <w:szCs w:val="24"/>
        </w:rPr>
        <w:t xml:space="preserve"> </w:t>
      </w:r>
      <w:r w:rsidR="0088499D" w:rsidRPr="003F3114">
        <w:rPr>
          <w:rFonts w:cs="Times New Roman"/>
          <w:bCs/>
          <w:szCs w:val="24"/>
        </w:rPr>
        <w:t>004</w:t>
      </w:r>
      <w:r w:rsidR="0088499D">
        <w:rPr>
          <w:rFonts w:cs="Times New Roman"/>
          <w:bCs/>
          <w:szCs w:val="24"/>
        </w:rPr>
        <w:t xml:space="preserve"> </w:t>
      </w:r>
      <w:r w:rsidR="0088499D" w:rsidRPr="003F3114">
        <w:rPr>
          <w:rFonts w:cs="Times New Roman"/>
          <w:bCs/>
          <w:szCs w:val="24"/>
        </w:rPr>
        <w:t>0320</w:t>
      </w:r>
      <w:r w:rsidR="00360DFE"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83399C">
      <w:pPr>
        <w:spacing w:line="360" w:lineRule="auto"/>
        <w:ind w:left="426" w:hanging="426"/>
        <w:rPr>
          <w:rFonts w:cs="Times New Roman"/>
          <w:szCs w:val="24"/>
          <w:lang w:eastAsia="en-US"/>
        </w:rPr>
      </w:pPr>
      <w:r w:rsidRPr="008703D2">
        <w:rPr>
          <w:rFonts w:cs="Times New Roman"/>
          <w:szCs w:val="24"/>
          <w:lang w:eastAsia="en-US"/>
        </w:rPr>
        <w:t>1.4. Ziņas par izsolē atsavināmo Objektu:</w:t>
      </w:r>
    </w:p>
    <w:p w14:paraId="377C1BC5" w14:textId="19095A9B"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A1E45">
        <w:rPr>
          <w:rFonts w:cs="Times New Roman"/>
          <w:color w:val="000000"/>
          <w:szCs w:val="24"/>
        </w:rPr>
        <w:t>nekustamais</w:t>
      </w:r>
      <w:r w:rsidR="00F91ACE" w:rsidRPr="00F91ACE">
        <w:rPr>
          <w:rFonts w:cs="Times New Roman"/>
          <w:color w:val="000000"/>
          <w:szCs w:val="24"/>
        </w:rPr>
        <w:t xml:space="preserve"> </w:t>
      </w:r>
      <w:r w:rsidR="00B92DA7" w:rsidRPr="00B92DA7">
        <w:rPr>
          <w:rFonts w:cs="Times New Roman"/>
          <w:color w:val="000000"/>
          <w:szCs w:val="24"/>
        </w:rPr>
        <w:t>īpašum</w:t>
      </w:r>
      <w:r w:rsidR="0071588E">
        <w:rPr>
          <w:rFonts w:cs="Times New Roman"/>
          <w:color w:val="000000"/>
          <w:szCs w:val="24"/>
        </w:rPr>
        <w:t>s</w:t>
      </w:r>
      <w:bookmarkStart w:id="0" w:name="_Hlk186362744"/>
      <w:bookmarkStart w:id="1" w:name="_Hlk186362675"/>
      <w:r w:rsidR="0078425E">
        <w:rPr>
          <w:rFonts w:cs="Times New Roman"/>
          <w:color w:val="000000"/>
          <w:szCs w:val="24"/>
        </w:rPr>
        <w:t xml:space="preserve"> </w:t>
      </w:r>
      <w:bookmarkEnd w:id="0"/>
      <w:bookmarkEnd w:id="1"/>
      <w:r w:rsidR="0088499D">
        <w:rPr>
          <w:rFonts w:cs="Times New Roman"/>
          <w:bCs/>
          <w:szCs w:val="24"/>
        </w:rPr>
        <w:t>Tirzas pagastā ar nosaukumu “</w:t>
      </w:r>
      <w:r w:rsidR="0088499D" w:rsidRPr="003F3114">
        <w:rPr>
          <w:rFonts w:cs="Times New Roman"/>
          <w:bCs/>
          <w:szCs w:val="24"/>
        </w:rPr>
        <w:t>Veclauri</w:t>
      </w:r>
      <w:r w:rsidR="0088499D">
        <w:rPr>
          <w:rFonts w:cs="Times New Roman"/>
          <w:bCs/>
          <w:szCs w:val="24"/>
        </w:rPr>
        <w:t xml:space="preserve">”, kadastra numurs </w:t>
      </w:r>
      <w:r w:rsidR="0088499D" w:rsidRPr="003F3114">
        <w:rPr>
          <w:rFonts w:cs="Times New Roman"/>
          <w:bCs/>
          <w:szCs w:val="24"/>
        </w:rPr>
        <w:t>5094</w:t>
      </w:r>
      <w:r w:rsidR="0088499D">
        <w:rPr>
          <w:rFonts w:cs="Times New Roman"/>
          <w:bCs/>
          <w:szCs w:val="24"/>
        </w:rPr>
        <w:t xml:space="preserve"> </w:t>
      </w:r>
      <w:r w:rsidR="0088499D" w:rsidRPr="003F3114">
        <w:rPr>
          <w:rFonts w:cs="Times New Roman"/>
          <w:bCs/>
          <w:szCs w:val="24"/>
        </w:rPr>
        <w:t>004</w:t>
      </w:r>
      <w:r w:rsidR="0088499D">
        <w:rPr>
          <w:rFonts w:cs="Times New Roman"/>
          <w:bCs/>
          <w:szCs w:val="24"/>
        </w:rPr>
        <w:t xml:space="preserve"> </w:t>
      </w:r>
      <w:r w:rsidR="0088499D" w:rsidRPr="003F3114">
        <w:rPr>
          <w:rFonts w:cs="Times New Roman"/>
          <w:bCs/>
          <w:szCs w:val="24"/>
        </w:rPr>
        <w:t>0320</w:t>
      </w:r>
      <w:r w:rsidR="0088499D">
        <w:rPr>
          <w:rFonts w:cs="Times New Roman"/>
          <w:bCs/>
          <w:szCs w:val="24"/>
        </w:rPr>
        <w:t xml:space="preserve">, kas sastāv no zemes vienības ar kadastra apzīmējumu </w:t>
      </w:r>
      <w:r w:rsidR="0088499D" w:rsidRPr="003F3114">
        <w:rPr>
          <w:rFonts w:cs="Times New Roman"/>
          <w:bCs/>
          <w:szCs w:val="24"/>
        </w:rPr>
        <w:t>50940040266</w:t>
      </w:r>
      <w:r w:rsidR="0088499D">
        <w:rPr>
          <w:rFonts w:cs="Times New Roman"/>
          <w:bCs/>
          <w:szCs w:val="24"/>
        </w:rPr>
        <w:t xml:space="preserve"> ar platību 2,4 ha</w:t>
      </w:r>
      <w:r w:rsidR="00E1783C">
        <w:t>.</w:t>
      </w:r>
    </w:p>
    <w:p w14:paraId="2F4212FC" w14:textId="7E9D3F20"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88499D" w:rsidRPr="0088499D">
        <w:rPr>
          <w:rFonts w:cs="Times New Roman"/>
          <w:color w:val="000000"/>
          <w:szCs w:val="24"/>
        </w:rPr>
        <w:t>100000573424</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011573C0"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2941BB" w:rsidRPr="002941BB">
        <w:rPr>
          <w:rFonts w:cs="Times New Roman"/>
          <w:szCs w:val="24"/>
        </w:rPr>
        <w:t xml:space="preserve">64470021 </w:t>
      </w:r>
      <w:r w:rsidR="00090E6E" w:rsidRPr="00436F30">
        <w:rPr>
          <w:rFonts w:cs="Times New Roman"/>
          <w:szCs w:val="24"/>
        </w:rPr>
        <w:t>(</w:t>
      </w:r>
      <w:r w:rsidR="002941BB" w:rsidRPr="002941BB">
        <w:rPr>
          <w:rFonts w:cs="Times New Roman"/>
          <w:szCs w:val="24"/>
        </w:rPr>
        <w:t>Druvienas, Lizuma, Rankas un Tirzas pagastu apvienības pārvalde</w:t>
      </w:r>
      <w:r w:rsidR="00090E6E" w:rsidRPr="00436F30">
        <w:rPr>
          <w:rFonts w:cs="Times New Roman"/>
          <w:szCs w:val="24"/>
        </w:rPr>
        <w:t xml:space="preserve">) vai </w:t>
      </w:r>
      <w:r w:rsidR="002941BB" w:rsidRPr="002941BB">
        <w:rPr>
          <w:rFonts w:cs="Times New Roman"/>
          <w:szCs w:val="24"/>
        </w:rPr>
        <w:t>29173978</w:t>
      </w:r>
      <w:r w:rsidR="00360DFE" w:rsidRPr="00360DFE">
        <w:rPr>
          <w:rFonts w:cs="Times New Roman"/>
          <w:szCs w:val="24"/>
        </w:rPr>
        <w:t xml:space="preserve"> </w:t>
      </w:r>
      <w:r w:rsidR="00090E6E" w:rsidRPr="00436F30">
        <w:rPr>
          <w:rFonts w:cs="Times New Roman"/>
          <w:szCs w:val="24"/>
        </w:rPr>
        <w:t>(</w:t>
      </w:r>
      <w:r w:rsidR="002941BB" w:rsidRPr="002941BB">
        <w:rPr>
          <w:rFonts w:cs="Times New Roman"/>
          <w:szCs w:val="24"/>
        </w:rPr>
        <w:t>Druvienas, Lizuma, Rankas un Tirzas pagastu apvienības pārvalde</w:t>
      </w:r>
      <w:r w:rsidR="009317F4">
        <w:rPr>
          <w:rFonts w:cs="Times New Roman"/>
          <w:szCs w:val="24"/>
        </w:rPr>
        <w:t>s</w:t>
      </w:r>
      <w:r w:rsidR="00090E6E">
        <w:rPr>
          <w:rFonts w:cs="Times New Roman"/>
          <w:szCs w:val="24"/>
        </w:rPr>
        <w:t xml:space="preserve"> </w:t>
      </w:r>
      <w:r w:rsidR="00090E6E" w:rsidRPr="00436F30">
        <w:rPr>
          <w:rFonts w:cs="Times New Roman"/>
          <w:szCs w:val="24"/>
        </w:rPr>
        <w:t>vadītāj</w:t>
      </w:r>
      <w:r w:rsidR="002941BB">
        <w:rPr>
          <w:rFonts w:cs="Times New Roman"/>
          <w:szCs w:val="24"/>
        </w:rPr>
        <w:t>a</w:t>
      </w:r>
      <w:r w:rsidR="00090E6E" w:rsidRPr="00436F30">
        <w:rPr>
          <w:rFonts w:cs="Times New Roman"/>
          <w:szCs w:val="24"/>
        </w:rPr>
        <w:t xml:space="preserve"> </w:t>
      </w:r>
      <w:r w:rsidR="002941BB">
        <w:rPr>
          <w:rFonts w:cs="Times New Roman"/>
          <w:szCs w:val="24"/>
        </w:rPr>
        <w:t>I</w:t>
      </w:r>
      <w:r w:rsidR="00090E6E">
        <w:rPr>
          <w:rFonts w:cs="Times New Roman"/>
          <w:szCs w:val="24"/>
        </w:rPr>
        <w:t>.</w:t>
      </w:r>
      <w:r w:rsidR="00360DFE" w:rsidRPr="00360DFE">
        <w:t xml:space="preserve"> </w:t>
      </w:r>
      <w:r w:rsidR="002941BB" w:rsidRPr="002941BB">
        <w:rPr>
          <w:rFonts w:cs="Times New Roman"/>
          <w:szCs w:val="24"/>
        </w:rPr>
        <w:t>Jansone</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6CD56EDD"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88499D">
        <w:t>6500</w:t>
      </w:r>
      <w:r w:rsidR="0088499D" w:rsidRPr="009D06EC">
        <w:t xml:space="preserve"> EUR (</w:t>
      </w:r>
      <w:r w:rsidR="0088499D">
        <w:t>seši tūkstoši pieci simti</w:t>
      </w:r>
      <w:r w:rsidR="0088499D" w:rsidRPr="009D06EC">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DA7C469"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88499D">
        <w:rPr>
          <w:rFonts w:cs="Times New Roman"/>
          <w:color w:val="000000"/>
          <w:szCs w:val="24"/>
        </w:rPr>
        <w:t>650</w:t>
      </w:r>
      <w:r w:rsidRPr="00C660CA">
        <w:rPr>
          <w:rFonts w:cs="Times New Roman"/>
          <w:color w:val="000000"/>
          <w:szCs w:val="24"/>
        </w:rPr>
        <w:t xml:space="preserve"> EUR </w:t>
      </w:r>
      <w:r w:rsidR="00090E6E">
        <w:rPr>
          <w:rFonts w:cs="Times New Roman"/>
          <w:color w:val="000000"/>
          <w:szCs w:val="24"/>
        </w:rPr>
        <w:t>(</w:t>
      </w:r>
      <w:r w:rsidR="0088499D">
        <w:rPr>
          <w:rFonts w:cs="Times New Roman"/>
          <w:color w:val="000000"/>
          <w:szCs w:val="24"/>
        </w:rPr>
        <w:t>seši simti piecdesmit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w:t>
      </w:r>
      <w:r w:rsidRPr="009E3D1E">
        <w:rPr>
          <w:rFonts w:cs="Times New Roman"/>
          <w:color w:val="000000"/>
          <w:szCs w:val="24"/>
        </w:rPr>
        <w:lastRenderedPageBreak/>
        <w:t xml:space="preserve">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CE2513">
        <w:rPr>
          <w:rFonts w:cs="Times New Roman"/>
          <w:szCs w:val="24"/>
          <w:lang w:eastAsia="en-US"/>
        </w:rPr>
        <w:t>N</w:t>
      </w:r>
      <w:r w:rsidR="00CE2513" w:rsidRPr="00CE2513">
        <w:rPr>
          <w:rFonts w:cs="Times New Roman"/>
          <w:szCs w:val="24"/>
          <w:lang w:eastAsia="en-US"/>
        </w:rPr>
        <w:t>ekustamā īpašuma Tirzas pagastā ar nosaukumu “</w:t>
      </w:r>
      <w:r w:rsidR="0088499D" w:rsidRPr="003F3114">
        <w:rPr>
          <w:rFonts w:cs="Times New Roman"/>
          <w:bCs/>
          <w:szCs w:val="24"/>
        </w:rPr>
        <w:t>Veclauri</w:t>
      </w:r>
      <w:r w:rsidR="00CE2513">
        <w:rPr>
          <w:rFonts w:cs="Times New Roman"/>
          <w:szCs w:val="24"/>
          <w:lang w:eastAsia="en-US"/>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82BDAC9"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88499D">
        <w:t>325</w:t>
      </w:r>
      <w:r w:rsidR="0088499D" w:rsidRPr="009D06EC">
        <w:t xml:space="preserve"> EUR (trīs simti divdesmit</w:t>
      </w:r>
      <w:r w:rsidR="0088499D">
        <w:t xml:space="preserve"> pieci</w:t>
      </w:r>
      <w:r w:rsidR="0088249E" w:rsidRPr="009D06EC">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21EF6B95"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CE2513">
        <w:rPr>
          <w:rFonts w:cs="Times New Roman"/>
          <w:szCs w:val="24"/>
          <w:lang w:eastAsia="en-US"/>
        </w:rPr>
        <w:t>N</w:t>
      </w:r>
      <w:r w:rsidR="00CE2513" w:rsidRPr="00CE2513">
        <w:rPr>
          <w:rFonts w:cs="Times New Roman"/>
          <w:szCs w:val="24"/>
          <w:lang w:eastAsia="en-US"/>
        </w:rPr>
        <w:t>ekustamā īpašuma Tirzas pagastā ar nosaukumu “</w:t>
      </w:r>
      <w:r w:rsidR="0088499D" w:rsidRPr="003F3114">
        <w:rPr>
          <w:rFonts w:cs="Times New Roman"/>
          <w:bCs/>
          <w:szCs w:val="24"/>
        </w:rPr>
        <w:t>Veclauri</w:t>
      </w:r>
      <w:r w:rsidR="00CE2513">
        <w:rPr>
          <w:rFonts w:cs="Times New Roman"/>
          <w:szCs w:val="24"/>
          <w:lang w:eastAsia="en-US"/>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51EB8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2E170B">
        <w:rPr>
          <w:rFonts w:cs="Times New Roman"/>
          <w:b/>
          <w:bCs/>
          <w:color w:val="000000"/>
          <w:szCs w:val="24"/>
        </w:rPr>
        <w:t>8.aprīlim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xml:space="preserve">, kurai nav piešķirts personas kods), </w:t>
      </w:r>
      <w:r w:rsidRPr="00213018">
        <w:rPr>
          <w:rFonts w:cs="Times New Roman"/>
          <w:color w:val="000000"/>
          <w:szCs w:val="24"/>
        </w:rPr>
        <w:lastRenderedPageBreak/>
        <w:t>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2C57696D"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C34A7B">
        <w:rPr>
          <w:rFonts w:cs="Times New Roman"/>
          <w:b/>
          <w:szCs w:val="24"/>
        </w:rPr>
        <w:t>10.aprīlī</w:t>
      </w:r>
      <w:r w:rsidRPr="00F63082">
        <w:rPr>
          <w:rFonts w:cs="Times New Roman"/>
          <w:b/>
          <w:szCs w:val="24"/>
        </w:rPr>
        <w:t xml:space="preserve"> plkst.</w:t>
      </w:r>
      <w:r w:rsidR="00F63082">
        <w:rPr>
          <w:rFonts w:cs="Times New Roman"/>
          <w:b/>
          <w:szCs w:val="24"/>
        </w:rPr>
        <w:t>1</w:t>
      </w:r>
      <w:r w:rsidR="00C34A7B">
        <w:rPr>
          <w:rFonts w:cs="Times New Roman"/>
          <w:b/>
          <w:szCs w:val="24"/>
        </w:rPr>
        <w:t>0</w:t>
      </w:r>
      <w:r w:rsidR="0078425E">
        <w:rPr>
          <w:rFonts w:cs="Times New Roman"/>
          <w:b/>
          <w:szCs w:val="24"/>
        </w:rPr>
        <w:t>.</w:t>
      </w:r>
      <w:r w:rsidR="0088499D">
        <w:rPr>
          <w:rFonts w:cs="Times New Roman"/>
          <w:b/>
          <w:szCs w:val="24"/>
        </w:rPr>
        <w:t>4</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lastRenderedPageBreak/>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1A4D2A76"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2E5AFE">
        <w:rPr>
          <w:rFonts w:cs="Times New Roman"/>
          <w:szCs w:val="24"/>
          <w:lang w:eastAsia="en-US"/>
        </w:rPr>
        <w:t>N</w:t>
      </w:r>
      <w:r w:rsidR="002E5AFE" w:rsidRPr="00CE2513">
        <w:rPr>
          <w:rFonts w:cs="Times New Roman"/>
          <w:szCs w:val="24"/>
          <w:lang w:eastAsia="en-US"/>
        </w:rPr>
        <w:t>ekustamā īpašuma Tirzas pagastā ar nosaukumu “</w:t>
      </w:r>
      <w:r w:rsidR="00BE6083" w:rsidRPr="003F3114">
        <w:rPr>
          <w:rFonts w:cs="Times New Roman"/>
          <w:bCs/>
          <w:szCs w:val="24"/>
        </w:rPr>
        <w:t>Veclauri</w:t>
      </w:r>
      <w:r w:rsidR="002E5AFE">
        <w:rPr>
          <w:rFonts w:cs="Times New Roman"/>
          <w:szCs w:val="24"/>
          <w:lang w:eastAsia="en-US"/>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A4D8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71322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65641077">
    <w:abstractNumId w:val="3"/>
  </w:num>
  <w:num w:numId="3" w16cid:durableId="578489125">
    <w:abstractNumId w:val="1"/>
  </w:num>
  <w:num w:numId="4" w16cid:durableId="525024139">
    <w:abstractNumId w:val="4"/>
  </w:num>
  <w:num w:numId="5" w16cid:durableId="61506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661B"/>
    <w:rsid w:val="00243722"/>
    <w:rsid w:val="00251554"/>
    <w:rsid w:val="002548AF"/>
    <w:rsid w:val="00255B30"/>
    <w:rsid w:val="00261CB2"/>
    <w:rsid w:val="00275733"/>
    <w:rsid w:val="00285395"/>
    <w:rsid w:val="0029052D"/>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E3929"/>
    <w:rsid w:val="003E7139"/>
    <w:rsid w:val="003F2CEE"/>
    <w:rsid w:val="00416A2D"/>
    <w:rsid w:val="00422095"/>
    <w:rsid w:val="0042646B"/>
    <w:rsid w:val="00427778"/>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4CC"/>
    <w:rsid w:val="004B288D"/>
    <w:rsid w:val="004B3127"/>
    <w:rsid w:val="004B716D"/>
    <w:rsid w:val="004C50E2"/>
    <w:rsid w:val="004D3BF3"/>
    <w:rsid w:val="004D5AA0"/>
    <w:rsid w:val="004D6520"/>
    <w:rsid w:val="004F2957"/>
    <w:rsid w:val="0051074A"/>
    <w:rsid w:val="00522B16"/>
    <w:rsid w:val="00522F64"/>
    <w:rsid w:val="005233AB"/>
    <w:rsid w:val="00524A75"/>
    <w:rsid w:val="00541C3D"/>
    <w:rsid w:val="00545CBF"/>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2A50"/>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5D5A"/>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399C"/>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C244E"/>
    <w:rsid w:val="008C7FF7"/>
    <w:rsid w:val="008D42EE"/>
    <w:rsid w:val="008E1288"/>
    <w:rsid w:val="008E631C"/>
    <w:rsid w:val="008F0A0F"/>
    <w:rsid w:val="00901023"/>
    <w:rsid w:val="009043BF"/>
    <w:rsid w:val="00914704"/>
    <w:rsid w:val="009165B2"/>
    <w:rsid w:val="009234B6"/>
    <w:rsid w:val="00923926"/>
    <w:rsid w:val="00926EDF"/>
    <w:rsid w:val="009317F4"/>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4D84"/>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314A"/>
    <w:rsid w:val="00CF61D2"/>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501"/>
    <w:rsid w:val="00EC60FE"/>
    <w:rsid w:val="00ED250F"/>
    <w:rsid w:val="00EE0F5F"/>
    <w:rsid w:val="00EE4E06"/>
    <w:rsid w:val="00EF3CA8"/>
    <w:rsid w:val="00F004BE"/>
    <w:rsid w:val="00F02E29"/>
    <w:rsid w:val="00F204ED"/>
    <w:rsid w:val="00F20900"/>
    <w:rsid w:val="00F21EC4"/>
    <w:rsid w:val="00F26C50"/>
    <w:rsid w:val="00F30352"/>
    <w:rsid w:val="00F37D8E"/>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F0A1D-1F59-43F7-A377-2795B6869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12136</Words>
  <Characters>6918</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2025-02-28T13:09:00Z</cp:lastPrinted>
  <dcterms:created xsi:type="dcterms:W3CDTF">2025-03-05T08:15:00Z</dcterms:created>
  <dcterms:modified xsi:type="dcterms:W3CDTF">2025-03-05T08:15:00Z</dcterms:modified>
</cp:coreProperties>
</file>