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E0E89" w14:textId="77777777" w:rsidR="00DB0623" w:rsidRPr="00DB0623" w:rsidRDefault="00DB0623" w:rsidP="00DB0623">
      <w:pPr>
        <w:pStyle w:val="Bezatstarpm"/>
        <w:jc w:val="center"/>
        <w:rPr>
          <w:rFonts w:ascii="Times New Roman" w:hAnsi="Times New Roman"/>
          <w:sz w:val="23"/>
          <w:szCs w:val="23"/>
          <w:lang w:val="lv-LV"/>
        </w:rPr>
      </w:pPr>
    </w:p>
    <w:p w14:paraId="0DC41523" w14:textId="4C7DDF58" w:rsidR="00ED1940" w:rsidRPr="00DB0623" w:rsidRDefault="00ED1940" w:rsidP="00DB0623">
      <w:pPr>
        <w:pStyle w:val="Bezatstarpm"/>
        <w:jc w:val="center"/>
        <w:rPr>
          <w:rFonts w:ascii="Times New Roman" w:hAnsi="Times New Roman"/>
          <w:sz w:val="23"/>
          <w:szCs w:val="23"/>
          <w:lang w:val="lv-LV"/>
        </w:rPr>
      </w:pPr>
      <w:r w:rsidRPr="00DB0623">
        <w:rPr>
          <w:rFonts w:ascii="Times New Roman" w:hAnsi="Times New Roman"/>
          <w:sz w:val="23"/>
          <w:szCs w:val="23"/>
          <w:lang w:val="lv-LV"/>
        </w:rPr>
        <w:t>Rīgā</w:t>
      </w:r>
    </w:p>
    <w:p w14:paraId="3CF5F1E3" w14:textId="77777777" w:rsidR="00DB0623" w:rsidRPr="00DB0623" w:rsidRDefault="00DB0623" w:rsidP="00ED1940">
      <w:pPr>
        <w:pStyle w:val="Bezatstarpm"/>
        <w:rPr>
          <w:rFonts w:ascii="Times New Roman" w:hAnsi="Times New Roman"/>
          <w:sz w:val="23"/>
          <w:szCs w:val="23"/>
          <w:lang w:val="lv-LV"/>
        </w:rPr>
      </w:pPr>
    </w:p>
    <w:p w14:paraId="366B9105" w14:textId="4FB0224C" w:rsidR="00ED1940" w:rsidRPr="00DB0623" w:rsidRDefault="00DB0623" w:rsidP="00ED1940">
      <w:pPr>
        <w:pStyle w:val="Bezatstarpm"/>
        <w:rPr>
          <w:rFonts w:ascii="Times New Roman" w:hAnsi="Times New Roman"/>
          <w:sz w:val="23"/>
          <w:szCs w:val="23"/>
          <w:lang w:val="lv-LV"/>
        </w:rPr>
      </w:pPr>
      <w:r w:rsidRPr="00DB0623">
        <w:rPr>
          <w:rFonts w:ascii="Times New Roman" w:hAnsi="Times New Roman"/>
          <w:sz w:val="23"/>
          <w:szCs w:val="23"/>
          <w:lang w:val="lv-LV"/>
        </w:rPr>
        <w:t>26</w:t>
      </w:r>
      <w:r w:rsidR="007070C1" w:rsidRPr="00DB0623">
        <w:rPr>
          <w:rFonts w:ascii="Times New Roman" w:hAnsi="Times New Roman"/>
          <w:sz w:val="23"/>
          <w:szCs w:val="23"/>
          <w:lang w:val="lv-LV"/>
        </w:rPr>
        <w:t>.07</w:t>
      </w:r>
      <w:r w:rsidR="00F022A9" w:rsidRPr="00DB0623">
        <w:rPr>
          <w:rFonts w:ascii="Times New Roman" w:hAnsi="Times New Roman"/>
          <w:sz w:val="23"/>
          <w:szCs w:val="23"/>
          <w:lang w:val="lv-LV"/>
        </w:rPr>
        <w:t>.2024</w:t>
      </w:r>
      <w:r w:rsidR="00723D64" w:rsidRPr="00DB0623">
        <w:rPr>
          <w:rFonts w:ascii="Times New Roman" w:hAnsi="Times New Roman"/>
          <w:sz w:val="23"/>
          <w:szCs w:val="23"/>
          <w:lang w:val="lv-LV"/>
        </w:rPr>
        <w:t>. Nr.</w:t>
      </w:r>
      <w:r>
        <w:rPr>
          <w:rFonts w:ascii="Times New Roman" w:hAnsi="Times New Roman"/>
          <w:sz w:val="23"/>
          <w:szCs w:val="23"/>
          <w:lang w:val="lv-LV"/>
        </w:rPr>
        <w:t> </w:t>
      </w:r>
      <w:r w:rsidR="00723D64" w:rsidRPr="00DB0623">
        <w:rPr>
          <w:rFonts w:ascii="Times New Roman" w:hAnsi="Times New Roman"/>
          <w:sz w:val="23"/>
          <w:szCs w:val="23"/>
          <w:lang w:val="lv-LV"/>
        </w:rPr>
        <w:t>06-01</w:t>
      </w:r>
      <w:r>
        <w:rPr>
          <w:rFonts w:ascii="Times New Roman" w:hAnsi="Times New Roman"/>
          <w:sz w:val="23"/>
          <w:szCs w:val="23"/>
          <w:lang w:val="lv-LV"/>
        </w:rPr>
        <w:t>/4043</w:t>
      </w:r>
    </w:p>
    <w:p w14:paraId="57A73439" w14:textId="77777777" w:rsidR="00ED1940" w:rsidRPr="00DB0623" w:rsidRDefault="00AA7976" w:rsidP="00ED1940">
      <w:pPr>
        <w:pStyle w:val="Bezatstarpm"/>
        <w:rPr>
          <w:rFonts w:ascii="Times New Roman" w:hAnsi="Times New Roman"/>
          <w:sz w:val="23"/>
          <w:szCs w:val="23"/>
          <w:lang w:val="lv-LV"/>
        </w:rPr>
      </w:pPr>
      <w:r w:rsidRPr="00DB0623">
        <w:rPr>
          <w:rFonts w:ascii="Times New Roman" w:hAnsi="Times New Roman"/>
          <w:sz w:val="23"/>
          <w:szCs w:val="23"/>
          <w:lang w:val="lv-LV"/>
        </w:rPr>
        <w:t xml:space="preserve">Uz </w:t>
      </w:r>
      <w:r w:rsidR="008F0FFD" w:rsidRPr="00DB0623">
        <w:rPr>
          <w:rFonts w:ascii="Times New Roman" w:hAnsi="Times New Roman"/>
          <w:sz w:val="23"/>
          <w:szCs w:val="23"/>
          <w:lang w:val="lv-LV"/>
        </w:rPr>
        <w:t>17.07.2024. Nr. GND/17.2/24/1965</w:t>
      </w:r>
    </w:p>
    <w:p w14:paraId="448B4C84" w14:textId="4B74E881" w:rsidR="00ED1940" w:rsidRPr="00DB0623" w:rsidRDefault="00510471" w:rsidP="00ED1940">
      <w:pPr>
        <w:pStyle w:val="Bezatstarpm"/>
        <w:rPr>
          <w:rFonts w:ascii="Times New Roman" w:hAnsi="Times New Roman"/>
          <w:sz w:val="23"/>
          <w:szCs w:val="23"/>
          <w:lang w:val="lv-LV"/>
        </w:rPr>
      </w:pPr>
      <w:r w:rsidRPr="00DB0623">
        <w:rPr>
          <w:rFonts w:ascii="Times New Roman" w:hAnsi="Times New Roman"/>
          <w:sz w:val="23"/>
          <w:szCs w:val="23"/>
          <w:lang w:val="lv-LV"/>
        </w:rPr>
        <w:t>Reģ. NKMP 17</w:t>
      </w:r>
      <w:r w:rsidR="00F022A9" w:rsidRPr="00DB0623">
        <w:rPr>
          <w:rFonts w:ascii="Times New Roman" w:hAnsi="Times New Roman"/>
          <w:sz w:val="23"/>
          <w:szCs w:val="23"/>
          <w:lang w:val="lv-LV"/>
        </w:rPr>
        <w:t>.07.2024</w:t>
      </w:r>
      <w:r w:rsidR="00A3054C" w:rsidRPr="00DB0623">
        <w:rPr>
          <w:rFonts w:ascii="Times New Roman" w:hAnsi="Times New Roman"/>
          <w:sz w:val="23"/>
          <w:szCs w:val="23"/>
          <w:lang w:val="lv-LV"/>
        </w:rPr>
        <w:t>.</w:t>
      </w:r>
      <w:r w:rsidR="009D42E5" w:rsidRPr="00DB0623">
        <w:rPr>
          <w:rFonts w:ascii="Times New Roman" w:hAnsi="Times New Roman"/>
          <w:sz w:val="23"/>
          <w:szCs w:val="23"/>
          <w:lang w:val="lv-LV"/>
        </w:rPr>
        <w:t xml:space="preserve"> </w:t>
      </w:r>
      <w:r w:rsidRPr="00DB0623">
        <w:rPr>
          <w:rFonts w:ascii="Times New Roman" w:hAnsi="Times New Roman"/>
          <w:sz w:val="23"/>
          <w:szCs w:val="23"/>
          <w:lang w:val="lv-LV"/>
        </w:rPr>
        <w:t>Nr.</w:t>
      </w:r>
      <w:r w:rsidR="00DB0623">
        <w:rPr>
          <w:rFonts w:ascii="Times New Roman" w:hAnsi="Times New Roman"/>
          <w:sz w:val="23"/>
          <w:szCs w:val="23"/>
          <w:lang w:val="lv-LV"/>
        </w:rPr>
        <w:t> </w:t>
      </w:r>
      <w:r w:rsidRPr="00DB0623">
        <w:rPr>
          <w:rFonts w:ascii="Times New Roman" w:hAnsi="Times New Roman"/>
          <w:sz w:val="23"/>
          <w:szCs w:val="23"/>
          <w:lang w:val="lv-LV"/>
        </w:rPr>
        <w:t>06112</w:t>
      </w:r>
      <w:r w:rsidR="00F022A9" w:rsidRPr="00DB0623">
        <w:rPr>
          <w:rFonts w:ascii="Times New Roman" w:hAnsi="Times New Roman"/>
          <w:sz w:val="23"/>
          <w:szCs w:val="23"/>
          <w:lang w:val="lv-LV"/>
        </w:rPr>
        <w:t>/2024</w:t>
      </w:r>
    </w:p>
    <w:p w14:paraId="2F034DAE" w14:textId="77777777" w:rsidR="00AA7976" w:rsidRPr="00DB0623" w:rsidRDefault="00AA7976" w:rsidP="00AA7976">
      <w:pPr>
        <w:pStyle w:val="Bezatstarpm"/>
        <w:jc w:val="right"/>
        <w:rPr>
          <w:rFonts w:ascii="Times New Roman" w:hAnsi="Times New Roman"/>
          <w:b/>
          <w:color w:val="000000" w:themeColor="text1"/>
          <w:sz w:val="23"/>
          <w:szCs w:val="23"/>
          <w:lang w:val="lv-LV"/>
        </w:rPr>
      </w:pPr>
      <w:r w:rsidRPr="00DB0623">
        <w:rPr>
          <w:rFonts w:ascii="Times New Roman" w:hAnsi="Times New Roman"/>
          <w:b/>
          <w:color w:val="000000" w:themeColor="text1"/>
          <w:sz w:val="23"/>
          <w:szCs w:val="23"/>
          <w:lang w:val="lv-LV"/>
        </w:rPr>
        <w:t>Gulbenes novada pašvaldībai</w:t>
      </w:r>
    </w:p>
    <w:p w14:paraId="2CC7CB01" w14:textId="77777777" w:rsidR="00AA7976" w:rsidRPr="00DB0623" w:rsidRDefault="00AA7976" w:rsidP="00AA7976">
      <w:pPr>
        <w:pStyle w:val="Bezatstarpm"/>
        <w:jc w:val="right"/>
        <w:rPr>
          <w:rFonts w:ascii="Times New Roman" w:hAnsi="Times New Roman"/>
          <w:color w:val="000000" w:themeColor="text1"/>
          <w:sz w:val="23"/>
          <w:szCs w:val="23"/>
          <w:lang w:val="lv-LV"/>
        </w:rPr>
      </w:pPr>
      <w:r w:rsidRPr="00DB0623">
        <w:rPr>
          <w:rFonts w:ascii="Times New Roman" w:hAnsi="Times New Roman"/>
          <w:color w:val="000000" w:themeColor="text1"/>
          <w:sz w:val="23"/>
          <w:szCs w:val="23"/>
          <w:lang w:val="lv-LV"/>
        </w:rPr>
        <w:t>Ābeļu iela 2, Gulbene, Gulbenes novads, LV-4401</w:t>
      </w:r>
    </w:p>
    <w:p w14:paraId="07C3A116" w14:textId="4F0677D3" w:rsidR="00BC53AD" w:rsidRPr="00DB0623" w:rsidRDefault="00DB0623" w:rsidP="00AA7976">
      <w:pPr>
        <w:pStyle w:val="Bezatstarpm"/>
        <w:jc w:val="right"/>
        <w:rPr>
          <w:rFonts w:ascii="Times New Roman" w:hAnsi="Times New Roman"/>
          <w:sz w:val="23"/>
          <w:szCs w:val="23"/>
          <w:lang w:val="lv-LV"/>
        </w:rPr>
      </w:pPr>
      <w:r w:rsidRPr="00DB0623">
        <w:rPr>
          <w:rFonts w:ascii="Times New Roman" w:hAnsi="Times New Roman"/>
          <w:sz w:val="23"/>
          <w:szCs w:val="23"/>
          <w:lang w:val="lv-LV"/>
        </w:rPr>
        <w:t>Nosūtīšanai eAdresē</w:t>
      </w:r>
    </w:p>
    <w:p w14:paraId="7707738C" w14:textId="77777777" w:rsidR="0094610F" w:rsidRPr="00DB0623" w:rsidRDefault="0094610F" w:rsidP="008F0FFD">
      <w:pPr>
        <w:pStyle w:val="Bezatstarpm"/>
        <w:rPr>
          <w:rFonts w:ascii="Times New Roman" w:hAnsi="Times New Roman"/>
          <w:i/>
          <w:color w:val="000000" w:themeColor="text1"/>
          <w:sz w:val="23"/>
          <w:szCs w:val="23"/>
          <w:lang w:val="lv-LV"/>
        </w:rPr>
      </w:pPr>
    </w:p>
    <w:p w14:paraId="4466A62E" w14:textId="462FB930" w:rsidR="00ED1940" w:rsidRPr="00DB0623" w:rsidRDefault="00765E86" w:rsidP="00DB0623">
      <w:pPr>
        <w:pStyle w:val="Bezatstarpm"/>
        <w:ind w:right="4110"/>
        <w:jc w:val="both"/>
        <w:rPr>
          <w:rFonts w:ascii="Times New Roman" w:hAnsi="Times New Roman"/>
          <w:i/>
          <w:sz w:val="23"/>
          <w:szCs w:val="23"/>
          <w:lang w:val="lv-LV"/>
        </w:rPr>
      </w:pPr>
      <w:r w:rsidRPr="00DB0623">
        <w:rPr>
          <w:rFonts w:ascii="Times New Roman" w:hAnsi="Times New Roman"/>
          <w:i/>
          <w:sz w:val="23"/>
          <w:szCs w:val="23"/>
          <w:lang w:val="lv-LV"/>
        </w:rPr>
        <w:t>P</w:t>
      </w:r>
      <w:r w:rsidR="005D53A8" w:rsidRPr="00DB0623">
        <w:rPr>
          <w:rFonts w:ascii="Times New Roman" w:hAnsi="Times New Roman"/>
          <w:i/>
          <w:sz w:val="23"/>
          <w:szCs w:val="23"/>
          <w:lang w:val="lv-LV"/>
        </w:rPr>
        <w:t xml:space="preserve">ar </w:t>
      </w:r>
      <w:r w:rsidR="00EB1267" w:rsidRPr="00DB0623">
        <w:rPr>
          <w:rFonts w:ascii="Times New Roman" w:hAnsi="Times New Roman"/>
          <w:i/>
          <w:sz w:val="23"/>
          <w:szCs w:val="23"/>
          <w:lang w:val="lv-LV"/>
        </w:rPr>
        <w:t xml:space="preserve">koka skatuves izbūvi un elektrības pieslēguma izveidošanu </w:t>
      </w:r>
      <w:r w:rsidR="00654821" w:rsidRPr="00DB0623">
        <w:rPr>
          <w:rFonts w:ascii="Times New Roman" w:hAnsi="Times New Roman"/>
          <w:i/>
          <w:sz w:val="23"/>
          <w:szCs w:val="23"/>
          <w:lang w:val="lv-LV"/>
        </w:rPr>
        <w:t>Vecgulbenes muižas parkā</w:t>
      </w:r>
    </w:p>
    <w:p w14:paraId="310201C3" w14:textId="77777777" w:rsidR="00ED1940" w:rsidRPr="00DB0623" w:rsidRDefault="00ED1940" w:rsidP="00ED1940">
      <w:pPr>
        <w:pStyle w:val="Bezatstarpm"/>
        <w:rPr>
          <w:rFonts w:ascii="Times New Roman" w:hAnsi="Times New Roman"/>
          <w:i/>
          <w:sz w:val="23"/>
          <w:szCs w:val="23"/>
          <w:lang w:val="lv-LV"/>
        </w:rPr>
      </w:pPr>
      <w:r w:rsidRPr="00DB0623">
        <w:rPr>
          <w:rFonts w:ascii="Times New Roman" w:hAnsi="Times New Roman"/>
          <w:i/>
          <w:sz w:val="23"/>
          <w:szCs w:val="23"/>
          <w:lang w:val="lv-LV"/>
        </w:rPr>
        <w:t xml:space="preserve"> </w:t>
      </w:r>
    </w:p>
    <w:p w14:paraId="7E4F8527" w14:textId="77777777" w:rsidR="00EB1267" w:rsidRPr="00DB0623" w:rsidRDefault="00AA7976" w:rsidP="00DB0623">
      <w:pPr>
        <w:pStyle w:val="Bezatstarpm"/>
        <w:spacing w:line="276" w:lineRule="auto"/>
        <w:ind w:firstLine="567"/>
        <w:jc w:val="both"/>
        <w:rPr>
          <w:rFonts w:ascii="Times New Roman" w:hAnsi="Times New Roman"/>
          <w:sz w:val="23"/>
          <w:szCs w:val="23"/>
          <w:lang w:val="lv-LV"/>
        </w:rPr>
      </w:pPr>
      <w:r w:rsidRPr="00DB0623">
        <w:rPr>
          <w:rFonts w:ascii="Times New Roman" w:hAnsi="Times New Roman"/>
          <w:sz w:val="23"/>
          <w:szCs w:val="23"/>
          <w:lang w:val="lv-LV"/>
        </w:rPr>
        <w:t>Nacionālā kultūras mantojuma pārvaldē (turpmāk-Pārvalde) ir  saņemts iesniegums ar lūgumu sniegt atļauju</w:t>
      </w:r>
      <w:r w:rsidRPr="00DB0623">
        <w:rPr>
          <w:rFonts w:ascii="Times New Roman" w:hAnsi="Times New Roman"/>
          <w:bCs/>
          <w:sz w:val="23"/>
          <w:szCs w:val="23"/>
          <w:lang w:val="lv-LV"/>
        </w:rPr>
        <w:t xml:space="preserve"> </w:t>
      </w:r>
      <w:r w:rsidRPr="00DB0623">
        <w:rPr>
          <w:rFonts w:ascii="Times New Roman" w:hAnsi="Times New Roman"/>
          <w:sz w:val="23"/>
          <w:szCs w:val="23"/>
          <w:lang w:val="lv-LV"/>
        </w:rPr>
        <w:t>Gulbenes novada līdzdalības budžetēšanas projekta</w:t>
      </w:r>
      <w:r w:rsidR="003172D2" w:rsidRPr="00DB0623">
        <w:rPr>
          <w:rFonts w:ascii="Times New Roman" w:hAnsi="Times New Roman"/>
          <w:sz w:val="23"/>
          <w:szCs w:val="23"/>
          <w:lang w:val="lv-LV"/>
        </w:rPr>
        <w:t xml:space="preserve"> </w:t>
      </w:r>
      <w:r w:rsidR="00EB1267" w:rsidRPr="00DB0623">
        <w:rPr>
          <w:rFonts w:ascii="Times New Roman" w:hAnsi="Times New Roman"/>
          <w:sz w:val="23"/>
          <w:szCs w:val="23"/>
          <w:lang w:val="lv-LV"/>
        </w:rPr>
        <w:t>“</w:t>
      </w:r>
      <w:r w:rsidR="00EB1267" w:rsidRPr="00DB0623">
        <w:rPr>
          <w:rFonts w:ascii="Times New Roman" w:eastAsia="Times New Roman" w:hAnsi="Times New Roman"/>
          <w:sz w:val="23"/>
          <w:szCs w:val="23"/>
          <w:lang w:val="lv-LV"/>
        </w:rPr>
        <w:t>Koka skatuves izbūve un elektrības pieslēguma izveidošana</w:t>
      </w:r>
      <w:r w:rsidR="00EB1267" w:rsidRPr="00DB0623">
        <w:rPr>
          <w:rFonts w:ascii="Times New Roman" w:hAnsi="Times New Roman"/>
          <w:sz w:val="23"/>
          <w:szCs w:val="23"/>
          <w:lang w:val="lv-LV"/>
        </w:rPr>
        <w:t xml:space="preserve"> Vecgulbenes muižas parkā” realizācijai Gulbenes novadā, Gulbenē, Pils ielā 1, zemes vienībā ar kadastra apzīmējumu 5001 005 0076.</w:t>
      </w:r>
    </w:p>
    <w:p w14:paraId="4BB423AD" w14:textId="28AFC7E7" w:rsidR="00FE6F75" w:rsidRPr="00DB0623" w:rsidRDefault="00EB1267" w:rsidP="00DB0623">
      <w:pPr>
        <w:pStyle w:val="Bezatstarpm"/>
        <w:spacing w:line="276" w:lineRule="auto"/>
        <w:ind w:firstLine="567"/>
        <w:jc w:val="both"/>
        <w:rPr>
          <w:rFonts w:ascii="Times New Roman" w:eastAsia="Arial Unicode MS" w:hAnsi="Times New Roman"/>
          <w:sz w:val="23"/>
          <w:szCs w:val="23"/>
          <w:lang w:val="lv-LV"/>
        </w:rPr>
      </w:pPr>
      <w:r w:rsidRPr="00DB0623">
        <w:rPr>
          <w:rFonts w:ascii="Times New Roman" w:eastAsia="Arial Unicode MS" w:hAnsi="Times New Roman"/>
          <w:sz w:val="23"/>
          <w:szCs w:val="23"/>
          <w:lang w:val="lv-LV"/>
        </w:rPr>
        <w:t>Ierīkojamais objekts iekļaujas</w:t>
      </w:r>
      <w:r w:rsidRPr="00DB0623">
        <w:rPr>
          <w:rFonts w:ascii="Times New Roman" w:hAnsi="Times New Roman"/>
          <w:sz w:val="23"/>
          <w:szCs w:val="23"/>
          <w:lang w:val="lv-LV"/>
        </w:rPr>
        <w:t xml:space="preserve"> </w:t>
      </w:r>
      <w:r w:rsidR="00FE6F75" w:rsidRPr="00DB0623">
        <w:rPr>
          <w:rFonts w:ascii="Times New Roman" w:eastAsia="Arial Unicode MS" w:hAnsi="Times New Roman"/>
          <w:sz w:val="23"/>
          <w:szCs w:val="23"/>
          <w:lang w:val="lv-LV"/>
        </w:rPr>
        <w:t>valsts nozīmes arhitektūras pieminekļu “</w:t>
      </w:r>
      <w:r w:rsidR="00FE6F75" w:rsidRPr="00DB0623">
        <w:rPr>
          <w:rFonts w:ascii="Times New Roman" w:eastAsia="Arial Unicode MS" w:hAnsi="Times New Roman"/>
          <w:i/>
          <w:sz w:val="23"/>
          <w:szCs w:val="23"/>
          <w:lang w:val="lv-LV"/>
        </w:rPr>
        <w:t>Vecgulbenes muižas apbūve”</w:t>
      </w:r>
      <w:r w:rsidR="00FE6F75" w:rsidRPr="00DB0623">
        <w:rPr>
          <w:rFonts w:ascii="Times New Roman" w:eastAsia="Arial Unicode MS" w:hAnsi="Times New Roman"/>
          <w:sz w:val="23"/>
          <w:szCs w:val="23"/>
          <w:lang w:val="lv-LV"/>
        </w:rPr>
        <w:t xml:space="preserve"> (valsts aizsardzības Nr.</w:t>
      </w:r>
      <w:r w:rsidR="00DB0623" w:rsidRPr="00DB0623">
        <w:rPr>
          <w:rFonts w:ascii="Times New Roman" w:eastAsia="Arial Unicode MS" w:hAnsi="Times New Roman"/>
          <w:sz w:val="23"/>
          <w:szCs w:val="23"/>
          <w:lang w:val="lv-LV"/>
        </w:rPr>
        <w:t> </w:t>
      </w:r>
      <w:r w:rsidR="00FE6F75" w:rsidRPr="00DB0623">
        <w:rPr>
          <w:rFonts w:ascii="Times New Roman" w:eastAsia="Arial Unicode MS" w:hAnsi="Times New Roman"/>
          <w:sz w:val="23"/>
          <w:szCs w:val="23"/>
          <w:lang w:val="lv-LV"/>
        </w:rPr>
        <w:t>4996) , “</w:t>
      </w:r>
      <w:r w:rsidR="00FE6F75" w:rsidRPr="00DB0623">
        <w:rPr>
          <w:rFonts w:ascii="Times New Roman" w:eastAsia="Arial Unicode MS" w:hAnsi="Times New Roman"/>
          <w:i/>
          <w:sz w:val="23"/>
          <w:szCs w:val="23"/>
          <w:lang w:val="lv-LV"/>
        </w:rPr>
        <w:t>Parks”</w:t>
      </w:r>
      <w:r w:rsidR="00FE6F75" w:rsidRPr="00DB0623">
        <w:rPr>
          <w:rFonts w:ascii="Times New Roman" w:eastAsia="Arial Unicode MS" w:hAnsi="Times New Roman"/>
          <w:sz w:val="23"/>
          <w:szCs w:val="23"/>
          <w:lang w:val="lv-LV"/>
        </w:rPr>
        <w:t xml:space="preserve"> (valsts aizsardzības Nr.</w:t>
      </w:r>
      <w:r w:rsidR="00DB0623" w:rsidRPr="00DB0623">
        <w:rPr>
          <w:rFonts w:ascii="Times New Roman" w:eastAsia="Arial Unicode MS" w:hAnsi="Times New Roman"/>
          <w:sz w:val="23"/>
          <w:szCs w:val="23"/>
          <w:lang w:val="lv-LV"/>
        </w:rPr>
        <w:t> </w:t>
      </w:r>
      <w:r w:rsidR="00FE6F75" w:rsidRPr="00DB0623">
        <w:rPr>
          <w:rFonts w:ascii="Times New Roman" w:eastAsia="Arial Unicode MS" w:hAnsi="Times New Roman"/>
          <w:sz w:val="23"/>
          <w:szCs w:val="23"/>
          <w:lang w:val="lv-LV"/>
        </w:rPr>
        <w:t>5010) teritorijā.</w:t>
      </w:r>
    </w:p>
    <w:p w14:paraId="58C97D16" w14:textId="77777777" w:rsidR="005D53A8" w:rsidRPr="00DB0623" w:rsidRDefault="00FE6F75" w:rsidP="00DB0623">
      <w:pPr>
        <w:pStyle w:val="Bezatstarpm"/>
        <w:spacing w:line="276" w:lineRule="auto"/>
        <w:ind w:firstLine="567"/>
        <w:jc w:val="both"/>
        <w:rPr>
          <w:rFonts w:ascii="Times New Roman" w:eastAsia="Arial Unicode MS" w:hAnsi="Times New Roman"/>
          <w:sz w:val="23"/>
          <w:szCs w:val="23"/>
          <w:lang w:val="lv-LV"/>
        </w:rPr>
      </w:pPr>
      <w:r w:rsidRPr="00DB0623">
        <w:rPr>
          <w:rFonts w:ascii="Times New Roman" w:eastAsia="Arial Unicode MS" w:hAnsi="Times New Roman"/>
          <w:sz w:val="23"/>
          <w:szCs w:val="23"/>
          <w:lang w:val="lv-LV"/>
        </w:rPr>
        <w:t xml:space="preserve">Projektā paredzēts </w:t>
      </w:r>
      <w:r w:rsidRPr="00DB0623">
        <w:rPr>
          <w:rFonts w:ascii="Times New Roman" w:hAnsi="Times New Roman"/>
          <w:sz w:val="23"/>
          <w:szCs w:val="23"/>
          <w:lang w:val="lv-LV"/>
        </w:rPr>
        <w:t xml:space="preserve">bijušās Dārznieka mājas vietā </w:t>
      </w:r>
      <w:r w:rsidR="003172D2" w:rsidRPr="00DB0623">
        <w:rPr>
          <w:rFonts w:ascii="Times New Roman" w:hAnsi="Times New Roman"/>
          <w:sz w:val="23"/>
          <w:szCs w:val="23"/>
          <w:lang w:val="lv-LV"/>
        </w:rPr>
        <w:t>izbūvēt koka skatuves platformu</w:t>
      </w:r>
      <w:r w:rsidRPr="00DB0623">
        <w:rPr>
          <w:rFonts w:ascii="Times New Roman" w:hAnsi="Times New Roman"/>
          <w:sz w:val="23"/>
          <w:szCs w:val="23"/>
          <w:lang w:val="lv-LV"/>
        </w:rPr>
        <w:t xml:space="preserve"> un elektrības pieslējuma izveidošana.</w:t>
      </w:r>
      <w:r w:rsidR="005D53A8" w:rsidRPr="00DB0623">
        <w:rPr>
          <w:rFonts w:ascii="Times New Roman" w:eastAsia="Arial Unicode MS" w:hAnsi="Times New Roman"/>
          <w:sz w:val="23"/>
          <w:szCs w:val="23"/>
          <w:lang w:val="lv-LV"/>
        </w:rPr>
        <w:t xml:space="preserve"> </w:t>
      </w:r>
    </w:p>
    <w:p w14:paraId="44D09BA5" w14:textId="7676A4A4" w:rsidR="003F0C66" w:rsidRPr="00DB0623" w:rsidRDefault="009B4E20" w:rsidP="00DB0623">
      <w:pPr>
        <w:pStyle w:val="Bezatstarpm"/>
        <w:spacing w:line="276" w:lineRule="auto"/>
        <w:ind w:firstLine="567"/>
        <w:jc w:val="both"/>
        <w:rPr>
          <w:rFonts w:ascii="Times New Roman" w:hAnsi="Times New Roman"/>
          <w:sz w:val="23"/>
          <w:szCs w:val="23"/>
          <w:lang w:val="lv-LV"/>
        </w:rPr>
      </w:pPr>
      <w:r w:rsidRPr="00DB0623">
        <w:rPr>
          <w:rFonts w:ascii="Times New Roman" w:hAnsi="Times New Roman"/>
          <w:sz w:val="23"/>
          <w:szCs w:val="23"/>
          <w:lang w:val="lv-LV"/>
        </w:rPr>
        <w:t xml:space="preserve">Izvērtējot ierosināto vadoties pēc </w:t>
      </w:r>
      <w:r w:rsidR="00FC6204" w:rsidRPr="00DB0623">
        <w:rPr>
          <w:rFonts w:ascii="Times New Roman" w:hAnsi="Times New Roman"/>
          <w:sz w:val="23"/>
          <w:szCs w:val="23"/>
          <w:lang w:val="lv-LV"/>
        </w:rPr>
        <w:t>likuma “Par kultūras pieminekļu aizsardzību” 3.</w:t>
      </w:r>
      <w:r w:rsidR="00DB0623" w:rsidRPr="00DB0623">
        <w:rPr>
          <w:rFonts w:ascii="Times New Roman" w:hAnsi="Times New Roman"/>
          <w:sz w:val="23"/>
          <w:szCs w:val="23"/>
          <w:lang w:val="lv-LV"/>
        </w:rPr>
        <w:t> </w:t>
      </w:r>
      <w:r w:rsidR="00FC6204" w:rsidRPr="00DB0623">
        <w:rPr>
          <w:rFonts w:ascii="Times New Roman" w:hAnsi="Times New Roman"/>
          <w:sz w:val="23"/>
          <w:szCs w:val="23"/>
          <w:lang w:val="lv-LV"/>
        </w:rPr>
        <w:t>pant</w:t>
      </w:r>
      <w:r w:rsidR="00DB0623" w:rsidRPr="00DB0623">
        <w:rPr>
          <w:rFonts w:ascii="Times New Roman" w:hAnsi="Times New Roman"/>
          <w:sz w:val="23"/>
          <w:szCs w:val="23"/>
          <w:lang w:val="lv-LV"/>
        </w:rPr>
        <w:t>a</w:t>
      </w:r>
      <w:r w:rsidR="00FC6204" w:rsidRPr="00DB0623">
        <w:rPr>
          <w:rFonts w:ascii="Times New Roman" w:hAnsi="Times New Roman"/>
          <w:sz w:val="23"/>
          <w:szCs w:val="23"/>
          <w:lang w:val="lv-LV"/>
        </w:rPr>
        <w:t xml:space="preserve"> un </w:t>
      </w:r>
      <w:r w:rsidRPr="00DB0623">
        <w:rPr>
          <w:rFonts w:ascii="Times New Roman" w:hAnsi="Times New Roman"/>
          <w:sz w:val="23"/>
          <w:szCs w:val="23"/>
          <w:lang w:val="lv-LV"/>
        </w:rPr>
        <w:t xml:space="preserve">Ministru kabineta </w:t>
      </w:r>
      <w:r w:rsidR="001010BD" w:rsidRPr="00DB0623">
        <w:rPr>
          <w:rFonts w:ascii="Times New Roman" w:hAnsi="Times New Roman"/>
          <w:sz w:val="23"/>
          <w:szCs w:val="23"/>
          <w:lang w:val="lv-LV"/>
        </w:rPr>
        <w:t>26.10.2021. noteikumu Nr.</w:t>
      </w:r>
      <w:r w:rsidR="00DB0623" w:rsidRPr="00DB0623">
        <w:rPr>
          <w:rFonts w:ascii="Times New Roman" w:hAnsi="Times New Roman"/>
          <w:sz w:val="23"/>
          <w:szCs w:val="23"/>
          <w:lang w:val="lv-LV"/>
        </w:rPr>
        <w:t> </w:t>
      </w:r>
      <w:r w:rsidR="001010BD" w:rsidRPr="00DB0623">
        <w:rPr>
          <w:rFonts w:ascii="Times New Roman" w:hAnsi="Times New Roman"/>
          <w:sz w:val="23"/>
          <w:szCs w:val="23"/>
          <w:lang w:val="lv-LV"/>
        </w:rPr>
        <w:t>720 ”Kultūras pieminekļu uzskaites, aizsardzības, izmantošana</w:t>
      </w:r>
      <w:r w:rsidR="005D53A8" w:rsidRPr="00DB0623">
        <w:rPr>
          <w:rFonts w:ascii="Times New Roman" w:hAnsi="Times New Roman"/>
          <w:sz w:val="23"/>
          <w:szCs w:val="23"/>
          <w:lang w:val="lv-LV"/>
        </w:rPr>
        <w:t xml:space="preserve">s un restaurācijas noteikumi” </w:t>
      </w:r>
      <w:r w:rsidR="001010BD" w:rsidRPr="00DB0623">
        <w:rPr>
          <w:rFonts w:ascii="Times New Roman" w:hAnsi="Times New Roman"/>
          <w:sz w:val="23"/>
          <w:szCs w:val="23"/>
          <w:lang w:val="lv-LV"/>
        </w:rPr>
        <w:t>31.,</w:t>
      </w:r>
      <w:r w:rsidR="00DB0623" w:rsidRPr="00DB0623">
        <w:rPr>
          <w:rFonts w:ascii="Times New Roman" w:hAnsi="Times New Roman"/>
          <w:sz w:val="23"/>
          <w:szCs w:val="23"/>
          <w:lang w:val="lv-LV"/>
        </w:rPr>
        <w:t xml:space="preserve"> 35., 43., 44.</w:t>
      </w:r>
      <w:r w:rsidR="001010BD" w:rsidRPr="00DB0623">
        <w:rPr>
          <w:rFonts w:ascii="Times New Roman" w:hAnsi="Times New Roman"/>
          <w:sz w:val="23"/>
          <w:szCs w:val="23"/>
          <w:lang w:val="lv-LV"/>
        </w:rPr>
        <w:t>,</w:t>
      </w:r>
      <w:r w:rsidR="00DB0623" w:rsidRPr="00DB0623">
        <w:rPr>
          <w:rFonts w:ascii="Times New Roman" w:hAnsi="Times New Roman"/>
          <w:sz w:val="23"/>
          <w:szCs w:val="23"/>
          <w:lang w:val="lv-LV"/>
        </w:rPr>
        <w:t xml:space="preserve"> </w:t>
      </w:r>
      <w:r w:rsidR="001010BD" w:rsidRPr="00DB0623">
        <w:rPr>
          <w:rFonts w:ascii="Times New Roman" w:hAnsi="Times New Roman"/>
          <w:sz w:val="23"/>
          <w:szCs w:val="23"/>
          <w:lang w:val="lv-LV"/>
        </w:rPr>
        <w:t>45., 47</w:t>
      </w:r>
      <w:r w:rsidR="00DB0623" w:rsidRPr="00DB0623">
        <w:rPr>
          <w:rFonts w:ascii="Times New Roman" w:hAnsi="Times New Roman"/>
          <w:sz w:val="23"/>
          <w:szCs w:val="23"/>
          <w:lang w:val="lv-LV"/>
        </w:rPr>
        <w:t>. </w:t>
      </w:r>
      <w:r w:rsidR="001010BD" w:rsidRPr="00DB0623">
        <w:rPr>
          <w:rFonts w:ascii="Times New Roman" w:hAnsi="Times New Roman"/>
          <w:sz w:val="23"/>
          <w:szCs w:val="23"/>
          <w:lang w:val="lv-LV"/>
        </w:rPr>
        <w:t xml:space="preserve">punkta </w:t>
      </w:r>
      <w:r w:rsidRPr="00DB0623">
        <w:rPr>
          <w:rFonts w:ascii="Times New Roman" w:hAnsi="Times New Roman"/>
          <w:sz w:val="23"/>
          <w:szCs w:val="23"/>
          <w:lang w:val="lv-LV"/>
        </w:rPr>
        <w:t xml:space="preserve">nosacījumiem, </w:t>
      </w:r>
      <w:r w:rsidR="00FC6204" w:rsidRPr="00DB0623">
        <w:rPr>
          <w:rFonts w:ascii="Times New Roman" w:hAnsi="Times New Roman"/>
          <w:sz w:val="23"/>
          <w:szCs w:val="23"/>
          <w:lang w:val="lv-LV"/>
        </w:rPr>
        <w:t xml:space="preserve">Pārvaldei nav iebildumu pret </w:t>
      </w:r>
      <w:r w:rsidR="00FE6F75" w:rsidRPr="00DB0623">
        <w:rPr>
          <w:rFonts w:ascii="Times New Roman" w:hAnsi="Times New Roman"/>
          <w:sz w:val="23"/>
          <w:szCs w:val="23"/>
          <w:lang w:val="lv-LV"/>
        </w:rPr>
        <w:t xml:space="preserve">koka skatuves izbūvi un elektrības pieslēguma izveidošanu </w:t>
      </w:r>
      <w:r w:rsidR="00FC6204" w:rsidRPr="00DB0623">
        <w:rPr>
          <w:rFonts w:ascii="Times New Roman" w:hAnsi="Times New Roman"/>
          <w:sz w:val="23"/>
          <w:szCs w:val="23"/>
          <w:lang w:val="lv-LV"/>
        </w:rPr>
        <w:t>norādītajā vietā,</w:t>
      </w:r>
      <w:r w:rsidR="00FA22DA" w:rsidRPr="00DB0623">
        <w:rPr>
          <w:rFonts w:ascii="Times New Roman" w:hAnsi="Times New Roman"/>
          <w:sz w:val="23"/>
          <w:szCs w:val="23"/>
          <w:lang w:val="lv-LV"/>
        </w:rPr>
        <w:t xml:space="preserve"> vadoties</w:t>
      </w:r>
      <w:r w:rsidR="00FE6F75" w:rsidRPr="00DB0623">
        <w:rPr>
          <w:rFonts w:ascii="Times New Roman" w:hAnsi="Times New Roman"/>
          <w:sz w:val="23"/>
          <w:szCs w:val="23"/>
          <w:lang w:val="lv-LV"/>
        </w:rPr>
        <w:t xml:space="preserve"> pēc veicamo būvdarbu apraksta un objekta vizualizācijas</w:t>
      </w:r>
      <w:r w:rsidR="003F0C66" w:rsidRPr="00DB0623">
        <w:rPr>
          <w:rFonts w:ascii="Times New Roman" w:hAnsi="Times New Roman"/>
          <w:sz w:val="23"/>
          <w:szCs w:val="23"/>
          <w:lang w:val="lv-LV"/>
        </w:rPr>
        <w:t>.</w:t>
      </w:r>
    </w:p>
    <w:p w14:paraId="11EFDCF0" w14:textId="00EA652D" w:rsidR="008F0FFD" w:rsidRPr="00DB0623" w:rsidRDefault="00FE6F75" w:rsidP="00DB0623">
      <w:pPr>
        <w:pStyle w:val="Bezatstarpm"/>
        <w:spacing w:line="276" w:lineRule="auto"/>
        <w:ind w:firstLine="567"/>
        <w:jc w:val="both"/>
        <w:rPr>
          <w:rFonts w:ascii="Times New Roman" w:hAnsi="Times New Roman"/>
          <w:bCs/>
          <w:sz w:val="23"/>
          <w:szCs w:val="23"/>
          <w:lang w:val="lv-LV"/>
        </w:rPr>
      </w:pPr>
      <w:r w:rsidRPr="00DB0623">
        <w:rPr>
          <w:rFonts w:ascii="Times New Roman" w:hAnsi="Times New Roman"/>
          <w:b/>
          <w:sz w:val="23"/>
          <w:szCs w:val="23"/>
          <w:lang w:val="lv-LV"/>
        </w:rPr>
        <w:t>D</w:t>
      </w:r>
      <w:r w:rsidR="00FA22DA" w:rsidRPr="00DB0623">
        <w:rPr>
          <w:rFonts w:ascii="Times New Roman" w:hAnsi="Times New Roman"/>
          <w:b/>
          <w:sz w:val="23"/>
          <w:szCs w:val="23"/>
          <w:lang w:val="lv-LV"/>
        </w:rPr>
        <w:t>arbu atļaujas saņemšanai</w:t>
      </w:r>
      <w:r w:rsidRPr="00DB0623">
        <w:rPr>
          <w:rFonts w:ascii="Times New Roman" w:hAnsi="Times New Roman"/>
          <w:b/>
          <w:sz w:val="23"/>
          <w:szCs w:val="23"/>
          <w:lang w:val="lv-LV"/>
        </w:rPr>
        <w:t xml:space="preserve"> iesniedzamā </w:t>
      </w:r>
      <w:r w:rsidR="00DB0623" w:rsidRPr="00DB0623">
        <w:rPr>
          <w:rFonts w:ascii="Times New Roman" w:hAnsi="Times New Roman"/>
          <w:b/>
          <w:sz w:val="23"/>
          <w:szCs w:val="23"/>
          <w:lang w:val="lv-LV"/>
        </w:rPr>
        <w:t>informācija</w:t>
      </w:r>
      <w:r w:rsidR="008F0FFD" w:rsidRPr="00DB0623">
        <w:rPr>
          <w:rFonts w:ascii="Times New Roman" w:hAnsi="Times New Roman"/>
          <w:sz w:val="23"/>
          <w:szCs w:val="23"/>
          <w:lang w:val="lv-LV"/>
        </w:rPr>
        <w:t xml:space="preserve"> atbilstoši Noteikumu Nr.</w:t>
      </w:r>
      <w:r w:rsidR="00DB0623" w:rsidRPr="00DB0623">
        <w:rPr>
          <w:rFonts w:ascii="Times New Roman" w:hAnsi="Times New Roman"/>
          <w:sz w:val="23"/>
          <w:szCs w:val="23"/>
          <w:lang w:val="lv-LV"/>
        </w:rPr>
        <w:t> </w:t>
      </w:r>
      <w:r w:rsidR="008F0FFD" w:rsidRPr="00DB0623">
        <w:rPr>
          <w:rFonts w:ascii="Times New Roman" w:hAnsi="Times New Roman"/>
          <w:sz w:val="23"/>
          <w:szCs w:val="23"/>
          <w:lang w:val="lv-LV"/>
        </w:rPr>
        <w:t>720</w:t>
      </w:r>
      <w:r w:rsidR="008F0FFD" w:rsidRPr="00DB0623">
        <w:rPr>
          <w:rFonts w:ascii="Times New Roman" w:hAnsi="Times New Roman"/>
          <w:bCs/>
          <w:sz w:val="23"/>
          <w:szCs w:val="23"/>
          <w:lang w:val="lv-LV"/>
        </w:rPr>
        <w:t>.</w:t>
      </w:r>
      <w:r w:rsidR="00DB0623" w:rsidRPr="00DB0623">
        <w:rPr>
          <w:rFonts w:ascii="Times New Roman" w:hAnsi="Times New Roman"/>
          <w:bCs/>
          <w:sz w:val="23"/>
          <w:szCs w:val="23"/>
          <w:lang w:val="lv-LV"/>
        </w:rPr>
        <w:t xml:space="preserve"> 44. punktam:</w:t>
      </w:r>
    </w:p>
    <w:p w14:paraId="39FBAE6B" w14:textId="00A6B603" w:rsidR="008F0FFD" w:rsidRPr="00DB0623" w:rsidRDefault="00DB0623" w:rsidP="00DB0623">
      <w:pPr>
        <w:pStyle w:val="tv213"/>
        <w:shd w:val="clear" w:color="auto" w:fill="FFFFFF"/>
        <w:spacing w:before="0" w:beforeAutospacing="0" w:after="0" w:afterAutospacing="0" w:line="276" w:lineRule="auto"/>
        <w:ind w:firstLine="33"/>
        <w:jc w:val="both"/>
        <w:rPr>
          <w:color w:val="000000" w:themeColor="text1"/>
          <w:sz w:val="23"/>
          <w:szCs w:val="23"/>
        </w:rPr>
      </w:pPr>
      <w:r w:rsidRPr="00DB0623">
        <w:rPr>
          <w:color w:val="000000" w:themeColor="text1"/>
          <w:sz w:val="23"/>
          <w:szCs w:val="23"/>
        </w:rPr>
        <w:t>44.3.</w:t>
      </w:r>
      <w:r w:rsidRPr="00DB0623">
        <w:rPr>
          <w:color w:val="000000" w:themeColor="text1"/>
          <w:sz w:val="23"/>
          <w:szCs w:val="23"/>
        </w:rPr>
        <w:tab/>
      </w:r>
      <w:r w:rsidR="008F0FFD" w:rsidRPr="00DB0623">
        <w:rPr>
          <w:color w:val="000000" w:themeColor="text1"/>
          <w:sz w:val="23"/>
          <w:szCs w:val="23"/>
        </w:rPr>
        <w:t>darbu izpildītājs (uzņēmējs) (fiziskai personai – vārds, uzvārds, amats, kontaktinformācija, juridiskai personai – nosaukums, reģistrācijas numurs, kontaktinformācija);</w:t>
      </w:r>
    </w:p>
    <w:p w14:paraId="075F0070" w14:textId="16A1532E" w:rsidR="008F0FFD" w:rsidRPr="00DB0623" w:rsidRDefault="00DB0623" w:rsidP="00DB0623">
      <w:pPr>
        <w:pStyle w:val="tv213"/>
        <w:shd w:val="clear" w:color="auto" w:fill="FFFFFF"/>
        <w:spacing w:before="0" w:beforeAutospacing="0" w:after="0" w:afterAutospacing="0" w:line="276" w:lineRule="auto"/>
        <w:ind w:firstLine="33"/>
        <w:jc w:val="both"/>
        <w:rPr>
          <w:color w:val="000000" w:themeColor="text1"/>
          <w:sz w:val="23"/>
          <w:szCs w:val="23"/>
        </w:rPr>
      </w:pPr>
      <w:r w:rsidRPr="00DB0623">
        <w:rPr>
          <w:color w:val="000000" w:themeColor="text1"/>
          <w:sz w:val="23"/>
          <w:szCs w:val="23"/>
        </w:rPr>
        <w:t>44.4.</w:t>
      </w:r>
      <w:r w:rsidRPr="00DB0623">
        <w:rPr>
          <w:color w:val="000000" w:themeColor="text1"/>
          <w:sz w:val="23"/>
          <w:szCs w:val="23"/>
        </w:rPr>
        <w:tab/>
      </w:r>
      <w:r w:rsidR="008F0FFD" w:rsidRPr="00DB0623">
        <w:rPr>
          <w:color w:val="000000" w:themeColor="text1"/>
          <w:sz w:val="23"/>
          <w:szCs w:val="23"/>
        </w:rPr>
        <w:t>darbu vadītājs (vārds, uzvārds, amats, informācija par atbilstošu kvalifikāciju apliecinošu dokumentu un kontaktinformācija);</w:t>
      </w:r>
    </w:p>
    <w:p w14:paraId="62A079B0" w14:textId="4600C721" w:rsidR="008F0FFD" w:rsidRPr="00DB0623" w:rsidRDefault="008F0FFD" w:rsidP="00DB0623">
      <w:pPr>
        <w:pStyle w:val="tv213"/>
        <w:shd w:val="clear" w:color="auto" w:fill="FFFFFF"/>
        <w:spacing w:before="0" w:beforeAutospacing="0" w:after="0" w:afterAutospacing="0" w:line="276" w:lineRule="auto"/>
        <w:ind w:firstLine="33"/>
        <w:jc w:val="both"/>
        <w:rPr>
          <w:color w:val="000000" w:themeColor="text1"/>
          <w:sz w:val="23"/>
          <w:szCs w:val="23"/>
        </w:rPr>
      </w:pPr>
      <w:r w:rsidRPr="00DB0623">
        <w:rPr>
          <w:color w:val="000000" w:themeColor="text1"/>
          <w:sz w:val="23"/>
          <w:szCs w:val="23"/>
        </w:rPr>
        <w:t>44.5.</w:t>
      </w:r>
      <w:r w:rsidR="00DB0623" w:rsidRPr="00DB0623">
        <w:rPr>
          <w:color w:val="000000" w:themeColor="text1"/>
          <w:sz w:val="23"/>
          <w:szCs w:val="23"/>
        </w:rPr>
        <w:tab/>
      </w:r>
      <w:r w:rsidRPr="00DB0623">
        <w:rPr>
          <w:color w:val="000000" w:themeColor="text1"/>
          <w:sz w:val="23"/>
          <w:szCs w:val="23"/>
        </w:rPr>
        <w:t>īpašnieka norīkota par darbu uzraudzību atbildīgā persona vai autoruzraudzības veicējs (ja attiecināms) (vārds, uzvārds, kontaktinformācija);</w:t>
      </w:r>
    </w:p>
    <w:p w14:paraId="41694D33" w14:textId="50F53DA6" w:rsidR="008F0FFD" w:rsidRPr="00DB0623" w:rsidRDefault="008F0FFD" w:rsidP="00DB0623">
      <w:pPr>
        <w:pStyle w:val="tv213"/>
        <w:shd w:val="clear" w:color="auto" w:fill="FFFFFF"/>
        <w:spacing w:before="0" w:beforeAutospacing="0" w:after="0" w:afterAutospacing="0" w:line="276" w:lineRule="auto"/>
        <w:ind w:firstLine="33"/>
        <w:jc w:val="both"/>
        <w:rPr>
          <w:color w:val="000000" w:themeColor="text1"/>
          <w:sz w:val="23"/>
          <w:szCs w:val="23"/>
        </w:rPr>
      </w:pPr>
      <w:r w:rsidRPr="00DB0623">
        <w:rPr>
          <w:color w:val="000000" w:themeColor="text1"/>
          <w:sz w:val="23"/>
          <w:szCs w:val="23"/>
        </w:rPr>
        <w:t>44.6.</w:t>
      </w:r>
      <w:r w:rsidR="00DB0623" w:rsidRPr="00DB0623">
        <w:rPr>
          <w:color w:val="000000" w:themeColor="text1"/>
          <w:sz w:val="23"/>
          <w:szCs w:val="23"/>
        </w:rPr>
        <w:tab/>
        <w:t>plānotie darbu izpildes termiņi.</w:t>
      </w:r>
    </w:p>
    <w:p w14:paraId="66D2CFE2" w14:textId="77777777" w:rsidR="00781B3F" w:rsidRPr="00DB0623" w:rsidRDefault="00781B3F" w:rsidP="00DB0623">
      <w:pPr>
        <w:pStyle w:val="Bezatstarpm"/>
        <w:jc w:val="both"/>
        <w:rPr>
          <w:rFonts w:ascii="Times New Roman" w:hAnsi="Times New Roman"/>
          <w:bCs/>
          <w:sz w:val="23"/>
          <w:szCs w:val="23"/>
          <w:lang w:val="lv-LV"/>
        </w:rPr>
      </w:pPr>
    </w:p>
    <w:p w14:paraId="407DFFD9" w14:textId="77777777" w:rsidR="001A307D" w:rsidRPr="00DB0623" w:rsidRDefault="001A307D" w:rsidP="00DB0623">
      <w:pPr>
        <w:pStyle w:val="Bezatstarpm"/>
        <w:jc w:val="both"/>
        <w:rPr>
          <w:rFonts w:ascii="Times New Roman" w:hAnsi="Times New Roman"/>
          <w:sz w:val="23"/>
          <w:szCs w:val="23"/>
          <w:lang w:val="lv-LV"/>
        </w:rPr>
      </w:pPr>
      <w:r w:rsidRPr="00DB0623">
        <w:rPr>
          <w:rFonts w:ascii="Times New Roman" w:hAnsi="Times New Roman"/>
          <w:sz w:val="23"/>
          <w:szCs w:val="23"/>
          <w:lang w:val="lv-LV"/>
        </w:rPr>
        <w:t xml:space="preserve">Pārvaldes </w:t>
      </w:r>
    </w:p>
    <w:p w14:paraId="3CCCED24" w14:textId="3EECCEA2" w:rsidR="001A307D" w:rsidRPr="00DB0623" w:rsidRDefault="001A307D" w:rsidP="00DB0623">
      <w:pPr>
        <w:pStyle w:val="Bezatstarpm"/>
        <w:tabs>
          <w:tab w:val="left" w:pos="7513"/>
        </w:tabs>
        <w:jc w:val="both"/>
        <w:rPr>
          <w:rFonts w:ascii="Times New Roman" w:hAnsi="Times New Roman"/>
          <w:sz w:val="23"/>
          <w:szCs w:val="23"/>
          <w:lang w:val="lv-LV"/>
        </w:rPr>
      </w:pPr>
      <w:r w:rsidRPr="00DB0623">
        <w:rPr>
          <w:rFonts w:ascii="Times New Roman" w:hAnsi="Times New Roman"/>
          <w:sz w:val="23"/>
          <w:szCs w:val="23"/>
          <w:lang w:val="lv-LV"/>
        </w:rPr>
        <w:t>Arhitektūras un mākslas daļas vadītāja</w:t>
      </w:r>
      <w:r w:rsidR="00A71E01" w:rsidRPr="00DB0623">
        <w:rPr>
          <w:rFonts w:ascii="Times New Roman" w:hAnsi="Times New Roman"/>
          <w:sz w:val="23"/>
          <w:szCs w:val="23"/>
          <w:lang w:val="lv-LV"/>
        </w:rPr>
        <w:t>s vietnieks</w:t>
      </w:r>
      <w:r w:rsidRPr="00DB0623">
        <w:rPr>
          <w:rFonts w:ascii="Times New Roman" w:hAnsi="Times New Roman"/>
          <w:sz w:val="23"/>
          <w:szCs w:val="23"/>
          <w:lang w:val="lv-LV"/>
        </w:rPr>
        <w:t xml:space="preserve">  </w:t>
      </w:r>
      <w:r w:rsidRPr="00DB0623">
        <w:rPr>
          <w:rFonts w:ascii="Times New Roman" w:hAnsi="Times New Roman"/>
          <w:sz w:val="23"/>
          <w:szCs w:val="23"/>
          <w:lang w:val="lv-LV"/>
        </w:rPr>
        <w:tab/>
      </w:r>
      <w:r w:rsidR="000D0D2F" w:rsidRPr="00DB0623">
        <w:rPr>
          <w:rFonts w:ascii="Times New Roman" w:hAnsi="Times New Roman"/>
          <w:sz w:val="23"/>
          <w:szCs w:val="23"/>
          <w:lang w:val="lv-LV"/>
        </w:rPr>
        <w:t xml:space="preserve">Nauris </w:t>
      </w:r>
      <w:r w:rsidR="00A71E01" w:rsidRPr="00DB0623">
        <w:rPr>
          <w:rFonts w:ascii="Times New Roman" w:hAnsi="Times New Roman"/>
          <w:sz w:val="23"/>
          <w:szCs w:val="23"/>
          <w:lang w:val="lv-LV"/>
        </w:rPr>
        <w:t xml:space="preserve"> Piļāns</w:t>
      </w:r>
    </w:p>
    <w:p w14:paraId="1CB25898" w14:textId="79802525" w:rsidR="001A307D" w:rsidRPr="00DB0623" w:rsidRDefault="00DB0623" w:rsidP="00DB0623">
      <w:pPr>
        <w:pStyle w:val="Bezatstarpm"/>
        <w:jc w:val="center"/>
        <w:rPr>
          <w:rFonts w:ascii="Times New Roman" w:hAnsi="Times New Roman"/>
          <w:sz w:val="23"/>
          <w:szCs w:val="23"/>
          <w:lang w:val="lv-LV"/>
        </w:rPr>
      </w:pPr>
      <w:r w:rsidRPr="00DB0623">
        <w:rPr>
          <w:rFonts w:ascii="Times New Roman" w:hAnsi="Times New Roman"/>
          <w:sz w:val="23"/>
          <w:szCs w:val="23"/>
          <w:lang w:val="lv-LV"/>
        </w:rPr>
        <w:t xml:space="preserve">(paraksts*) </w:t>
      </w:r>
    </w:p>
    <w:p w14:paraId="1892CC67" w14:textId="77777777" w:rsidR="001A307D" w:rsidRPr="00DB0623" w:rsidRDefault="001A307D" w:rsidP="00DB0623">
      <w:pPr>
        <w:pStyle w:val="Bezatstarpm"/>
        <w:jc w:val="both"/>
        <w:rPr>
          <w:rFonts w:ascii="Times New Roman" w:hAnsi="Times New Roman"/>
          <w:sz w:val="23"/>
          <w:szCs w:val="23"/>
          <w:lang w:val="lv-LV"/>
        </w:rPr>
      </w:pPr>
    </w:p>
    <w:p w14:paraId="44B55DDE" w14:textId="0B9F98E0" w:rsidR="003D6B2C" w:rsidRPr="00DB0623" w:rsidRDefault="00DB0623" w:rsidP="00DB0623">
      <w:pPr>
        <w:pStyle w:val="Bezatstarpm"/>
        <w:jc w:val="both"/>
        <w:rPr>
          <w:rFonts w:ascii="Times New Roman" w:hAnsi="Times New Roman"/>
          <w:i/>
          <w:sz w:val="23"/>
          <w:szCs w:val="23"/>
          <w:lang w:val="lv-LV"/>
        </w:rPr>
      </w:pPr>
      <w:r w:rsidRPr="00DB0623">
        <w:rPr>
          <w:rFonts w:ascii="Times New Roman" w:hAnsi="Times New Roman"/>
          <w:i/>
          <w:sz w:val="23"/>
          <w:szCs w:val="23"/>
          <w:lang w:val="lv-LV"/>
        </w:rPr>
        <w:t>*Dokuments ir parakstīts ar drošu elektronisko parakstu un satur laika zīmogu</w:t>
      </w:r>
    </w:p>
    <w:sectPr w:rsidR="003D6B2C" w:rsidRPr="00DB0623" w:rsidSect="00DB0623">
      <w:headerReference w:type="default" r:id="rId11"/>
      <w:headerReference w:type="first" r:id="rId12"/>
      <w:footerReference w:type="first" r:id="rId13"/>
      <w:type w:val="continuous"/>
      <w:pgSz w:w="11920" w:h="16840"/>
      <w:pgMar w:top="1134" w:right="1147" w:bottom="709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7720D" w14:textId="77777777" w:rsidR="001E6B23" w:rsidRDefault="001E6B23">
      <w:pPr>
        <w:spacing w:after="0" w:line="240" w:lineRule="auto"/>
      </w:pPr>
      <w:r>
        <w:separator/>
      </w:r>
    </w:p>
  </w:endnote>
  <w:endnote w:type="continuationSeparator" w:id="0">
    <w:p w14:paraId="25BE074C" w14:textId="77777777" w:rsidR="001E6B23" w:rsidRDefault="001E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61D4" w14:textId="77777777" w:rsidR="00DB0623" w:rsidRPr="00DB0623" w:rsidRDefault="00DB0623" w:rsidP="00DB0623">
    <w:pPr>
      <w:widowControl/>
      <w:spacing w:after="0" w:line="240" w:lineRule="auto"/>
      <w:jc w:val="both"/>
      <w:rPr>
        <w:rFonts w:ascii="Times New Roman" w:hAnsi="Times New Roman"/>
        <w:sz w:val="20"/>
        <w:szCs w:val="20"/>
        <w:lang w:val="lv-LV"/>
      </w:rPr>
    </w:pPr>
    <w:r w:rsidRPr="00DB0623">
      <w:rPr>
        <w:rFonts w:ascii="Times New Roman" w:hAnsi="Times New Roman"/>
        <w:sz w:val="20"/>
        <w:szCs w:val="20"/>
        <w:lang w:val="lv-LV"/>
      </w:rPr>
      <w:t>A. Igals</w:t>
    </w:r>
    <w:r>
      <w:rPr>
        <w:rFonts w:ascii="Times New Roman" w:hAnsi="Times New Roman"/>
        <w:sz w:val="20"/>
        <w:szCs w:val="20"/>
        <w:lang w:val="lv-LV"/>
      </w:rPr>
      <w:t>,</w:t>
    </w:r>
    <w:r w:rsidRPr="00DB0623">
      <w:rPr>
        <w:rFonts w:ascii="Times New Roman" w:hAnsi="Times New Roman"/>
        <w:sz w:val="20"/>
        <w:szCs w:val="20"/>
        <w:lang w:val="lv-LV"/>
      </w:rPr>
      <w:t xml:space="preserve"> 67223328</w:t>
    </w:r>
  </w:p>
  <w:p w14:paraId="440C05E4" w14:textId="77777777" w:rsidR="00DB0623" w:rsidRPr="00DB0623" w:rsidRDefault="00DB0623" w:rsidP="00DB0623">
    <w:pPr>
      <w:widowControl/>
      <w:spacing w:after="0" w:line="240" w:lineRule="auto"/>
      <w:jc w:val="both"/>
      <w:rPr>
        <w:rFonts w:ascii="Times New Roman" w:hAnsi="Times New Roman"/>
        <w:sz w:val="20"/>
        <w:szCs w:val="20"/>
        <w:lang w:val="lv-LV"/>
      </w:rPr>
    </w:pPr>
    <w:r w:rsidRPr="00DB0623">
      <w:rPr>
        <w:rFonts w:ascii="Times New Roman" w:hAnsi="Times New Roman"/>
        <w:sz w:val="20"/>
        <w:szCs w:val="20"/>
        <w:lang w:val="lv-LV"/>
      </w:rPr>
      <w:t>aivars.igals@mantojums.lv</w:t>
    </w:r>
  </w:p>
  <w:p w14:paraId="283E1F95" w14:textId="583B5C72" w:rsidR="00DB0623" w:rsidRDefault="00DB0623">
    <w:pPr>
      <w:pStyle w:val="Kjene"/>
    </w:pPr>
  </w:p>
  <w:p w14:paraId="785677CC" w14:textId="77777777" w:rsidR="00DB0623" w:rsidRDefault="00DB062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BF1FD" w14:textId="77777777" w:rsidR="001E6B23" w:rsidRDefault="001E6B23">
      <w:pPr>
        <w:spacing w:after="0" w:line="240" w:lineRule="auto"/>
      </w:pPr>
      <w:r>
        <w:separator/>
      </w:r>
    </w:p>
  </w:footnote>
  <w:footnote w:type="continuationSeparator" w:id="0">
    <w:p w14:paraId="3554AEDA" w14:textId="77777777" w:rsidR="001E6B23" w:rsidRDefault="001E6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B9EAF" w14:textId="77777777" w:rsidR="00815277" w:rsidRDefault="00815277" w:rsidP="007D2A6E">
    <w:pPr>
      <w:pStyle w:val="Galvene"/>
      <w:rPr>
        <w:lang w:val="lv-LV"/>
      </w:rPr>
    </w:pPr>
  </w:p>
  <w:p w14:paraId="5CA35D50" w14:textId="77777777" w:rsidR="007D2A6E" w:rsidRPr="007D2A6E" w:rsidRDefault="007D2A6E" w:rsidP="007D2A6E">
    <w:pPr>
      <w:pStyle w:val="Galvene"/>
      <w:rPr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3061A" w14:textId="77777777" w:rsidR="007D2A6E" w:rsidRDefault="00942A6A">
    <w:pPr>
      <w:pStyle w:val="Galvene"/>
      <w:rPr>
        <w:rFonts w:ascii="Times New Roman" w:hAnsi="Times New Roman"/>
      </w:rPr>
    </w:pPr>
    <w:r>
      <w:rPr>
        <w:rFonts w:ascii="Times New Roman" w:hAnsi="Times New Roman"/>
        <w:noProof/>
        <w:lang w:val="lv-LV" w:eastAsia="lv-LV"/>
      </w:rPr>
      <w:drawing>
        <wp:anchor distT="0" distB="0" distL="114300" distR="114300" simplePos="0" relativeHeight="251655680" behindDoc="1" locked="0" layoutInCell="1" allowOverlap="1" wp14:anchorId="7378A153" wp14:editId="75D1DBF8">
          <wp:simplePos x="0" y="0"/>
          <wp:positionH relativeFrom="column">
            <wp:posOffset>1624965</wp:posOffset>
          </wp:positionH>
          <wp:positionV relativeFrom="paragraph">
            <wp:posOffset>-78105</wp:posOffset>
          </wp:positionV>
          <wp:extent cx="2771775" cy="1623477"/>
          <wp:effectExtent l="0" t="0" r="0" b="0"/>
          <wp:wrapNone/>
          <wp:docPr id="5" name="Attēls 5" descr="C:\Users\admin.VKPAI0\AppData\Local\Microsoft\Windows\INetCache\Content.Word\50_vienkarsa_vienkrasu_rgb_h_L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dmin.VKPAI0\AppData\Local\Microsoft\Windows\INetCache\Content.Word\50_vienkarsa_vienkrasu_rgb_h_L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1623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DEEA3" w14:textId="77777777" w:rsidR="007D2A6E" w:rsidRDefault="007D2A6E">
    <w:pPr>
      <w:pStyle w:val="Galvene"/>
      <w:rPr>
        <w:rFonts w:ascii="Times New Roman" w:hAnsi="Times New Roman"/>
      </w:rPr>
    </w:pPr>
  </w:p>
  <w:p w14:paraId="2448AFDE" w14:textId="77777777" w:rsidR="007D2A6E" w:rsidRDefault="007D2A6E">
    <w:pPr>
      <w:pStyle w:val="Galvene"/>
      <w:rPr>
        <w:rFonts w:ascii="Times New Roman" w:hAnsi="Times New Roman"/>
      </w:rPr>
    </w:pPr>
  </w:p>
  <w:p w14:paraId="138FAA86" w14:textId="77777777" w:rsidR="007D2A6E" w:rsidRDefault="007D2A6E">
    <w:pPr>
      <w:pStyle w:val="Galvene"/>
      <w:rPr>
        <w:rFonts w:ascii="Times New Roman" w:hAnsi="Times New Roman"/>
      </w:rPr>
    </w:pPr>
  </w:p>
  <w:p w14:paraId="098D861D" w14:textId="77777777" w:rsidR="007D2A6E" w:rsidRDefault="007D2A6E">
    <w:pPr>
      <w:pStyle w:val="Galvene"/>
      <w:rPr>
        <w:rFonts w:ascii="Times New Roman" w:hAnsi="Times New Roman"/>
      </w:rPr>
    </w:pPr>
  </w:p>
  <w:p w14:paraId="155EB931" w14:textId="77777777" w:rsidR="007D2A6E" w:rsidRDefault="007D2A6E">
    <w:pPr>
      <w:pStyle w:val="Galvene"/>
      <w:rPr>
        <w:rFonts w:ascii="Times New Roman" w:hAnsi="Times New Roman"/>
      </w:rPr>
    </w:pPr>
  </w:p>
  <w:p w14:paraId="6DF3382F" w14:textId="77777777" w:rsidR="007D2A6E" w:rsidRDefault="007D2A6E">
    <w:pPr>
      <w:pStyle w:val="Galvene"/>
      <w:rPr>
        <w:rFonts w:ascii="Times New Roman" w:hAnsi="Times New Roman"/>
      </w:rPr>
    </w:pPr>
  </w:p>
  <w:p w14:paraId="26BF436F" w14:textId="77777777" w:rsidR="00942A6A" w:rsidRDefault="00942A6A" w:rsidP="00C12A8C">
    <w:pPr>
      <w:pStyle w:val="Galvene"/>
      <w:rPr>
        <w:rFonts w:ascii="Times New Roman" w:hAnsi="Times New Roman"/>
      </w:rPr>
    </w:pPr>
  </w:p>
  <w:p w14:paraId="128AC395" w14:textId="77777777" w:rsidR="007D2A6E" w:rsidRDefault="007D2A6E">
    <w:pPr>
      <w:pStyle w:val="Galvene"/>
      <w:rPr>
        <w:rFonts w:ascii="Times New Roman" w:hAnsi="Times New Roman"/>
      </w:rPr>
    </w:pPr>
  </w:p>
  <w:p w14:paraId="707DDED4" w14:textId="77777777" w:rsidR="007D2A6E" w:rsidRDefault="008A3B20">
    <w:pPr>
      <w:pStyle w:val="Galvene"/>
      <w:rPr>
        <w:rFonts w:ascii="Times New Roman" w:hAnsi="Times New Roman"/>
      </w:rPr>
    </w:pPr>
    <w:r>
      <w:rPr>
        <w:rFonts w:ascii="Times New Roman" w:hAnsi="Times New Roman"/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0EF0ABD0" wp14:editId="41FC01A3">
              <wp:simplePos x="0" y="0"/>
              <wp:positionH relativeFrom="page">
                <wp:posOffset>1914525</wp:posOffset>
              </wp:positionH>
              <wp:positionV relativeFrom="page">
                <wp:posOffset>1914525</wp:posOffset>
              </wp:positionV>
              <wp:extent cx="4378960" cy="121285"/>
              <wp:effectExtent l="0" t="0" r="21590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78960" cy="121285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0CB26C" id="Group 41" o:spid="_x0000_s1026" style="position:absolute;margin-left:150.75pt;margin-top:150.75pt;width:344.8pt;height:9.55pt;z-index:-251657728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/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BD79118" wp14:editId="17E63F7B">
              <wp:simplePos x="0" y="0"/>
              <wp:positionH relativeFrom="page">
                <wp:posOffset>1171575</wp:posOffset>
              </wp:positionH>
              <wp:positionV relativeFrom="page">
                <wp:posOffset>1954530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0583D" w14:textId="77777777" w:rsidR="007D2A6E" w:rsidRDefault="007D2A6E" w:rsidP="007D2A6E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Mazā</w:t>
                          </w:r>
                          <w:proofErr w:type="spellEnd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Pils </w:t>
                          </w:r>
                          <w:proofErr w:type="spellStart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19, Rīga, LV - 1050, </w:t>
                          </w:r>
                          <w:proofErr w:type="spellStart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67229272, e-pasts </w:t>
                          </w:r>
                          <w:r w:rsidR="008A3B20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pasts</w:t>
                          </w:r>
                          <w:r w:rsidR="00A71E0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@mantojums.lv, www.nkmp.gov</w:t>
                          </w:r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79118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3.9pt;width:459.75pt;height:24.7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" filled="f" stroked="f">
              <v:textbox inset="0,0,0,0">
                <w:txbxContent>
                  <w:p w14:paraId="46B0583D" w14:textId="77777777" w:rsidR="007D2A6E" w:rsidRDefault="007D2A6E" w:rsidP="007D2A6E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Mazā</w:t>
                    </w:r>
                    <w:proofErr w:type="spellEnd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Pils </w:t>
                    </w:r>
                    <w:proofErr w:type="spellStart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19, Rīga, LV - 1050, </w:t>
                    </w:r>
                    <w:proofErr w:type="spellStart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67229272, e-pasts </w:t>
                    </w:r>
                    <w:r w:rsidR="008A3B20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pasts</w:t>
                    </w:r>
                    <w:r w:rsidR="00A71E0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@mantojums.lv, www.nkmp.gov</w:t>
                    </w:r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635F76B" w14:textId="77777777" w:rsidR="007D2A6E" w:rsidRPr="007D2A6E" w:rsidRDefault="007D2A6E">
    <w:pPr>
      <w:pStyle w:val="Galvene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B41A90"/>
    <w:multiLevelType w:val="hybridMultilevel"/>
    <w:tmpl w:val="6FFA2E1C"/>
    <w:lvl w:ilvl="0" w:tplc="E302423C">
      <w:start w:val="1"/>
      <w:numFmt w:val="decimal"/>
      <w:lvlText w:val="%1."/>
      <w:lvlJc w:val="left"/>
      <w:pPr>
        <w:ind w:left="930" w:hanging="57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1246B"/>
    <w:multiLevelType w:val="hybridMultilevel"/>
    <w:tmpl w:val="0EAE79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5315316">
    <w:abstractNumId w:val="10"/>
  </w:num>
  <w:num w:numId="2" w16cid:durableId="1474641532">
    <w:abstractNumId w:val="8"/>
  </w:num>
  <w:num w:numId="3" w16cid:durableId="2017226937">
    <w:abstractNumId w:val="7"/>
  </w:num>
  <w:num w:numId="4" w16cid:durableId="389420492">
    <w:abstractNumId w:val="6"/>
  </w:num>
  <w:num w:numId="5" w16cid:durableId="959067494">
    <w:abstractNumId w:val="5"/>
  </w:num>
  <w:num w:numId="6" w16cid:durableId="817264031">
    <w:abstractNumId w:val="9"/>
  </w:num>
  <w:num w:numId="7" w16cid:durableId="732892380">
    <w:abstractNumId w:val="4"/>
  </w:num>
  <w:num w:numId="8" w16cid:durableId="2002467967">
    <w:abstractNumId w:val="3"/>
  </w:num>
  <w:num w:numId="9" w16cid:durableId="1017392536">
    <w:abstractNumId w:val="2"/>
  </w:num>
  <w:num w:numId="10" w16cid:durableId="1820077197">
    <w:abstractNumId w:val="1"/>
  </w:num>
  <w:num w:numId="11" w16cid:durableId="907574284">
    <w:abstractNumId w:val="0"/>
  </w:num>
  <w:num w:numId="12" w16cid:durableId="6769319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73226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BD"/>
    <w:rsid w:val="00006384"/>
    <w:rsid w:val="00030349"/>
    <w:rsid w:val="00042AD9"/>
    <w:rsid w:val="00045665"/>
    <w:rsid w:val="00065744"/>
    <w:rsid w:val="000708A7"/>
    <w:rsid w:val="000818B6"/>
    <w:rsid w:val="000B0870"/>
    <w:rsid w:val="000D0D2F"/>
    <w:rsid w:val="001010BD"/>
    <w:rsid w:val="00124173"/>
    <w:rsid w:val="00130EE8"/>
    <w:rsid w:val="0019136C"/>
    <w:rsid w:val="001A307D"/>
    <w:rsid w:val="001B5E2D"/>
    <w:rsid w:val="001C5042"/>
    <w:rsid w:val="001E3D97"/>
    <w:rsid w:val="001E6B23"/>
    <w:rsid w:val="001F01D6"/>
    <w:rsid w:val="001F4BBF"/>
    <w:rsid w:val="002050EE"/>
    <w:rsid w:val="002601F2"/>
    <w:rsid w:val="00275B9E"/>
    <w:rsid w:val="00280E34"/>
    <w:rsid w:val="002D2EA3"/>
    <w:rsid w:val="002D785C"/>
    <w:rsid w:val="002E1474"/>
    <w:rsid w:val="003172D2"/>
    <w:rsid w:val="00346CCD"/>
    <w:rsid w:val="00350001"/>
    <w:rsid w:val="00372D94"/>
    <w:rsid w:val="00395F89"/>
    <w:rsid w:val="003D6B2C"/>
    <w:rsid w:val="003E67CD"/>
    <w:rsid w:val="003F0C66"/>
    <w:rsid w:val="00480527"/>
    <w:rsid w:val="004C1ABD"/>
    <w:rsid w:val="004D054E"/>
    <w:rsid w:val="004D06F2"/>
    <w:rsid w:val="004F5DE3"/>
    <w:rsid w:val="00510471"/>
    <w:rsid w:val="005244A9"/>
    <w:rsid w:val="00535564"/>
    <w:rsid w:val="00554AE0"/>
    <w:rsid w:val="005653D3"/>
    <w:rsid w:val="0057643D"/>
    <w:rsid w:val="0057710B"/>
    <w:rsid w:val="00585055"/>
    <w:rsid w:val="005D3608"/>
    <w:rsid w:val="005D53A8"/>
    <w:rsid w:val="005D7DAA"/>
    <w:rsid w:val="006053B6"/>
    <w:rsid w:val="006205D2"/>
    <w:rsid w:val="006341D0"/>
    <w:rsid w:val="00637577"/>
    <w:rsid w:val="00654821"/>
    <w:rsid w:val="00663C3A"/>
    <w:rsid w:val="006B1C4C"/>
    <w:rsid w:val="007051F8"/>
    <w:rsid w:val="007070C1"/>
    <w:rsid w:val="00723D64"/>
    <w:rsid w:val="00755CC8"/>
    <w:rsid w:val="00765E86"/>
    <w:rsid w:val="0078126C"/>
    <w:rsid w:val="00781B3F"/>
    <w:rsid w:val="00797771"/>
    <w:rsid w:val="007B3BA5"/>
    <w:rsid w:val="007B6152"/>
    <w:rsid w:val="007D2A6E"/>
    <w:rsid w:val="007D6554"/>
    <w:rsid w:val="007E4D1F"/>
    <w:rsid w:val="00802AEB"/>
    <w:rsid w:val="00813BE2"/>
    <w:rsid w:val="00815277"/>
    <w:rsid w:val="008359F7"/>
    <w:rsid w:val="00841308"/>
    <w:rsid w:val="008764A3"/>
    <w:rsid w:val="00876C21"/>
    <w:rsid w:val="00892237"/>
    <w:rsid w:val="008A3B20"/>
    <w:rsid w:val="008F0FFD"/>
    <w:rsid w:val="00915057"/>
    <w:rsid w:val="00942A6A"/>
    <w:rsid w:val="0094610F"/>
    <w:rsid w:val="00960C5E"/>
    <w:rsid w:val="009624EC"/>
    <w:rsid w:val="00970E8A"/>
    <w:rsid w:val="009A7795"/>
    <w:rsid w:val="009B4E20"/>
    <w:rsid w:val="009C0544"/>
    <w:rsid w:val="009C2FFF"/>
    <w:rsid w:val="009D42E5"/>
    <w:rsid w:val="009D5434"/>
    <w:rsid w:val="00A1363F"/>
    <w:rsid w:val="00A3054C"/>
    <w:rsid w:val="00A71E01"/>
    <w:rsid w:val="00A74CC0"/>
    <w:rsid w:val="00A95BEA"/>
    <w:rsid w:val="00AA1CF9"/>
    <w:rsid w:val="00AA7976"/>
    <w:rsid w:val="00AC3BAA"/>
    <w:rsid w:val="00AE7C0A"/>
    <w:rsid w:val="00AF37C6"/>
    <w:rsid w:val="00AF6DE3"/>
    <w:rsid w:val="00B01977"/>
    <w:rsid w:val="00B12C26"/>
    <w:rsid w:val="00B16367"/>
    <w:rsid w:val="00B5456F"/>
    <w:rsid w:val="00B84A90"/>
    <w:rsid w:val="00B93F04"/>
    <w:rsid w:val="00BB39A6"/>
    <w:rsid w:val="00BC53AD"/>
    <w:rsid w:val="00BD13AF"/>
    <w:rsid w:val="00BD1787"/>
    <w:rsid w:val="00BD47FC"/>
    <w:rsid w:val="00C12A8C"/>
    <w:rsid w:val="00C37121"/>
    <w:rsid w:val="00C47F57"/>
    <w:rsid w:val="00C52F86"/>
    <w:rsid w:val="00C61D10"/>
    <w:rsid w:val="00CC69B9"/>
    <w:rsid w:val="00CD1A8F"/>
    <w:rsid w:val="00CF555A"/>
    <w:rsid w:val="00D11B1F"/>
    <w:rsid w:val="00D21FA6"/>
    <w:rsid w:val="00D5086C"/>
    <w:rsid w:val="00DA3F21"/>
    <w:rsid w:val="00DB0623"/>
    <w:rsid w:val="00DC164E"/>
    <w:rsid w:val="00DF4875"/>
    <w:rsid w:val="00E0124B"/>
    <w:rsid w:val="00E31AA8"/>
    <w:rsid w:val="00E365CE"/>
    <w:rsid w:val="00E7353C"/>
    <w:rsid w:val="00E81B96"/>
    <w:rsid w:val="00E91C5C"/>
    <w:rsid w:val="00EA3555"/>
    <w:rsid w:val="00EA388A"/>
    <w:rsid w:val="00EB1267"/>
    <w:rsid w:val="00EC431E"/>
    <w:rsid w:val="00ED1940"/>
    <w:rsid w:val="00F022A9"/>
    <w:rsid w:val="00F146B6"/>
    <w:rsid w:val="00F50144"/>
    <w:rsid w:val="00F65E46"/>
    <w:rsid w:val="00FA22DA"/>
    <w:rsid w:val="00FA6066"/>
    <w:rsid w:val="00FB35DD"/>
    <w:rsid w:val="00FC6204"/>
    <w:rsid w:val="00FD3AC9"/>
    <w:rsid w:val="00FD4C1A"/>
    <w:rsid w:val="00FE6F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638CBC"/>
  <w15:docId w15:val="{CB78C3C9-1908-46C2-803A-5B984817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AE7C0A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AE7C0A"/>
    <w:rPr>
      <w:sz w:val="22"/>
      <w:szCs w:val="22"/>
      <w:lang w:val="en-US" w:eastAsia="en-US"/>
    </w:rPr>
  </w:style>
  <w:style w:type="paragraph" w:styleId="Bezatstarpm">
    <w:name w:val="No Spacing"/>
    <w:uiPriority w:val="1"/>
    <w:qFormat/>
    <w:rsid w:val="00ED1940"/>
    <w:pPr>
      <w:widowControl w:val="0"/>
    </w:pPr>
    <w:rPr>
      <w:sz w:val="22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1A307D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/>
    </w:rPr>
  </w:style>
  <w:style w:type="paragraph" w:styleId="Pamatteksts">
    <w:name w:val="Body Text"/>
    <w:basedOn w:val="Parasts"/>
    <w:link w:val="PamattekstsRakstz"/>
    <w:uiPriority w:val="99"/>
    <w:unhideWhenUsed/>
    <w:rsid w:val="001010B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1010BD"/>
    <w:rPr>
      <w:sz w:val="22"/>
      <w:szCs w:val="22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1010BD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1010BD"/>
    <w:rPr>
      <w:sz w:val="22"/>
      <w:szCs w:val="22"/>
      <w:lang w:val="en-US" w:eastAsia="en-US"/>
    </w:rPr>
  </w:style>
  <w:style w:type="character" w:styleId="Komentraatsauce">
    <w:name w:val="annotation reference"/>
    <w:rsid w:val="001010BD"/>
    <w:rPr>
      <w:sz w:val="16"/>
      <w:szCs w:val="16"/>
    </w:rPr>
  </w:style>
  <w:style w:type="paragraph" w:customStyle="1" w:styleId="tv213">
    <w:name w:val="tv213"/>
    <w:basedOn w:val="Parasts"/>
    <w:rsid w:val="008F0FF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vars.igals\AppData\Local\Microsoft\Windows\Temporary%20Internet%20Files\Content.Outlook\LIQION2K\vienkrasu_LV_pirma_lapa%20(4).dotx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8D5C48735B0EB4E824764C6F04B4EE8" ma:contentTypeVersion="2" ma:contentTypeDescription="Izveidot jaunu dokumentu." ma:contentTypeScope="" ma:versionID="b6010204be1b515f5413c006590b9d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2f3ebadf4df4018715367d5511738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8941A-0CE2-4F57-B451-9603A6A81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79F7AC-8137-4262-BADD-E12DD7962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D0711-7DCF-4BBD-9810-6A5FFBE37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545B75-F400-466C-A626-AE538D004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vienkrasu_LV_pirma_lapa (4).dotx</Template>
  <TotalTime>1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Kurtūras ministrija un padotībā esošās iestādes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Igals</dc:creator>
  <cp:lastModifiedBy>Inga Lapse</cp:lastModifiedBy>
  <cp:revision>2</cp:revision>
  <cp:lastPrinted>2024-07-29T08:11:00Z</cp:lastPrinted>
  <dcterms:created xsi:type="dcterms:W3CDTF">2024-07-29T08:12:00Z</dcterms:created>
  <dcterms:modified xsi:type="dcterms:W3CDTF">2024-07-29T08:12:00Z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0x010100C8D5C48735B0EB4E824764C6F04B4EE8</vt:lpwstr>
  </property>
</Properties>
</file>