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3B9DBE8"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4C2779">
              <w:rPr>
                <w:b/>
                <w:bCs/>
              </w:rPr>
              <w:t xml:space="preserve"> </w:t>
            </w:r>
            <w:r w:rsidR="00CB59B8">
              <w:rPr>
                <w:b/>
                <w:bCs/>
              </w:rPr>
              <w:t>janvārī</w:t>
            </w:r>
          </w:p>
        </w:tc>
        <w:tc>
          <w:tcPr>
            <w:tcW w:w="4678" w:type="dxa"/>
          </w:tcPr>
          <w:p w14:paraId="3BF13382" w14:textId="338AE5A9"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75F649BC" w:rsidR="00C218F6" w:rsidRPr="00C218F6" w:rsidRDefault="00C218F6" w:rsidP="00C218F6">
      <w:pPr>
        <w:jc w:val="center"/>
        <w:rPr>
          <w:b/>
          <w:bCs/>
        </w:rPr>
      </w:pPr>
      <w:r w:rsidRPr="00C218F6">
        <w:rPr>
          <w:b/>
          <w:bCs/>
        </w:rPr>
        <w:t xml:space="preserve">Par projekta </w:t>
      </w:r>
      <w:r w:rsidR="00441AE6" w:rsidRPr="00441AE6">
        <w:rPr>
          <w:b/>
        </w:rPr>
        <w:t>“Jauniešu diennakts nometne “Pazudis dzīv</w:t>
      </w:r>
      <w:r w:rsidR="00441AE6">
        <w:rPr>
          <w:b/>
        </w:rPr>
        <w:t>ē</w:t>
      </w:r>
      <w:r w:rsidR="00441AE6" w:rsidRPr="00441AE6">
        <w:rPr>
          <w:b/>
        </w:rPr>
        <w:t xml:space="preserve">”” </w:t>
      </w:r>
      <w:r w:rsidRPr="002B60E6">
        <w:rPr>
          <w:b/>
          <w:bCs/>
        </w:rPr>
        <w:t xml:space="preserve">atbalstīšanu un </w:t>
      </w:r>
      <w:proofErr w:type="spellStart"/>
      <w:r w:rsidR="00CC5EAD">
        <w:rPr>
          <w:b/>
          <w:bCs/>
        </w:rPr>
        <w:t>priekšfinansējuma</w:t>
      </w:r>
      <w:proofErr w:type="spellEnd"/>
      <w:r w:rsidRPr="002B60E6">
        <w:rPr>
          <w:b/>
          <w:bCs/>
        </w:rPr>
        <w:t xml:space="preserve"> nodrošināšanu</w:t>
      </w:r>
    </w:p>
    <w:p w14:paraId="725FCE9C" w14:textId="77777777" w:rsidR="00C218F6" w:rsidRDefault="00C218F6"/>
    <w:p w14:paraId="5BE0DD8E" w14:textId="0746D6F4" w:rsidR="00147116" w:rsidRDefault="00C218F6" w:rsidP="00534FDF">
      <w:pPr>
        <w:spacing w:line="360" w:lineRule="auto"/>
        <w:ind w:firstLine="567"/>
        <w:jc w:val="both"/>
      </w:pPr>
      <w:r w:rsidRPr="000E143F">
        <w:t xml:space="preserve">Izskatīts </w:t>
      </w:r>
      <w:r w:rsidR="00441AE6" w:rsidRPr="00441AE6">
        <w:rPr>
          <w:b/>
        </w:rPr>
        <w:t xml:space="preserve">Gulbenes novada jauniešu centrs “Bāze” </w:t>
      </w:r>
      <w:r w:rsidRPr="002B60E6">
        <w:t xml:space="preserve">reģistrācijas </w:t>
      </w:r>
      <w:r w:rsidRPr="00E0676E">
        <w:t xml:space="preserve">Nr. </w:t>
      </w:r>
      <w:r w:rsidR="00441AE6" w:rsidRPr="00441AE6">
        <w:rPr>
          <w:sz w:val="22"/>
        </w:rPr>
        <w:t>50900019331</w:t>
      </w:r>
      <w:r w:rsidRPr="00E0676E">
        <w:t xml:space="preserve">, </w:t>
      </w:r>
      <w:r w:rsidRPr="002B60E6">
        <w:t xml:space="preserve">juridiskā adrese: </w:t>
      </w:r>
      <w:r w:rsidR="00441AE6" w:rsidRPr="00441AE6">
        <w:t>Brīvības iela 22, Gulbene, Gulbenes nov., LV -4401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Pr="004C2779">
        <w:t>1</w:t>
      </w:r>
      <w:r w:rsidR="00CB59B8">
        <w:t>6</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441AE6" w:rsidRPr="00441AE6">
        <w:t xml:space="preserve">JCB1.4/25/1 </w:t>
      </w:r>
      <w:r w:rsidR="003F36E6">
        <w:t>(</w:t>
      </w:r>
      <w:r w:rsidR="003F36E6" w:rsidRPr="003F36E6">
        <w:t>Gulbenes novada pašvaldībā reģistrēts 202</w:t>
      </w:r>
      <w:r w:rsidR="00CB59B8">
        <w:t>5</w:t>
      </w:r>
      <w:r w:rsidR="003F36E6" w:rsidRPr="003F36E6">
        <w:t xml:space="preserve">.gada </w:t>
      </w:r>
      <w:r w:rsidR="00CB59B8">
        <w:t>1</w:t>
      </w:r>
      <w:r w:rsidR="00441AE6">
        <w:t>7</w:t>
      </w:r>
      <w:r w:rsidR="00CB59B8">
        <w:t>.janvār</w:t>
      </w:r>
      <w:r w:rsidR="00441AE6">
        <w:t>ī</w:t>
      </w:r>
      <w:r w:rsidR="003F36E6" w:rsidRPr="003F36E6">
        <w:t>, nr</w:t>
      </w:r>
      <w:r w:rsidR="003F36E6">
        <w:t>.</w:t>
      </w:r>
      <w:r w:rsidR="003F36E6" w:rsidRPr="003F36E6">
        <w:t xml:space="preserve"> </w:t>
      </w:r>
      <w:r w:rsidR="00441AE6" w:rsidRPr="00441AE6">
        <w:t>GND/17.3/25/171-G</w:t>
      </w:r>
      <w:r w:rsidR="003F36E6">
        <w:t>)</w:t>
      </w:r>
      <w:r w:rsidR="00601FCF" w:rsidRPr="003F36E6">
        <w:t xml:space="preserve"> </w:t>
      </w:r>
      <w:r w:rsidRPr="000E143F">
        <w:t xml:space="preserve">ar lūgumu atbalstīt </w:t>
      </w:r>
      <w:r w:rsidR="00441AE6" w:rsidRPr="00441AE6">
        <w:t>projekta “Jauniešu diennakts nometne “Pazudis dzīv</w:t>
      </w:r>
      <w:r w:rsidR="00441AE6">
        <w:t>ē</w:t>
      </w:r>
      <w:r w:rsidR="00441AE6" w:rsidRPr="00441AE6">
        <w:t xml:space="preserve">””  pieteikuma iesniegšanu </w:t>
      </w:r>
      <w:r w:rsidRPr="000E143F">
        <w:t xml:space="preserve">un </w:t>
      </w:r>
      <w:r w:rsidR="00441AE6">
        <w:t>līdz</w:t>
      </w:r>
      <w:r w:rsidR="00CC5EAD">
        <w:t xml:space="preserve">finansējuma </w:t>
      </w:r>
      <w:r w:rsidR="00147116">
        <w:t>nodrošināšanu</w:t>
      </w:r>
      <w:r w:rsidRPr="000E143F">
        <w:t xml:space="preserve">. </w:t>
      </w:r>
    </w:p>
    <w:p w14:paraId="37E7EDFE" w14:textId="2AD5B8EB" w:rsidR="00804A3D" w:rsidRDefault="00804A3D" w:rsidP="00534FD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0"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0"/>
      <w:r w:rsidRPr="00804A3D">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w:t>
      </w:r>
      <w:r w:rsidR="005A1C74">
        <w:t>es</w:t>
      </w:r>
      <w:r w:rsidRPr="00804A3D">
        <w:t xml:space="preserve">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5A1C74">
        <w:t xml:space="preserve"> rīcībā SLP4 </w:t>
      </w:r>
      <w:r w:rsidR="005A1C74" w:rsidRPr="005A1C74">
        <w:t>Atbalsts jauniešu iniciatīvām Gulbenes novada lauku teritorijā</w:t>
      </w:r>
      <w:r w:rsidRPr="00804A3D">
        <w:t>.</w:t>
      </w:r>
    </w:p>
    <w:p w14:paraId="07A2B266" w14:textId="381B302B" w:rsidR="00441AE6" w:rsidRDefault="00441AE6" w:rsidP="00441AE6">
      <w:pPr>
        <w:spacing w:line="360" w:lineRule="auto"/>
        <w:ind w:firstLine="567"/>
        <w:jc w:val="both"/>
      </w:pPr>
      <w:r>
        <w:t>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un tā struktūrvienības ir novērojis, ka jaunieši iepriekš minētajā 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Pamatojoties uz iepriekš minēto, projektā ir plānot</w:t>
      </w:r>
      <w:r w:rsidR="00971606">
        <w:t>i</w:t>
      </w:r>
      <w:r>
        <w:t xml:space="preserve"> sekojoš</w:t>
      </w:r>
      <w:r w:rsidR="00971606">
        <w:t>i</w:t>
      </w:r>
      <w:r>
        <w:t xml:space="preserve"> uzdevum</w:t>
      </w:r>
      <w:r w:rsidR="00971606">
        <w:t>i</w:t>
      </w:r>
      <w:r>
        <w:t>:</w:t>
      </w:r>
    </w:p>
    <w:p w14:paraId="1F540E66" w14:textId="34FD3D99" w:rsidR="0015313A" w:rsidRDefault="00441AE6" w:rsidP="0015313A">
      <w:pPr>
        <w:pStyle w:val="Sarakstarindkopa"/>
        <w:numPr>
          <w:ilvl w:val="0"/>
          <w:numId w:val="2"/>
        </w:numPr>
        <w:tabs>
          <w:tab w:val="left" w:pos="993"/>
        </w:tabs>
        <w:spacing w:line="360" w:lineRule="auto"/>
        <w:jc w:val="both"/>
      </w:pPr>
      <w:r>
        <w:lastRenderedPageBreak/>
        <w:t>atbalstīt iespēju jauniešiem iegūt dzīvē nepieciešamas prasmes un potenciāli uzlabot viņ</w:t>
      </w:r>
      <w:r w:rsidR="0015313A">
        <w:t>u nākotnes iesaisti darba tirgū;</w:t>
      </w:r>
    </w:p>
    <w:p w14:paraId="2DB7474E" w14:textId="77777777" w:rsidR="0015313A" w:rsidRDefault="00441AE6" w:rsidP="0015313A">
      <w:pPr>
        <w:pStyle w:val="Sarakstarindkopa"/>
        <w:numPr>
          <w:ilvl w:val="0"/>
          <w:numId w:val="2"/>
        </w:numPr>
        <w:tabs>
          <w:tab w:val="left" w:pos="993"/>
        </w:tabs>
        <w:spacing w:line="360" w:lineRule="auto"/>
        <w:jc w:val="both"/>
      </w:pPr>
      <w:r>
        <w:t>veicināt lauku jauniešu iekļaušanu, 50% no nometnes dalībniek</w:t>
      </w:r>
      <w:r w:rsidR="0015313A">
        <w:t>us iesaistot tieši no pagastiem;</w:t>
      </w:r>
    </w:p>
    <w:p w14:paraId="2CA6D7F4" w14:textId="77777777" w:rsidR="0015313A" w:rsidRDefault="00441AE6" w:rsidP="0015313A">
      <w:pPr>
        <w:pStyle w:val="Sarakstarindkopa"/>
        <w:numPr>
          <w:ilvl w:val="0"/>
          <w:numId w:val="2"/>
        </w:numPr>
        <w:tabs>
          <w:tab w:val="left" w:pos="993"/>
        </w:tabs>
        <w:spacing w:line="360" w:lineRule="auto"/>
        <w:jc w:val="both"/>
      </w:pPr>
      <w:r>
        <w:t>veicināt jauniešu personības izaugsmi un motivāciju aktīvi iesaistīties j</w:t>
      </w:r>
      <w:r w:rsidR="0015313A">
        <w:t>auniešiem piedāvātajās iespējās;</w:t>
      </w:r>
    </w:p>
    <w:p w14:paraId="74568ECD" w14:textId="17B76809" w:rsidR="00441AE6" w:rsidRDefault="00441AE6" w:rsidP="0015313A">
      <w:pPr>
        <w:pStyle w:val="Sarakstarindkopa"/>
        <w:numPr>
          <w:ilvl w:val="0"/>
          <w:numId w:val="2"/>
        </w:numPr>
        <w:tabs>
          <w:tab w:val="left" w:pos="993"/>
        </w:tabs>
        <w:spacing w:line="360" w:lineRule="auto"/>
        <w:jc w:val="both"/>
      </w:pPr>
      <w:r>
        <w:t>veicināt jauniešu saturīgu brīvā laika pavadīšanu.</w:t>
      </w:r>
    </w:p>
    <w:p w14:paraId="36B12EC6" w14:textId="6544CF50" w:rsidR="003F36E6" w:rsidRDefault="00C218F6" w:rsidP="00441AE6">
      <w:pPr>
        <w:spacing w:line="360" w:lineRule="auto"/>
        <w:ind w:firstLine="567"/>
        <w:jc w:val="both"/>
      </w:pPr>
      <w:r w:rsidRPr="000E143F">
        <w:t xml:space="preserve">Projekta </w:t>
      </w:r>
      <w:r>
        <w:t>plānotās attiecināmās</w:t>
      </w:r>
      <w:r w:rsidRPr="000E143F">
        <w:t xml:space="preserve"> izmaksas</w:t>
      </w:r>
      <w:r>
        <w:t xml:space="preserve"> </w:t>
      </w:r>
      <w:r w:rsidR="005A1C74">
        <w:t>ir</w:t>
      </w:r>
      <w:r w:rsidR="002B60E6">
        <w:t xml:space="preserve">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971606" w:rsidRPr="00971606">
        <w:rPr>
          <w:iCs/>
        </w:rPr>
        <w:t xml:space="preserve"> nulle centi</w:t>
      </w:r>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r w:rsidR="00CC5EAD" w:rsidRPr="007C10DE">
        <w:rPr>
          <w:i/>
        </w:rPr>
        <w:t>euro</w:t>
      </w:r>
      <w:r w:rsidR="00147116">
        <w:rPr>
          <w:i/>
        </w:rPr>
        <w:t xml:space="preserve"> </w:t>
      </w:r>
      <w:r w:rsidR="00147116" w:rsidRPr="00147116">
        <w:rPr>
          <w:iCs/>
        </w:rPr>
        <w:t>nulle centi</w:t>
      </w:r>
      <w:r w:rsidR="00CC5EAD" w:rsidRPr="007C10DE">
        <w:t>)</w:t>
      </w:r>
      <w:r w:rsidR="00147116">
        <w:t xml:space="preserve"> </w:t>
      </w:r>
      <w:r w:rsidR="00E0676E" w:rsidRPr="00E0676E">
        <w:t>–</w:t>
      </w:r>
      <w:r w:rsidRPr="00E0676E">
        <w:t xml:space="preserve"> Eiropas Lauksaimniecības Fonda lauku attīstībai (ELFLA) finansējums</w:t>
      </w:r>
      <w:r w:rsidR="00CC5EAD">
        <w:t xml:space="preserve">. </w:t>
      </w:r>
      <w:r w:rsidR="00966F3E" w:rsidRPr="00966F3E">
        <w:t>Metodika</w:t>
      </w:r>
      <w:r w:rsidR="00966F3E">
        <w:t>s</w:t>
      </w:r>
      <w:r w:rsidR="00966F3E" w:rsidRPr="00966F3E">
        <w:t xml:space="preserve"> “Fiksētas summas maksājums “Jauniešu iniciatīva” un to piemērošana Kopējās lauksaimniecības politikas stratēģiskā plānā 2023.2027.gadam”</w:t>
      </w:r>
      <w:r w:rsidR="00966F3E">
        <w:t xml:space="preserve"> 17.1.</w:t>
      </w:r>
      <w:r w:rsidR="00C35ACE">
        <w:t> apakš</w:t>
      </w:r>
      <w:r w:rsidR="0015313A">
        <w:t xml:space="preserve">punkts nosaka, ka </w:t>
      </w:r>
      <w:r w:rsidR="00966F3E" w:rsidRPr="00966F3E">
        <w:t>pēc L</w:t>
      </w:r>
      <w:r w:rsidR="00966F3E">
        <w:t>auku atbalsta dienesta</w:t>
      </w:r>
      <w:r w:rsidR="00966F3E" w:rsidRPr="00966F3E">
        <w:t xml:space="preserve"> lēmuma spēkā stāšanas par projekta iesnieguma apstiprināšanu, atbalsta saņēmējs saņem 80 procentu apmērā no kopējā projektam piešķirtā publiskā finansējuma summas</w:t>
      </w:r>
      <w:r w:rsidR="00966F3E">
        <w:t xml:space="preserve">, savukārt 17.2. </w:t>
      </w:r>
      <w:r w:rsidR="00C35ACE">
        <w:t>apakš</w:t>
      </w:r>
      <w:r w:rsidR="00966F3E">
        <w:t xml:space="preserve">punkts nosaka, ka </w:t>
      </w:r>
      <w:r w:rsidR="00966F3E"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rsidR="00966F3E">
        <w:t xml:space="preserve"> un </w:t>
      </w:r>
      <w:r w:rsidR="00966F3E"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w:t>
      </w:r>
      <w:proofErr w:type="spellStart"/>
      <w:r w:rsidR="00CC5EAD">
        <w:t>priekšfinansējums</w:t>
      </w:r>
      <w:proofErr w:type="spellEnd"/>
      <w:r w:rsidR="00CC5EAD">
        <w:t xml:space="preserve"> </w:t>
      </w:r>
      <w:r w:rsidR="00147116">
        <w:t>2</w:t>
      </w:r>
      <w:r w:rsidR="007F33ED">
        <w:t>0%</w:t>
      </w:r>
      <w:r w:rsidR="00CC5EAD">
        <w:t xml:space="preserve"> no attiecināmajām izmaksām jeb </w:t>
      </w:r>
      <w:r w:rsidR="00147116">
        <w:t>12</w:t>
      </w:r>
      <w:r w:rsidR="00CC5EAD">
        <w:t xml:space="preserve">00,00 EUR </w:t>
      </w:r>
      <w:bookmarkStart w:id="1" w:name="_Hlk187927842"/>
      <w:r w:rsidR="00CC5EAD">
        <w:t>(</w:t>
      </w:r>
      <w:r w:rsidR="00147116">
        <w:t>viens tūkstotis divi simti</w:t>
      </w:r>
      <w:r w:rsidR="00CC5EAD">
        <w:t xml:space="preserve"> </w:t>
      </w:r>
      <w:r w:rsidR="00CC5EAD" w:rsidRPr="00CC5EAD">
        <w:rPr>
          <w:i/>
          <w:iCs/>
        </w:rPr>
        <w:t>euro</w:t>
      </w:r>
      <w:r w:rsidR="00147116">
        <w:rPr>
          <w:i/>
          <w:iCs/>
        </w:rPr>
        <w:t xml:space="preserve"> </w:t>
      </w:r>
      <w:r w:rsidR="00147116" w:rsidRPr="00147116">
        <w:t>nulle centi</w:t>
      </w:r>
      <w:r w:rsidR="00CC5EAD">
        <w:t>)</w:t>
      </w:r>
      <w:bookmarkEnd w:id="1"/>
      <w:r w:rsidR="007F33ED">
        <w:t>.</w:t>
      </w:r>
    </w:p>
    <w:p w14:paraId="5E440D47" w14:textId="0EA96D73"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04A3D" w:rsidRPr="00804A3D">
        <w:t xml:space="preserve"> un Finanšu komitejas</w:t>
      </w:r>
      <w:r w:rsidR="00FF5E01" w:rsidRPr="00804A3D">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71A1154" w14:textId="1D4FB17E" w:rsidR="00577E6C" w:rsidRPr="00A4154D" w:rsidRDefault="00C218F6" w:rsidP="00C35ACE">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971606" w:rsidRPr="00971606">
        <w:rPr>
          <w:b/>
        </w:rPr>
        <w:t xml:space="preserve">“Jauniešu diennakts nometne “Pazudis dzīvē”” atbalstīšanu </w:t>
      </w:r>
      <w:r w:rsidRPr="00FF5E01">
        <w:t xml:space="preserve">iesniegšanu </w:t>
      </w:r>
      <w:r w:rsidR="00273C31" w:rsidRPr="00273C31">
        <w:t xml:space="preserve">biedrības “SATEKA” izsludinātajā atklāto projektu iesniegumu pieņemšanas 4.kārtā </w:t>
      </w:r>
      <w:r w:rsidR="00A4154D">
        <w:t xml:space="preserve">un </w:t>
      </w:r>
      <w:r w:rsidR="00577E6C" w:rsidRPr="00A4154D">
        <w:rPr>
          <w:rFonts w:eastAsia="Calibri"/>
          <w:lang w:eastAsia="en-US"/>
        </w:rPr>
        <w:t>realizēšanu tikai ar 100% atbalsta intensitāti.</w:t>
      </w:r>
    </w:p>
    <w:p w14:paraId="3FFF569C" w14:textId="7A06C173" w:rsidR="00C218F6" w:rsidRDefault="00C218F6" w:rsidP="00C35ACE">
      <w:pPr>
        <w:pStyle w:val="Sarakstarindkopa"/>
        <w:numPr>
          <w:ilvl w:val="0"/>
          <w:numId w:val="1"/>
        </w:numPr>
        <w:tabs>
          <w:tab w:val="left" w:pos="993"/>
        </w:tabs>
        <w:spacing w:line="360" w:lineRule="auto"/>
        <w:ind w:left="0" w:firstLine="567"/>
        <w:jc w:val="both"/>
      </w:pPr>
      <w:r w:rsidRPr="00577E6C">
        <w:rPr>
          <w:rFonts w:eastAsia="Calibri"/>
          <w:lang w:eastAsia="en-US"/>
        </w:rPr>
        <w:t xml:space="preserve">Gulbenes novada </w:t>
      </w:r>
      <w:r w:rsidR="00FF5E01" w:rsidRPr="00577E6C">
        <w:rPr>
          <w:rFonts w:eastAsia="Calibri"/>
          <w:lang w:eastAsia="en-US"/>
        </w:rPr>
        <w:t>pašvaldība</w:t>
      </w:r>
      <w:r w:rsidR="008822DD" w:rsidRPr="00577E6C">
        <w:rPr>
          <w:rFonts w:eastAsia="Calibri"/>
          <w:lang w:eastAsia="en-US"/>
        </w:rPr>
        <w:t>i</w:t>
      </w:r>
      <w:r w:rsidRPr="00577E6C">
        <w:rPr>
          <w:rFonts w:eastAsia="Calibri"/>
          <w:lang w:eastAsia="en-US"/>
        </w:rPr>
        <w:t xml:space="preserve"> projekta apstiprināšanas gadījumā nodrošināt projekta īstenošanai</w:t>
      </w:r>
      <w:r w:rsidR="002E4C33" w:rsidRPr="00577E6C">
        <w:rPr>
          <w:rFonts w:eastAsia="Calibri"/>
          <w:lang w:eastAsia="en-US"/>
        </w:rPr>
        <w:t xml:space="preserve"> </w:t>
      </w:r>
      <w:proofErr w:type="spellStart"/>
      <w:r w:rsidR="002E4C33" w:rsidRPr="00577E6C">
        <w:rPr>
          <w:rFonts w:eastAsia="Calibri"/>
          <w:lang w:eastAsia="en-US"/>
        </w:rPr>
        <w:t>priekš</w:t>
      </w:r>
      <w:r w:rsidRPr="00577E6C">
        <w:rPr>
          <w:rFonts w:eastAsia="Calibri"/>
          <w:lang w:eastAsia="en-US"/>
        </w:rPr>
        <w:t>finansējumu</w:t>
      </w:r>
      <w:proofErr w:type="spellEnd"/>
      <w:r w:rsidRPr="00577E6C">
        <w:rPr>
          <w:rFonts w:eastAsia="Calibri"/>
          <w:lang w:eastAsia="en-US"/>
        </w:rPr>
        <w:t xml:space="preserve"> </w:t>
      </w:r>
      <w:r w:rsidR="00577E6C" w:rsidRPr="00577E6C">
        <w:rPr>
          <w:rFonts w:eastAsia="Calibri"/>
          <w:lang w:eastAsia="en-US"/>
        </w:rPr>
        <w:t>2</w:t>
      </w:r>
      <w:r w:rsidRPr="00577E6C">
        <w:rPr>
          <w:rFonts w:eastAsia="Calibri"/>
          <w:lang w:eastAsia="en-US"/>
        </w:rPr>
        <w:t>0% apmērā no attiecināmajām izmaksām</w:t>
      </w:r>
      <w:r w:rsidR="00A4154D">
        <w:rPr>
          <w:rFonts w:eastAsia="Calibri"/>
          <w:lang w:eastAsia="en-US"/>
        </w:rPr>
        <w:t>, tas ir</w:t>
      </w:r>
      <w:r w:rsidRPr="00577E6C">
        <w:rPr>
          <w:rFonts w:eastAsia="Calibri"/>
          <w:lang w:eastAsia="en-US"/>
        </w:rPr>
        <w:t xml:space="preserve"> </w:t>
      </w:r>
      <w:r w:rsidR="00577E6C" w:rsidRPr="00577E6C">
        <w:rPr>
          <w:rFonts w:eastAsia="Calibri"/>
          <w:lang w:eastAsia="en-US"/>
        </w:rPr>
        <w:t>12</w:t>
      </w:r>
      <w:r w:rsidR="002E4C33" w:rsidRPr="00577E6C">
        <w:rPr>
          <w:rFonts w:eastAsia="Calibri"/>
          <w:lang w:eastAsia="en-US"/>
        </w:rPr>
        <w:t>00,00</w:t>
      </w:r>
      <w:r w:rsidR="00810C72">
        <w:t xml:space="preserve"> EUR</w:t>
      </w:r>
      <w:r w:rsidR="00810C72" w:rsidRPr="00577E6C">
        <w:rPr>
          <w:b/>
          <w:bCs/>
        </w:rPr>
        <w:t xml:space="preserve"> </w:t>
      </w:r>
      <w:r w:rsidR="00577E6C" w:rsidRPr="00577E6C">
        <w:t xml:space="preserve">(viens tūkstotis divi simti </w:t>
      </w:r>
      <w:r w:rsidR="00577E6C" w:rsidRPr="00577E6C">
        <w:rPr>
          <w:i/>
          <w:iCs/>
        </w:rPr>
        <w:t>euro</w:t>
      </w:r>
      <w:r w:rsidR="00577E6C" w:rsidRPr="00577E6C">
        <w:t xml:space="preserve"> nulle centi)</w:t>
      </w:r>
      <w:r w:rsidR="00577E6C">
        <w:t>.</w:t>
      </w:r>
    </w:p>
    <w:p w14:paraId="20B893BC" w14:textId="77777777" w:rsidR="00577E6C" w:rsidRDefault="00577E6C" w:rsidP="00A4154D">
      <w:pPr>
        <w:spacing w:line="360" w:lineRule="auto"/>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22F5730"/>
    <w:multiLevelType w:val="hybridMultilevel"/>
    <w:tmpl w:val="96A235A2"/>
    <w:lvl w:ilvl="0" w:tplc="422E5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9368359">
    <w:abstractNumId w:val="0"/>
  </w:num>
  <w:num w:numId="2" w16cid:durableId="105003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106756"/>
    <w:rsid w:val="00147116"/>
    <w:rsid w:val="0015313A"/>
    <w:rsid w:val="00273C31"/>
    <w:rsid w:val="00282FD6"/>
    <w:rsid w:val="0029347D"/>
    <w:rsid w:val="002B60E6"/>
    <w:rsid w:val="002E4C33"/>
    <w:rsid w:val="00314A35"/>
    <w:rsid w:val="003F36E6"/>
    <w:rsid w:val="00441AE6"/>
    <w:rsid w:val="004B331E"/>
    <w:rsid w:val="004C2779"/>
    <w:rsid w:val="00525C8E"/>
    <w:rsid w:val="00534FDF"/>
    <w:rsid w:val="00557826"/>
    <w:rsid w:val="00577E6C"/>
    <w:rsid w:val="005A1C74"/>
    <w:rsid w:val="00601FCF"/>
    <w:rsid w:val="007845D8"/>
    <w:rsid w:val="007F269A"/>
    <w:rsid w:val="007F33ED"/>
    <w:rsid w:val="00804A3D"/>
    <w:rsid w:val="00810C72"/>
    <w:rsid w:val="008822DD"/>
    <w:rsid w:val="008B1720"/>
    <w:rsid w:val="008B2C6B"/>
    <w:rsid w:val="008F7EAA"/>
    <w:rsid w:val="00966F3E"/>
    <w:rsid w:val="00971606"/>
    <w:rsid w:val="00A4154D"/>
    <w:rsid w:val="00B20B1E"/>
    <w:rsid w:val="00BD2FC0"/>
    <w:rsid w:val="00BF482F"/>
    <w:rsid w:val="00C218F6"/>
    <w:rsid w:val="00C35ACE"/>
    <w:rsid w:val="00CB59B8"/>
    <w:rsid w:val="00CC5EAD"/>
    <w:rsid w:val="00DF7107"/>
    <w:rsid w:val="00E0676E"/>
    <w:rsid w:val="00E9747D"/>
    <w:rsid w:val="00EB4EB1"/>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3319</Words>
  <Characters>1893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2025-01-24T06:38:00Z</dcterms:created>
  <dcterms:modified xsi:type="dcterms:W3CDTF">2025-01-24T06:38:00Z</dcterms:modified>
</cp:coreProperties>
</file>