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78BB6" w14:textId="77777777" w:rsidR="00A62005" w:rsidRDefault="00A62005" w:rsidP="00A62005">
      <w:pPr>
        <w:pStyle w:val="Pamatteksts"/>
        <w:spacing w:after="0"/>
        <w:ind w:right="-766"/>
        <w:contextualSpacing/>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2</w:t>
      </w:r>
      <w:r w:rsidRPr="008703D2">
        <w:rPr>
          <w:rFonts w:ascii="Times New Roman" w:hAnsi="Times New Roman" w:cs="Times New Roman"/>
          <w:sz w:val="24"/>
          <w:szCs w:val="24"/>
        </w:rPr>
        <w:t>/</w:t>
      </w:r>
      <w:r>
        <w:rPr>
          <w:rFonts w:ascii="Times New Roman" w:hAnsi="Times New Roman" w:cs="Times New Roman"/>
          <w:sz w:val="24"/>
          <w:szCs w:val="24"/>
        </w:rPr>
        <w:t>565</w:t>
      </w:r>
    </w:p>
    <w:p w14:paraId="7F67BE0C" w14:textId="77777777" w:rsidR="00A62005" w:rsidRPr="008703D2" w:rsidRDefault="00A62005" w:rsidP="00A62005">
      <w:pPr>
        <w:pStyle w:val="Pamatteksts"/>
        <w:spacing w:after="0"/>
        <w:ind w:right="-766"/>
        <w:contextualSpacing/>
        <w:jc w:val="right"/>
        <w:rPr>
          <w:rFonts w:ascii="Times New Roman" w:hAnsi="Times New Roman" w:cs="Times New Roman"/>
          <w:sz w:val="24"/>
          <w:szCs w:val="24"/>
        </w:rPr>
      </w:pPr>
    </w:p>
    <w:p w14:paraId="49F2D901" w14:textId="77777777" w:rsidR="00A62005" w:rsidRPr="008119E5" w:rsidRDefault="00A62005" w:rsidP="00A62005">
      <w:pPr>
        <w:pStyle w:val="Pamatteksts"/>
        <w:spacing w:after="0"/>
        <w:ind w:right="-766"/>
        <w:contextualSpacing/>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047BE4F1" w14:textId="77777777" w:rsidR="00A62005" w:rsidRPr="008119E5" w:rsidRDefault="00A62005" w:rsidP="00A62005">
      <w:pPr>
        <w:pStyle w:val="Pamatteksts"/>
        <w:spacing w:after="0"/>
        <w:ind w:right="-766"/>
        <w:contextualSpacing/>
        <w:jc w:val="center"/>
        <w:rPr>
          <w:rFonts w:ascii="Times New Roman" w:hAnsi="Times New Roman" w:cs="Times New Roman"/>
          <w:b/>
          <w:caps/>
          <w:sz w:val="24"/>
          <w:szCs w:val="24"/>
        </w:rPr>
      </w:pPr>
      <w:r w:rsidRPr="003213C8">
        <w:rPr>
          <w:rFonts w:ascii="Times New Roman" w:hAnsi="Times New Roman" w:cs="Times New Roman"/>
          <w:b/>
          <w:caps/>
          <w:sz w:val="24"/>
          <w:szCs w:val="24"/>
        </w:rPr>
        <w:t xml:space="preserve">Beļavas pagastā ar nosaukumu “Attīrīšanas stacija Beļava”, </w:t>
      </w:r>
    </w:p>
    <w:p w14:paraId="200AA268" w14:textId="77777777" w:rsidR="00A62005" w:rsidRPr="008703D2" w:rsidRDefault="00A62005" w:rsidP="00A62005">
      <w:pPr>
        <w:pStyle w:val="Pamatteksts"/>
        <w:spacing w:after="0"/>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530533BE" w14:textId="77777777" w:rsidR="00A62005" w:rsidRPr="008703D2" w:rsidRDefault="00A62005" w:rsidP="00A62005">
      <w:pPr>
        <w:tabs>
          <w:tab w:val="left" w:pos="0"/>
          <w:tab w:val="left" w:pos="426"/>
        </w:tabs>
        <w:ind w:right="-766" w:firstLine="284"/>
        <w:contextualSpacing/>
        <w:jc w:val="center"/>
        <w:rPr>
          <w:rFonts w:ascii="Times New Roman" w:hAnsi="Times New Roman" w:cs="Times New Roman"/>
          <w:b/>
          <w:bCs/>
          <w:sz w:val="24"/>
          <w:szCs w:val="24"/>
        </w:rPr>
      </w:pPr>
    </w:p>
    <w:p w14:paraId="099ED033" w14:textId="77777777" w:rsidR="00A62005" w:rsidRPr="008703D2" w:rsidRDefault="00A62005" w:rsidP="00A62005">
      <w:pPr>
        <w:tabs>
          <w:tab w:val="left" w:pos="0"/>
          <w:tab w:val="left" w:pos="426"/>
          <w:tab w:val="left" w:pos="709"/>
        </w:tabs>
        <w:spacing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2CA5F5A4" w14:textId="77777777" w:rsidR="00A62005" w:rsidRPr="008703D2" w:rsidRDefault="00A62005" w:rsidP="00A62005">
      <w:pPr>
        <w:spacing w:line="360" w:lineRule="auto"/>
        <w:ind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Pr>
          <w:rFonts w:ascii="Times New Roman" w:hAnsi="Times New Roman" w:cs="Times New Roman"/>
          <w:sz w:val="24"/>
          <w:szCs w:val="24"/>
        </w:rPr>
        <w:t>Beļavas</w:t>
      </w:r>
      <w:r w:rsidRPr="004E4482">
        <w:rPr>
          <w:rFonts w:ascii="Times New Roman" w:hAnsi="Times New Roman" w:cs="Times New Roman"/>
          <w:sz w:val="24"/>
          <w:szCs w:val="24"/>
        </w:rPr>
        <w:t xml:space="preserve"> pagastā ar nosaukumu “</w:t>
      </w:r>
      <w:r>
        <w:rPr>
          <w:rFonts w:ascii="Times New Roman" w:hAnsi="Times New Roman" w:cs="Times New Roman"/>
          <w:sz w:val="24"/>
          <w:szCs w:val="24"/>
        </w:rPr>
        <w:t>Attīrīšanas stacija Beļava</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5044 007 0183</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5CD687F"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642EBAC2" w14:textId="77777777" w:rsidR="00A62005" w:rsidRPr="008703D2" w:rsidRDefault="00A62005" w:rsidP="00A62005">
      <w:pPr>
        <w:spacing w:line="360" w:lineRule="auto"/>
        <w:ind w:right="-766" w:firstLine="567"/>
        <w:contextualSpacing/>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6FBF9098"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231B1B8B" w14:textId="77777777" w:rsidR="00A62005"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Pr>
          <w:rFonts w:ascii="Times New Roman" w:hAnsi="Times New Roman" w:cs="Times New Roman"/>
          <w:sz w:val="24"/>
          <w:szCs w:val="24"/>
        </w:rPr>
        <w:t>Beļavas</w:t>
      </w:r>
      <w:r w:rsidRPr="004E4482">
        <w:rPr>
          <w:rFonts w:ascii="Times New Roman" w:hAnsi="Times New Roman" w:cs="Times New Roman"/>
          <w:sz w:val="24"/>
          <w:szCs w:val="24"/>
        </w:rPr>
        <w:t xml:space="preserve"> pagastā ar nosaukumu “</w:t>
      </w:r>
      <w:r>
        <w:rPr>
          <w:rFonts w:ascii="Times New Roman" w:hAnsi="Times New Roman" w:cs="Times New Roman"/>
          <w:sz w:val="24"/>
          <w:szCs w:val="24"/>
        </w:rPr>
        <w:t>Attīrīšanas stacija Beļava</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5044 007 0183</w:t>
      </w:r>
      <w:r w:rsidRPr="004E4482">
        <w:rPr>
          <w:rFonts w:ascii="Times New Roman" w:hAnsi="Times New Roman" w:cs="Times New Roman"/>
          <w:sz w:val="24"/>
          <w:szCs w:val="24"/>
        </w:rPr>
        <w:t xml:space="preserve">, kas sastāv no zemes vienības ar kadastra apzīmējumu </w:t>
      </w:r>
      <w:r>
        <w:rPr>
          <w:rFonts w:ascii="Times New Roman" w:hAnsi="Times New Roman" w:cs="Times New Roman"/>
          <w:sz w:val="24"/>
          <w:szCs w:val="24"/>
        </w:rPr>
        <w:t xml:space="preserve">5044 007 0183, 3,35 ha platībā, un uz tās esošas ēkas (būves): attīrīšanas stacijas ar kadastra apzīmējumu 5044 007 0183 001. </w:t>
      </w:r>
    </w:p>
    <w:p w14:paraId="61FC74F1"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Beļavas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100000450685.</w:t>
      </w:r>
    </w:p>
    <w:p w14:paraId="2D1F2C66"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sidRPr="003213C8">
        <w:rPr>
          <w:rFonts w:ascii="Times New Roman" w:hAnsi="Times New Roman" w:cs="Times New Roman"/>
          <w:sz w:val="24"/>
          <w:szCs w:val="24"/>
        </w:rPr>
        <w:t>4.3. Pirmpirkuma tiesības uz Objekta iegādi nav.</w:t>
      </w:r>
    </w:p>
    <w:p w14:paraId="1FF71FA5"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6685C791" w14:textId="77777777" w:rsidR="00A62005" w:rsidRPr="008703D2" w:rsidRDefault="00A62005" w:rsidP="00A62005">
      <w:pPr>
        <w:keepLines/>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35460295" w14:textId="77777777" w:rsidR="00A62005" w:rsidRPr="008703D2" w:rsidRDefault="00A62005" w:rsidP="00A62005">
      <w:pPr>
        <w:keepLines/>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D079DA">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64497603</w:t>
      </w:r>
      <w:r w:rsidRPr="00543C72">
        <w:rPr>
          <w:rFonts w:ascii="Times New Roman" w:hAnsi="Times New Roman" w:cs="Times New Roman"/>
          <w:sz w:val="24"/>
          <w:szCs w:val="24"/>
        </w:rPr>
        <w:t xml:space="preserve"> (Gulbenes novada </w:t>
      </w:r>
      <w:r>
        <w:rPr>
          <w:rFonts w:ascii="Times New Roman" w:hAnsi="Times New Roman" w:cs="Times New Roman"/>
          <w:sz w:val="24"/>
          <w:szCs w:val="24"/>
        </w:rPr>
        <w:t>Beļavas pagasta</w:t>
      </w:r>
      <w:r w:rsidRPr="00543C72">
        <w:rPr>
          <w:rFonts w:ascii="Times New Roman" w:hAnsi="Times New Roman" w:cs="Times New Roman"/>
          <w:sz w:val="24"/>
          <w:szCs w:val="24"/>
        </w:rPr>
        <w:t xml:space="preserve"> pārvalde) vai </w:t>
      </w:r>
      <w:r>
        <w:rPr>
          <w:rFonts w:ascii="Times New Roman" w:hAnsi="Times New Roman" w:cs="Times New Roman"/>
          <w:sz w:val="24"/>
          <w:szCs w:val="24"/>
        </w:rPr>
        <w:t xml:space="preserve">26176494 </w:t>
      </w:r>
      <w:r w:rsidRPr="00543C72">
        <w:rPr>
          <w:rFonts w:ascii="Times New Roman" w:hAnsi="Times New Roman" w:cs="Times New Roman"/>
          <w:sz w:val="24"/>
          <w:szCs w:val="24"/>
        </w:rPr>
        <w:t>(</w:t>
      </w:r>
      <w:r>
        <w:rPr>
          <w:rFonts w:ascii="Times New Roman" w:hAnsi="Times New Roman" w:cs="Times New Roman"/>
          <w:sz w:val="24"/>
          <w:szCs w:val="24"/>
        </w:rPr>
        <w:t>Beļavas pagasta</w:t>
      </w:r>
      <w:r w:rsidRPr="00543C72">
        <w:rPr>
          <w:rFonts w:ascii="Times New Roman" w:hAnsi="Times New Roman" w:cs="Times New Roman"/>
          <w:sz w:val="24"/>
          <w:szCs w:val="24"/>
        </w:rPr>
        <w:t xml:space="preserve"> pārvaldes </w:t>
      </w:r>
      <w:r>
        <w:rPr>
          <w:rFonts w:ascii="Times New Roman" w:hAnsi="Times New Roman" w:cs="Times New Roman"/>
          <w:sz w:val="24"/>
          <w:szCs w:val="24"/>
        </w:rPr>
        <w:t xml:space="preserve">vadītājs </w:t>
      </w:r>
      <w:proofErr w:type="spellStart"/>
      <w:r>
        <w:rPr>
          <w:rFonts w:ascii="Times New Roman" w:hAnsi="Times New Roman" w:cs="Times New Roman"/>
          <w:sz w:val="24"/>
          <w:szCs w:val="24"/>
        </w:rPr>
        <w:t>A.Rakstiņš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59DDE019" w14:textId="77777777" w:rsidR="00A62005" w:rsidRPr="008703D2" w:rsidRDefault="00A62005" w:rsidP="00A62005">
      <w:pPr>
        <w:shd w:val="clear" w:color="auto" w:fill="FFFFFF"/>
        <w:tabs>
          <w:tab w:val="left" w:pos="720"/>
        </w:tabs>
        <w:spacing w:before="1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2FEB1459" w14:textId="77777777" w:rsidR="00A62005" w:rsidRPr="008703D2" w:rsidRDefault="00A62005" w:rsidP="00A62005">
      <w:pPr>
        <w:keepLines/>
        <w:spacing w:line="360" w:lineRule="auto"/>
        <w:ind w:right="-766"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lastRenderedPageBreak/>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68785812" w14:textId="77777777" w:rsidR="00A62005" w:rsidRPr="008703D2" w:rsidRDefault="00A62005" w:rsidP="00A62005">
      <w:pPr>
        <w:keepLines/>
        <w:spacing w:line="360" w:lineRule="auto"/>
        <w:ind w:right="-766"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6BD79E27"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ir </w:t>
      </w:r>
      <w:r w:rsidRPr="00981B10">
        <w:rPr>
          <w:rFonts w:ascii="Times New Roman" w:hAnsi="Times New Roman" w:cs="Times New Roman"/>
          <w:color w:val="000000"/>
          <w:sz w:val="24"/>
          <w:szCs w:val="24"/>
        </w:rPr>
        <w:t xml:space="preserve">9440 EUR (deviņi tūkstoši četri simti četrdesmit </w:t>
      </w:r>
      <w:proofErr w:type="spellStart"/>
      <w:r w:rsidRPr="00981B10">
        <w:rPr>
          <w:rFonts w:ascii="Times New Roman" w:hAnsi="Times New Roman" w:cs="Times New Roman"/>
          <w:i/>
          <w:iCs/>
          <w:color w:val="000000"/>
          <w:sz w:val="24"/>
          <w:szCs w:val="24"/>
        </w:rPr>
        <w:t>euro</w:t>
      </w:r>
      <w:proofErr w:type="spellEnd"/>
      <w:r w:rsidRPr="00981B10">
        <w:rPr>
          <w:rFonts w:ascii="Times New Roman" w:hAnsi="Times New Roman" w:cs="Times New Roman"/>
          <w:color w:val="000000"/>
          <w:sz w:val="24"/>
          <w:szCs w:val="24"/>
        </w:rPr>
        <w:t>).</w:t>
      </w:r>
    </w:p>
    <w:p w14:paraId="49DB226C" w14:textId="77777777" w:rsidR="00A62005" w:rsidRPr="009E3D1E" w:rsidRDefault="00A62005" w:rsidP="00A62005">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Pr="00981B10">
        <w:rPr>
          <w:rFonts w:ascii="Times New Roman" w:hAnsi="Times New Roman" w:cs="Times New Roman"/>
          <w:color w:val="000000"/>
          <w:sz w:val="24"/>
          <w:szCs w:val="24"/>
        </w:rPr>
        <w:t xml:space="preserve">944 EUR (deviņi simti četrdesmit četri </w:t>
      </w:r>
      <w:proofErr w:type="spellStart"/>
      <w:r w:rsidRPr="00981B10">
        <w:rPr>
          <w:rFonts w:ascii="Times New Roman" w:hAnsi="Times New Roman" w:cs="Times New Roman"/>
          <w:i/>
          <w:color w:val="000000"/>
          <w:sz w:val="24"/>
          <w:szCs w:val="24"/>
        </w:rPr>
        <w:t>euro</w:t>
      </w:r>
      <w:proofErr w:type="spellEnd"/>
      <w:r w:rsidRPr="00981B10">
        <w:rPr>
          <w:rFonts w:ascii="Times New Roman" w:hAnsi="Times New Roman" w:cs="Times New Roman"/>
          <w:color w:val="000000"/>
          <w:sz w:val="24"/>
          <w:szCs w:val="24"/>
        </w:rPr>
        <w:t>). T</w:t>
      </w:r>
      <w:r w:rsidRPr="007575D2">
        <w:rPr>
          <w:rFonts w:ascii="Times New Roman" w:hAnsi="Times New Roman" w:cs="Times New Roman"/>
          <w:color w:val="000000"/>
          <w:sz w:val="24"/>
          <w:szCs w:val="24"/>
        </w:rPr>
        <w: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Pr>
          <w:rFonts w:ascii="Times New Roman" w:hAnsi="Times New Roman" w:cs="Times New Roman"/>
          <w:sz w:val="24"/>
          <w:szCs w:val="24"/>
        </w:rPr>
        <w:t>Beļavas</w:t>
      </w:r>
      <w:r w:rsidRPr="004E4482">
        <w:rPr>
          <w:rFonts w:ascii="Times New Roman" w:hAnsi="Times New Roman" w:cs="Times New Roman"/>
          <w:sz w:val="24"/>
          <w:szCs w:val="24"/>
        </w:rPr>
        <w:t xml:space="preserve"> pagastā ar nosaukumu “</w:t>
      </w:r>
      <w:r>
        <w:rPr>
          <w:rFonts w:ascii="Times New Roman" w:hAnsi="Times New Roman" w:cs="Times New Roman"/>
          <w:sz w:val="24"/>
          <w:szCs w:val="24"/>
        </w:rPr>
        <w:t>Attīrīšanas stacija Beļava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76C46492" w14:textId="77777777" w:rsidR="00A62005" w:rsidRPr="008703D2" w:rsidRDefault="00A62005" w:rsidP="00A62005">
      <w:pPr>
        <w:spacing w:line="360" w:lineRule="auto"/>
        <w:ind w:right="-766" w:firstLine="567"/>
        <w:contextualSpacing/>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no sākumcenas, t.i., </w:t>
      </w:r>
      <w:r w:rsidRPr="00981B10">
        <w:rPr>
          <w:rFonts w:ascii="Times New Roman" w:hAnsi="Times New Roman" w:cs="Times New Roman"/>
          <w:sz w:val="24"/>
          <w:szCs w:val="24"/>
        </w:rPr>
        <w:t>472</w:t>
      </w:r>
      <w:r w:rsidRPr="00981B10">
        <w:rPr>
          <w:rFonts w:ascii="Times New Roman" w:eastAsia="Calibri" w:hAnsi="Times New Roman" w:cs="Times New Roman"/>
          <w:sz w:val="24"/>
          <w:szCs w:val="24"/>
        </w:rPr>
        <w:t xml:space="preserve"> EUR</w:t>
      </w:r>
      <w:r w:rsidRPr="00981B10">
        <w:rPr>
          <w:rFonts w:ascii="Times New Roman" w:hAnsi="Times New Roman" w:cs="Times New Roman"/>
          <w:sz w:val="24"/>
          <w:szCs w:val="24"/>
        </w:rPr>
        <w:t xml:space="preserve"> (četri simti septiņdesmit divi </w:t>
      </w:r>
      <w:proofErr w:type="spellStart"/>
      <w:r w:rsidRPr="00981B10">
        <w:rPr>
          <w:rFonts w:ascii="Times New Roman" w:hAnsi="Times New Roman" w:cs="Times New Roman"/>
          <w:i/>
          <w:sz w:val="24"/>
          <w:szCs w:val="24"/>
        </w:rPr>
        <w:t>euro</w:t>
      </w:r>
      <w:proofErr w:type="spellEnd"/>
      <w:r w:rsidRPr="00981B10">
        <w:rPr>
          <w:rFonts w:ascii="Times New Roman" w:hAnsi="Times New Roman" w:cs="Times New Roman"/>
          <w:sz w:val="24"/>
          <w:szCs w:val="24"/>
        </w:rPr>
        <w:t>)</w:t>
      </w:r>
      <w:r w:rsidRPr="00981B10">
        <w:rPr>
          <w:rFonts w:ascii="Times New Roman" w:hAnsi="Times New Roman" w:cs="Times New Roman"/>
          <w:color w:val="000000"/>
          <w:sz w:val="24"/>
          <w:szCs w:val="24"/>
        </w:rPr>
        <w:t>.</w:t>
      </w:r>
    </w:p>
    <w:p w14:paraId="67531EFC" w14:textId="77777777" w:rsidR="00A62005" w:rsidRPr="008703D2" w:rsidRDefault="00A62005" w:rsidP="00A62005">
      <w:pPr>
        <w:spacing w:line="360" w:lineRule="auto"/>
        <w:ind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Nekustamā īpašuma Beļavas</w:t>
      </w:r>
      <w:r w:rsidRPr="004E4482">
        <w:rPr>
          <w:rFonts w:ascii="Times New Roman" w:hAnsi="Times New Roman" w:cs="Times New Roman"/>
          <w:sz w:val="24"/>
          <w:szCs w:val="24"/>
        </w:rPr>
        <w:t xml:space="preserve"> pagastā ar nosaukumu “</w:t>
      </w:r>
      <w:r>
        <w:rPr>
          <w:rFonts w:ascii="Times New Roman" w:hAnsi="Times New Roman" w:cs="Times New Roman"/>
          <w:sz w:val="24"/>
          <w:szCs w:val="24"/>
        </w:rPr>
        <w:t>Attīrīšanas stacija Beļava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7AD8A3C0" w14:textId="77777777" w:rsidR="00A62005" w:rsidRPr="008703D2" w:rsidRDefault="00A62005" w:rsidP="00A62005">
      <w:pPr>
        <w:keepNext/>
        <w:numPr>
          <w:ilvl w:val="0"/>
          <w:numId w:val="1"/>
        </w:numPr>
        <w:spacing w:after="0" w:line="360" w:lineRule="auto"/>
        <w:ind w:right="-766"/>
        <w:contextualSpacing/>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640F06C4" w14:textId="77777777" w:rsidR="00A62005" w:rsidRPr="00BD64DC" w:rsidRDefault="00A62005" w:rsidP="00A62005">
      <w:pPr>
        <w:numPr>
          <w:ilvl w:val="1"/>
          <w:numId w:val="1"/>
        </w:numPr>
        <w:tabs>
          <w:tab w:val="clear" w:pos="454"/>
          <w:tab w:val="num" w:pos="0"/>
        </w:tabs>
        <w:spacing w:after="0" w:line="360" w:lineRule="auto"/>
        <w:ind w:left="0" w:right="-766" w:firstLine="567"/>
        <w:contextualSpacing/>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28.pantā izvirzītajām prasībām darījuma subjektam</w:t>
      </w:r>
      <w:r w:rsidRPr="00BD64DC">
        <w:rPr>
          <w:rFonts w:ascii="Times New Roman" w:hAnsi="Times New Roman" w:cs="Times New Roman"/>
          <w:sz w:val="24"/>
          <w:szCs w:val="24"/>
        </w:rPr>
        <w:t xml:space="preserve">,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2F837D86" w14:textId="77777777" w:rsidR="00A62005" w:rsidRDefault="00A62005" w:rsidP="00A62005">
      <w:pPr>
        <w:numPr>
          <w:ilvl w:val="1"/>
          <w:numId w:val="1"/>
        </w:numPr>
        <w:tabs>
          <w:tab w:val="clear" w:pos="454"/>
          <w:tab w:val="num" w:pos="0"/>
        </w:tabs>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62733BDE" w14:textId="77777777" w:rsidR="00A62005" w:rsidRPr="008703D2" w:rsidRDefault="00A62005" w:rsidP="00A62005">
      <w:pPr>
        <w:numPr>
          <w:ilvl w:val="1"/>
          <w:numId w:val="1"/>
        </w:numPr>
        <w:tabs>
          <w:tab w:val="clear" w:pos="454"/>
          <w:tab w:val="num" w:pos="0"/>
        </w:tabs>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79CCAAB5" w14:textId="77777777" w:rsidR="00A62005" w:rsidRPr="008703D2" w:rsidRDefault="00A62005" w:rsidP="00A62005">
      <w:pPr>
        <w:numPr>
          <w:ilvl w:val="0"/>
          <w:numId w:val="1"/>
        </w:numPr>
        <w:spacing w:after="200" w:line="360" w:lineRule="auto"/>
        <w:ind w:right="-766"/>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3BBDD3A5" w14:textId="77777777" w:rsidR="00A62005" w:rsidRDefault="00A62005" w:rsidP="00A62005">
      <w:pPr>
        <w:numPr>
          <w:ilvl w:val="1"/>
          <w:numId w:val="1"/>
        </w:numPr>
        <w:tabs>
          <w:tab w:val="clear" w:pos="454"/>
          <w:tab w:val="num" w:pos="0"/>
        </w:tabs>
        <w:spacing w:after="200" w:line="360" w:lineRule="auto"/>
        <w:ind w:left="0" w:right="-766"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7C6D3E60" w14:textId="77777777" w:rsidR="00A62005" w:rsidRPr="00981B10" w:rsidRDefault="00A62005" w:rsidP="00A62005">
      <w:pPr>
        <w:numPr>
          <w:ilvl w:val="1"/>
          <w:numId w:val="1"/>
        </w:numPr>
        <w:tabs>
          <w:tab w:val="clear" w:pos="454"/>
          <w:tab w:val="num" w:pos="0"/>
        </w:tabs>
        <w:spacing w:after="200" w:line="360" w:lineRule="auto"/>
        <w:ind w:left="0" w:right="-766"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lastRenderedPageBreak/>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w:t>
      </w:r>
      <w:r w:rsidRPr="00981B10">
        <w:rPr>
          <w:rFonts w:ascii="Times New Roman" w:hAnsi="Times New Roman" w:cs="Times New Roman"/>
          <w:bCs/>
          <w:color w:val="000000"/>
          <w:sz w:val="24"/>
          <w:szCs w:val="24"/>
        </w:rPr>
        <w:t xml:space="preserve">līdz </w:t>
      </w:r>
      <w:r w:rsidRPr="00981B10">
        <w:rPr>
          <w:rFonts w:ascii="Times New Roman" w:hAnsi="Times New Roman" w:cs="Times New Roman"/>
          <w:b/>
          <w:bCs/>
          <w:color w:val="000000"/>
          <w:sz w:val="24"/>
          <w:szCs w:val="24"/>
        </w:rPr>
        <w:t>2022.gada 13.septembrim plkst.15.00</w:t>
      </w:r>
      <w:r w:rsidRPr="00981B10">
        <w:rPr>
          <w:rFonts w:ascii="Times New Roman" w:hAnsi="Times New Roman" w:cs="Times New Roman"/>
          <w:bCs/>
          <w:color w:val="000000"/>
          <w:sz w:val="24"/>
          <w:szCs w:val="24"/>
        </w:rPr>
        <w:t>.</w:t>
      </w:r>
    </w:p>
    <w:p w14:paraId="05FED620" w14:textId="77777777" w:rsidR="00A62005" w:rsidRPr="008703D2" w:rsidRDefault="00A62005" w:rsidP="00A62005">
      <w:pPr>
        <w:numPr>
          <w:ilvl w:val="1"/>
          <w:numId w:val="1"/>
        </w:numPr>
        <w:tabs>
          <w:tab w:val="clear" w:pos="454"/>
          <w:tab w:val="num" w:pos="0"/>
        </w:tabs>
        <w:spacing w:after="0" w:line="360" w:lineRule="auto"/>
        <w:ind w:left="0" w:right="-766"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1C6936CF" w14:textId="77777777" w:rsidR="00A62005"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686AFC" w14:textId="77777777" w:rsidR="00A62005" w:rsidRPr="00213018"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3FDCF979" w14:textId="77777777" w:rsidR="00A6200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B5B6C14" w14:textId="77777777" w:rsidR="00A6200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D4DFBEE" w14:textId="77777777" w:rsidR="00A62005" w:rsidRPr="00425D55" w:rsidRDefault="00A62005" w:rsidP="00A62005">
      <w:pPr>
        <w:tabs>
          <w:tab w:val="num" w:pos="0"/>
        </w:tabs>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53C6A9EF" w14:textId="77777777" w:rsidR="00A62005" w:rsidRPr="008703D2"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077212D0" w14:textId="77777777" w:rsidR="00A6200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3E487900" w14:textId="77777777" w:rsidR="00A62005" w:rsidRPr="00425D5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7D56BAC1" w14:textId="77777777" w:rsidR="00A6200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3478271" w14:textId="77777777" w:rsidR="00A62005" w:rsidRPr="00425D55" w:rsidRDefault="00A62005" w:rsidP="00A62005">
      <w:pPr>
        <w:numPr>
          <w:ilvl w:val="3"/>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6963D422" w14:textId="77777777" w:rsidR="00A62005" w:rsidRPr="00AD5DBC" w:rsidRDefault="00A62005" w:rsidP="00A62005">
      <w:pPr>
        <w:tabs>
          <w:tab w:val="num" w:pos="0"/>
        </w:tabs>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5CE0734" w14:textId="77777777" w:rsidR="00A62005" w:rsidRPr="00CC414F" w:rsidRDefault="00A62005" w:rsidP="00A62005">
      <w:pPr>
        <w:pStyle w:val="Sarakstarindkopa"/>
        <w:numPr>
          <w:ilvl w:val="0"/>
          <w:numId w:val="2"/>
        </w:numPr>
        <w:tabs>
          <w:tab w:val="num" w:pos="0"/>
        </w:tabs>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3BF7211F" w14:textId="77777777" w:rsidR="00A62005" w:rsidRPr="00CC414F" w:rsidRDefault="00A62005" w:rsidP="00A62005">
      <w:pPr>
        <w:pStyle w:val="Sarakstarindkopa"/>
        <w:numPr>
          <w:ilvl w:val="0"/>
          <w:numId w:val="2"/>
        </w:numPr>
        <w:tabs>
          <w:tab w:val="num" w:pos="0"/>
        </w:tabs>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2BE63D4" w14:textId="77777777" w:rsidR="00A62005" w:rsidRPr="008703D2" w:rsidRDefault="00A62005" w:rsidP="00A62005">
      <w:pPr>
        <w:numPr>
          <w:ilvl w:val="1"/>
          <w:numId w:val="1"/>
        </w:numPr>
        <w:tabs>
          <w:tab w:val="clear" w:pos="454"/>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2D086D05" w14:textId="77777777" w:rsidR="00A62005" w:rsidRPr="008703D2"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374B2AB7" w14:textId="77777777" w:rsidR="00A62005"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59B27669" w14:textId="77777777" w:rsidR="00A62005" w:rsidRPr="00D13CE8"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2E75825F" w14:textId="77777777" w:rsidR="00A62005"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6D174363" w14:textId="77777777" w:rsidR="00A62005" w:rsidRPr="008703D2" w:rsidRDefault="00A62005" w:rsidP="00A62005">
      <w:pPr>
        <w:numPr>
          <w:ilvl w:val="2"/>
          <w:numId w:val="1"/>
        </w:numPr>
        <w:tabs>
          <w:tab w:val="num" w:pos="0"/>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308114BE" w14:textId="77777777" w:rsidR="00A62005" w:rsidRPr="008703D2" w:rsidRDefault="00A62005" w:rsidP="00A62005">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63058687"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981B10">
        <w:rPr>
          <w:rFonts w:ascii="Times New Roman" w:hAnsi="Times New Roman" w:cs="Times New Roman"/>
          <w:sz w:val="24"/>
          <w:szCs w:val="24"/>
        </w:rPr>
        <w:t xml:space="preserve">notiks </w:t>
      </w:r>
      <w:r w:rsidRPr="00981B10">
        <w:rPr>
          <w:rFonts w:ascii="Times New Roman" w:hAnsi="Times New Roman" w:cs="Times New Roman"/>
          <w:b/>
          <w:sz w:val="24"/>
          <w:szCs w:val="24"/>
        </w:rPr>
        <w:t>2022.gada 15.septembrī plkst.12.00</w:t>
      </w:r>
      <w:r w:rsidRPr="00981B10">
        <w:rPr>
          <w:rFonts w:ascii="Times New Roman" w:hAnsi="Times New Roman" w:cs="Times New Roman"/>
          <w:sz w:val="24"/>
          <w:szCs w:val="24"/>
        </w:rPr>
        <w:t xml:space="preserve"> </w:t>
      </w:r>
      <w:r w:rsidRPr="00981B10">
        <w:rPr>
          <w:rFonts w:ascii="Times New Roman" w:hAnsi="Times New Roman" w:cs="Times New Roman"/>
          <w:color w:val="000000"/>
          <w:sz w:val="24"/>
          <w:szCs w:val="24"/>
        </w:rPr>
        <w:t>Gulbenes</w:t>
      </w:r>
      <w:r>
        <w:rPr>
          <w:rFonts w:ascii="Times New Roman" w:hAnsi="Times New Roman" w:cs="Times New Roman"/>
          <w:color w:val="000000"/>
          <w:sz w:val="24"/>
          <w:szCs w:val="24"/>
        </w:rPr>
        <w:t xml:space="preserve">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6606CA26"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2D85FD3B" w14:textId="77777777" w:rsidR="00A62005" w:rsidRPr="00C13C5B"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085089B8"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14BFFDAF"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2473F200"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F17B229"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tiek reģistrēts viens izsoles dalībnieks, notiek solīšana un izsolāmo īpašumu piedāvā pirkt vienīgajam izsoles dalībniekam par cenu, kuru </w:t>
      </w:r>
      <w:r w:rsidRPr="00E408E5">
        <w:rPr>
          <w:rFonts w:ascii="Times New Roman" w:hAnsi="Times New Roman" w:cs="Times New Roman"/>
          <w:sz w:val="24"/>
          <w:szCs w:val="24"/>
        </w:rPr>
        <w:lastRenderedPageBreak/>
        <w:t>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1B1A7F4D"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62926D7C" w14:textId="77777777" w:rsidR="00A62005" w:rsidRPr="00111DF1"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67F16F3" w14:textId="77777777" w:rsidR="00A62005" w:rsidRPr="00B102EC"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74A02724" w14:textId="77777777" w:rsidR="00A62005" w:rsidRPr="00B102EC"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3F0A7921"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0FD5B3F1" w14:textId="77777777" w:rsidR="00A62005" w:rsidRPr="008703D2" w:rsidRDefault="00A62005" w:rsidP="00A62005">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1464ECEF"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EE25221"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Pr>
          <w:rFonts w:ascii="Times New Roman" w:hAnsi="Times New Roman" w:cs="Times New Roman"/>
          <w:sz w:val="24"/>
          <w:szCs w:val="24"/>
        </w:rPr>
        <w:t>Beļavas</w:t>
      </w:r>
      <w:r w:rsidRPr="004E4482">
        <w:rPr>
          <w:rFonts w:ascii="Times New Roman" w:hAnsi="Times New Roman" w:cs="Times New Roman"/>
          <w:sz w:val="24"/>
          <w:szCs w:val="24"/>
        </w:rPr>
        <w:t xml:space="preserve"> pagastā ar nosaukumu “</w:t>
      </w:r>
      <w:r>
        <w:rPr>
          <w:rFonts w:ascii="Times New Roman" w:hAnsi="Times New Roman" w:cs="Times New Roman"/>
          <w:sz w:val="24"/>
          <w:szCs w:val="24"/>
        </w:rPr>
        <w:t>Attīrīšanas stacija Beļava</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B75BCDD"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7EDB544E"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3F3E355D"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50920288"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0C77FBC4"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7202584E"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F029AD3" w14:textId="77777777" w:rsidR="00A62005"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1FA7F7A"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01F9113D" w14:textId="77777777" w:rsidR="00A62005" w:rsidRPr="008703D2" w:rsidRDefault="00A62005" w:rsidP="00A62005">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4B170131" w14:textId="77777777" w:rsidR="00A62005" w:rsidRPr="008703D2" w:rsidRDefault="00A62005" w:rsidP="00A62005">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4C958FD5" w14:textId="77777777" w:rsidR="00A62005" w:rsidRPr="008703D2" w:rsidRDefault="00A62005" w:rsidP="00A62005">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20BBCB2D" w14:textId="77777777" w:rsidR="00A62005" w:rsidRPr="008703D2" w:rsidRDefault="00A62005" w:rsidP="00A62005">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5F6E4D4B" w14:textId="77777777" w:rsidR="00A62005" w:rsidRPr="008703D2" w:rsidRDefault="00A62005" w:rsidP="00A62005">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25982F2F" w14:textId="77777777" w:rsidR="00A62005" w:rsidRPr="002D2353" w:rsidRDefault="00A62005" w:rsidP="00A62005">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5A56D7FE" w14:textId="77777777" w:rsidR="00A62005" w:rsidRPr="008703D2" w:rsidRDefault="00A62005" w:rsidP="00A62005">
      <w:pPr>
        <w:spacing w:line="360" w:lineRule="auto"/>
        <w:ind w:right="-766"/>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50A914C6"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018EC02F"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.2. Izsoles pretendenti piekrīt, ka Izsoles komisija veic personas datu apstrādi, pārbaudot sniegto ziņu patiesumu.</w:t>
      </w:r>
    </w:p>
    <w:p w14:paraId="5C6F6CCA" w14:textId="77777777" w:rsidR="00A62005" w:rsidRPr="008703D2" w:rsidRDefault="00A62005" w:rsidP="00A62005">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39AD778C" w14:textId="77777777" w:rsidR="00A62005" w:rsidRPr="008703D2" w:rsidRDefault="00A62005" w:rsidP="00A62005">
      <w:pPr>
        <w:spacing w:line="276" w:lineRule="auto"/>
        <w:ind w:right="-766"/>
        <w:contextualSpacing/>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4ED005F5" w14:textId="77777777" w:rsidR="00A62005" w:rsidRPr="008703D2" w:rsidRDefault="00A62005" w:rsidP="00A62005">
      <w:pPr>
        <w:spacing w:line="360" w:lineRule="auto"/>
        <w:ind w:right="-766"/>
        <w:contextualSpacing/>
        <w:jc w:val="both"/>
        <w:rPr>
          <w:rFonts w:ascii="Times New Roman" w:hAnsi="Times New Roman" w:cs="Times New Roman"/>
          <w:sz w:val="24"/>
          <w:szCs w:val="24"/>
        </w:rPr>
      </w:pPr>
      <w:r w:rsidRPr="008703D2">
        <w:rPr>
          <w:rFonts w:ascii="Times New Roman" w:eastAsia="Calibri" w:hAnsi="Times New Roman" w:cs="Times New Roman"/>
          <w:sz w:val="24"/>
          <w:szCs w:val="24"/>
        </w:rPr>
        <w:lastRenderedPageBreak/>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17627E40" w14:textId="77777777" w:rsidR="00AF6785" w:rsidRDefault="00AF6785" w:rsidP="00A62005">
      <w:pPr>
        <w:ind w:right="-766"/>
        <w:contextualSpacing/>
        <w:jc w:val="both"/>
      </w:pPr>
    </w:p>
    <w:sectPr w:rsidR="00AF678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494995603">
    <w:abstractNumId w:val="1"/>
  </w:num>
  <w:num w:numId="2" w16cid:durableId="340355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F4C"/>
    <w:rsid w:val="00774F4C"/>
    <w:rsid w:val="00A62005"/>
    <w:rsid w:val="00AF67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93922FB"/>
  <w15:chartTrackingRefBased/>
  <w15:docId w15:val="{1484C562-3D07-43CF-A1CE-8CFABA150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A62005"/>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A62005"/>
    <w:rPr>
      <w:rFonts w:ascii="Arial" w:eastAsia="Times New Roman" w:hAnsi="Arial" w:cs="Arial"/>
      <w:lang w:eastAsia="lv-LV"/>
    </w:rPr>
  </w:style>
  <w:style w:type="paragraph" w:styleId="Sarakstarindkopa">
    <w:name w:val="List Paragraph"/>
    <w:basedOn w:val="Parasts"/>
    <w:uiPriority w:val="34"/>
    <w:qFormat/>
    <w:rsid w:val="00A62005"/>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A620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8954</Words>
  <Characters>5105</Characters>
  <Application>Microsoft Office Word</Application>
  <DocSecurity>0</DocSecurity>
  <Lines>42</Lines>
  <Paragraphs>28</Paragraphs>
  <ScaleCrop>false</ScaleCrop>
  <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2022-07-07T13:02:00Z</dcterms:created>
  <dcterms:modified xsi:type="dcterms:W3CDTF">2022-07-07T13:02:00Z</dcterms:modified>
</cp:coreProperties>
</file>