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2EC" w:rsidRPr="005A12DC" w:rsidRDefault="003F52EC" w:rsidP="003F52EC">
      <w:pPr>
        <w:pStyle w:val="Bezatstarpm"/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-278130</wp:posOffset>
            </wp:positionV>
            <wp:extent cx="584200" cy="591820"/>
            <wp:effectExtent l="0" t="0" r="6350" b="0"/>
            <wp:wrapTight wrapText="bothSides">
              <wp:wrapPolygon edited="0">
                <wp:start x="0" y="0"/>
                <wp:lineTo x="0" y="20858"/>
                <wp:lineTo x="21130" y="20858"/>
                <wp:lineTo x="21130" y="0"/>
                <wp:lineTo x="0" y="0"/>
              </wp:wrapPolygon>
            </wp:wrapTight>
            <wp:docPr id="3" name="Attēls 3" descr="logo 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el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-139700</wp:posOffset>
            </wp:positionV>
            <wp:extent cx="585470" cy="402590"/>
            <wp:effectExtent l="0" t="0" r="5080" b="0"/>
            <wp:wrapTight wrapText="bothSides">
              <wp:wrapPolygon edited="0">
                <wp:start x="0" y="0"/>
                <wp:lineTo x="0" y="20442"/>
                <wp:lineTo x="21085" y="20442"/>
                <wp:lineTo x="21085" y="0"/>
                <wp:lineTo x="0" y="0"/>
              </wp:wrapPolygon>
            </wp:wrapTight>
            <wp:docPr id="2" name="Attēls 2" descr="C:\Users\AnitaB.GULBENE\Desktop\Lielais ar Velsu\logo\jau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C:\Users\AnitaB.GULBENE\Desktop\Lielais ar Velsu\logo\jau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-51435</wp:posOffset>
            </wp:positionV>
            <wp:extent cx="848360" cy="314325"/>
            <wp:effectExtent l="0" t="0" r="8890" b="9525"/>
            <wp:wrapTight wrapText="bothSides">
              <wp:wrapPolygon edited="0">
                <wp:start x="0" y="0"/>
                <wp:lineTo x="0" y="20945"/>
                <wp:lineTo x="21341" y="20945"/>
                <wp:lineTo x="21341" y="0"/>
                <wp:lineTo x="0" y="0"/>
              </wp:wrapPolygon>
            </wp:wrapTight>
            <wp:docPr id="1" name="Attēls 1" descr="C:\Users\AnitaB.GULBENE\Documents\Anita nodalla - darbs\logo\nov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AnitaB.GULBENE\Documents\Anita nodalla - darbs\logo\nova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2DC">
        <w:rPr>
          <w:b/>
          <w:lang w:eastAsia="lv-LV"/>
        </w:rPr>
        <w:t>Projekts „Globālās izglītības sabiedrības veidošana”</w:t>
      </w:r>
      <w:proofErr w:type="gramStart"/>
      <w:r>
        <w:rPr>
          <w:color w:val="0000FF"/>
          <w:lang w:eastAsia="lv-LV"/>
        </w:rPr>
        <w:t xml:space="preserve">  </w:t>
      </w:r>
      <w:proofErr w:type="gramEnd"/>
    </w:p>
    <w:p w:rsidR="003F52EC" w:rsidRDefault="003F52EC" w:rsidP="003F52EC">
      <w:pPr>
        <w:pStyle w:val="Bezatstarpm"/>
        <w:jc w:val="center"/>
        <w:rPr>
          <w:color w:val="0000FF"/>
          <w:lang w:eastAsia="lv-LV"/>
        </w:rPr>
      </w:pPr>
      <w:r w:rsidRPr="001F24FA">
        <w:rPr>
          <w:lang w:eastAsia="lv-LV"/>
        </w:rPr>
        <w:t xml:space="preserve">Līguma </w:t>
      </w:r>
      <w:proofErr w:type="spellStart"/>
      <w:r w:rsidRPr="001F24FA">
        <w:rPr>
          <w:lang w:eastAsia="lv-LV"/>
        </w:rPr>
        <w:t>Nr.DCI-NSAED</w:t>
      </w:r>
      <w:proofErr w:type="spellEnd"/>
      <w:r w:rsidRPr="001F24FA">
        <w:rPr>
          <w:lang w:eastAsia="lv-LV"/>
        </w:rPr>
        <w:t>/2012/287-929</w:t>
      </w:r>
    </w:p>
    <w:p w:rsidR="003F52EC" w:rsidRPr="001F24FA" w:rsidRDefault="003F52EC" w:rsidP="003F52EC">
      <w:pPr>
        <w:pStyle w:val="Bezatstarpm"/>
        <w:rPr>
          <w:lang w:eastAsia="lv-LV"/>
        </w:rPr>
      </w:pPr>
      <w:r>
        <w:rPr>
          <w:rStyle w:val="A1"/>
        </w:rPr>
        <w:t>Šis projekts tiek finansēts ar Eiropas Savienības atbalstu</w:t>
      </w:r>
      <w:proofErr w:type="gramStart"/>
      <w:r>
        <w:rPr>
          <w:color w:val="0000FF"/>
          <w:lang w:eastAsia="lv-LV"/>
        </w:rPr>
        <w:t xml:space="preserve">                     </w:t>
      </w:r>
      <w:proofErr w:type="gramEnd"/>
    </w:p>
    <w:p w:rsidR="003F52EC" w:rsidRDefault="003F52EC" w:rsidP="00695F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95F1C" w:rsidRPr="004C0674" w:rsidRDefault="00695F1C" w:rsidP="00695F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674">
        <w:rPr>
          <w:rFonts w:ascii="Arial" w:hAnsi="Arial" w:cs="Arial"/>
          <w:b/>
          <w:sz w:val="24"/>
          <w:szCs w:val="24"/>
        </w:rPr>
        <w:t>Sabiedrība Latvijā: skaitļi un fakti</w:t>
      </w:r>
    </w:p>
    <w:p w:rsidR="00695F1C" w:rsidRPr="004C0674" w:rsidRDefault="00695F1C" w:rsidP="00695F1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0674">
        <w:rPr>
          <w:rFonts w:ascii="Arial" w:hAnsi="Arial" w:cs="Arial"/>
          <w:b/>
          <w:sz w:val="24"/>
          <w:szCs w:val="24"/>
        </w:rPr>
        <w:t>Pareizi vai nepareizi?</w:t>
      </w:r>
    </w:p>
    <w:tbl>
      <w:tblPr>
        <w:tblStyle w:val="Reatabu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2C21C7" w:rsidRPr="004C0674" w:rsidTr="005434C8">
        <w:trPr>
          <w:trHeight w:val="10170"/>
        </w:trPr>
        <w:tc>
          <w:tcPr>
            <w:tcW w:w="8472" w:type="dxa"/>
          </w:tcPr>
          <w:p w:rsidR="00871471" w:rsidRPr="004C0674" w:rsidRDefault="00871471" w:rsidP="00E9067E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>Latvijā dzīvo 75 dažādu tautību iedzīvotāji.</w:t>
            </w:r>
          </w:p>
          <w:p w:rsidR="00871471" w:rsidRPr="004C0674" w:rsidRDefault="00871471" w:rsidP="00871471">
            <w:pPr>
              <w:pStyle w:val="Sarakstarindkop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21C7" w:rsidRPr="004C0674" w:rsidRDefault="002C21C7" w:rsidP="00E9067E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 xml:space="preserve">84% no Latvijas iedzīvotājiem ir Latvijas pilsoņi. </w:t>
            </w:r>
          </w:p>
          <w:p w:rsidR="002C21C7" w:rsidRPr="004C0674" w:rsidRDefault="002C21C7" w:rsidP="00E9067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21C7" w:rsidRDefault="002C21C7" w:rsidP="00E9067E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4C06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Latvijā pastāvīgi dzīvojošo ārzemn</w:t>
            </w:r>
            <w:r w:rsidR="004C06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ieku skaits sasniedz aptuveni 3</w:t>
            </w:r>
            <w:r w:rsidRPr="004C067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% no kopējā iedzīvotāju skaita.</w:t>
            </w:r>
          </w:p>
          <w:p w:rsidR="00B25537" w:rsidRDefault="00B25537" w:rsidP="00B25537">
            <w:pPr>
              <w:pStyle w:val="Sarakstarindkopa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25537" w:rsidRPr="004C0674" w:rsidRDefault="00B25537" w:rsidP="00E9067E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Bēgļa statuss Latvijā ir piešķirts 250 cilvēkiem.</w:t>
            </w:r>
          </w:p>
          <w:p w:rsidR="00E9067E" w:rsidRPr="004C0674" w:rsidRDefault="00E9067E" w:rsidP="00E9067E">
            <w:pPr>
              <w:pStyle w:val="Sarakstarindkopa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E9067E" w:rsidRPr="004C0674" w:rsidRDefault="00E9067E" w:rsidP="00E9067E">
            <w:pPr>
              <w:pStyle w:val="Sarakstarindkopa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 xml:space="preserve">Latvijā visvairāk studējošie trešo valstu valstspiederīgie ir no Krievijas. </w:t>
            </w:r>
          </w:p>
          <w:p w:rsidR="00E9067E" w:rsidRPr="004C0674" w:rsidRDefault="00E9067E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E9067E" w:rsidRDefault="00E9067E" w:rsidP="00E9067E">
            <w:pPr>
              <w:pStyle w:val="Sarakstarindkopa"/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>Lielākā daļa trešo valstu valstspiederīgo skolēnu, kas mācās Latvijas skolās,  ir Krievijas pilsoņi.</w:t>
            </w:r>
          </w:p>
          <w:p w:rsidR="004C0674" w:rsidRPr="004C0674" w:rsidRDefault="004C0674" w:rsidP="004C0674">
            <w:pPr>
              <w:pStyle w:val="Sarakstarindkopa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  <w:p w:rsidR="00317D23" w:rsidRDefault="00317D23" w:rsidP="00B25537">
            <w:pPr>
              <w:pStyle w:val="Sarakstarindkopa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>Latvijā vidējais dzīves ilgums ir 7</w:t>
            </w:r>
            <w:r w:rsidR="002D2E69" w:rsidRPr="004C0674">
              <w:rPr>
                <w:rFonts w:ascii="Arial" w:hAnsi="Arial" w:cs="Arial"/>
                <w:sz w:val="24"/>
                <w:szCs w:val="24"/>
              </w:rPr>
              <w:t>6</w:t>
            </w:r>
            <w:r w:rsidR="00871471" w:rsidRPr="004C0674">
              <w:rPr>
                <w:rFonts w:ascii="Arial" w:hAnsi="Arial" w:cs="Arial"/>
                <w:sz w:val="24"/>
                <w:szCs w:val="24"/>
              </w:rPr>
              <w:t xml:space="preserve"> gadi.</w:t>
            </w:r>
          </w:p>
          <w:p w:rsidR="004C0674" w:rsidRPr="004C0674" w:rsidRDefault="004C0674" w:rsidP="00B25537">
            <w:pPr>
              <w:pStyle w:val="Sarakstarindkopa"/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0B8" w:rsidRPr="004C0674" w:rsidRDefault="004920B8" w:rsidP="00B2553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Katrs piektais bērns Latvijā dzīvo nepilnā ģimenē.</w:t>
            </w:r>
          </w:p>
          <w:p w:rsidR="004C0674" w:rsidRPr="004C0674" w:rsidRDefault="004C0674" w:rsidP="00B25537">
            <w:pPr>
              <w:pStyle w:val="Sarakstarindkopa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20B8" w:rsidRPr="004C0674" w:rsidRDefault="004920B8" w:rsidP="00B2553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C067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Katru gadu tiek reģistrēti 200 – 230 jauni HIV/AIDS saslimšanas gadījumi.</w:t>
            </w:r>
          </w:p>
          <w:p w:rsidR="002C21C7" w:rsidRPr="004C0674" w:rsidRDefault="002C21C7" w:rsidP="00B25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21C7" w:rsidRPr="004C0674" w:rsidRDefault="002C21C7" w:rsidP="00B2553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 xml:space="preserve">Cilvēki ar invaliditāti veido lielāko daļu no kopējā reģistrētā bezdarbnieku skaita valstī. </w:t>
            </w:r>
          </w:p>
          <w:p w:rsidR="002C21C7" w:rsidRPr="004C0674" w:rsidRDefault="002C21C7" w:rsidP="00B255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C21C7" w:rsidRPr="004C0674" w:rsidRDefault="003F52EC" w:rsidP="00B25537">
            <w:pPr>
              <w:pStyle w:val="Sarakstarindkopa"/>
              <w:numPr>
                <w:ilvl w:val="0"/>
                <w:numId w:val="3"/>
              </w:numPr>
              <w:shd w:val="clear" w:color="auto" w:fill="FFFFFF"/>
              <w:jc w:val="both"/>
              <w:rPr>
                <w:rStyle w:val="Hipersait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hyperlink r:id="rId9" w:tooltip="Iedzīvotāju skaits, kuri regulāri lieto datoru/internetu, % no iedzīvotāju kopskaita attiecīgajā grupā" w:history="1">
              <w:r w:rsidR="002C21C7" w:rsidRPr="004C0674">
                <w:rPr>
                  <w:rStyle w:val="Hipersaite"/>
                  <w:rFonts w:ascii="Arial" w:hAnsi="Arial" w:cs="Arial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Iedzīvotāju skaits, kuri regulāri lieto datoru un internetu ir 89% no iedzīvotāju kopskaita.</w:t>
              </w:r>
            </w:hyperlink>
          </w:p>
          <w:p w:rsidR="004C0674" w:rsidRPr="004C0674" w:rsidRDefault="004C0674" w:rsidP="00B25537">
            <w:pPr>
              <w:pStyle w:val="Sarakstarindkopa"/>
              <w:shd w:val="clear" w:color="auto" w:fill="FFFFFF"/>
              <w:jc w:val="both"/>
              <w:rPr>
                <w:rStyle w:val="Hipersait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</w:p>
          <w:p w:rsidR="002C21C7" w:rsidRPr="004C0674" w:rsidRDefault="002C21C7" w:rsidP="00B2553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C0674">
              <w:rPr>
                <w:rFonts w:ascii="Arial" w:hAnsi="Arial" w:cs="Arial"/>
                <w:sz w:val="24"/>
                <w:szCs w:val="24"/>
              </w:rPr>
              <w:t>Lielākās reliģiskās konfesijas ir luterāņi, katoļi un pareizticīgie.</w:t>
            </w:r>
          </w:p>
          <w:p w:rsidR="002C21C7" w:rsidRDefault="002C21C7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</w:p>
          <w:p w:rsidR="003F52EC" w:rsidRPr="004C0674" w:rsidRDefault="003F52EC" w:rsidP="00E9067E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5434C8" w:rsidRPr="004C0674" w:rsidRDefault="005434C8" w:rsidP="00E9067E">
            <w:pPr>
              <w:pStyle w:val="Sarakstarindkop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34C8" w:rsidRPr="004C0674" w:rsidRDefault="005434C8" w:rsidP="00E9067E">
            <w:pPr>
              <w:pStyle w:val="Sarakstarindkopa"/>
              <w:spacing w:line="36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52EC" w:rsidRPr="005A12DC" w:rsidRDefault="003F52EC" w:rsidP="003F52EC">
      <w:pPr>
        <w:pStyle w:val="Bezatstarpm"/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-191770</wp:posOffset>
            </wp:positionH>
            <wp:positionV relativeFrom="paragraph">
              <wp:posOffset>-278130</wp:posOffset>
            </wp:positionV>
            <wp:extent cx="584200" cy="591820"/>
            <wp:effectExtent l="0" t="0" r="6350" b="0"/>
            <wp:wrapTight wrapText="bothSides">
              <wp:wrapPolygon edited="0">
                <wp:start x="0" y="0"/>
                <wp:lineTo x="0" y="20858"/>
                <wp:lineTo x="21130" y="20858"/>
                <wp:lineTo x="21130" y="0"/>
                <wp:lineTo x="0" y="0"/>
              </wp:wrapPolygon>
            </wp:wrapTight>
            <wp:docPr id="6" name="Attēls 6" descr="logo 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vel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778510</wp:posOffset>
            </wp:positionH>
            <wp:positionV relativeFrom="paragraph">
              <wp:posOffset>-139700</wp:posOffset>
            </wp:positionV>
            <wp:extent cx="585470" cy="402590"/>
            <wp:effectExtent l="0" t="0" r="5080" b="0"/>
            <wp:wrapTight wrapText="bothSides">
              <wp:wrapPolygon edited="0">
                <wp:start x="0" y="0"/>
                <wp:lineTo x="0" y="20442"/>
                <wp:lineTo x="21085" y="20442"/>
                <wp:lineTo x="21085" y="0"/>
                <wp:lineTo x="0" y="0"/>
              </wp:wrapPolygon>
            </wp:wrapTight>
            <wp:docPr id="5" name="Attēls 5" descr="C:\Users\AnitaB.GULBENE\Desktop\Lielais ar Velsu\logo\jau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C:\Users\AnitaB.GULBENE\Desktop\Lielais ar Velsu\logo\jau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-51435</wp:posOffset>
            </wp:positionV>
            <wp:extent cx="848360" cy="314325"/>
            <wp:effectExtent l="0" t="0" r="8890" b="9525"/>
            <wp:wrapTight wrapText="bothSides">
              <wp:wrapPolygon edited="0">
                <wp:start x="0" y="0"/>
                <wp:lineTo x="0" y="20945"/>
                <wp:lineTo x="21341" y="20945"/>
                <wp:lineTo x="21341" y="0"/>
                <wp:lineTo x="0" y="0"/>
              </wp:wrapPolygon>
            </wp:wrapTight>
            <wp:docPr id="4" name="Attēls 4" descr="C:\Users\AnitaB.GULBENE\Documents\Anita nodalla - darbs\logo\nov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AnitaB.GULBENE\Documents\Anita nodalla - darbs\logo\nova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2DC">
        <w:rPr>
          <w:b/>
          <w:lang w:eastAsia="lv-LV"/>
        </w:rPr>
        <w:t>Projekts „Globālās izglītības sabiedrības veidošana”</w:t>
      </w:r>
      <w:proofErr w:type="gramStart"/>
      <w:r>
        <w:rPr>
          <w:color w:val="0000FF"/>
          <w:lang w:eastAsia="lv-LV"/>
        </w:rPr>
        <w:t xml:space="preserve">  </w:t>
      </w:r>
      <w:proofErr w:type="gramEnd"/>
    </w:p>
    <w:p w:rsidR="003F52EC" w:rsidRDefault="003F52EC" w:rsidP="003F52EC">
      <w:pPr>
        <w:pStyle w:val="Bezatstarpm"/>
        <w:jc w:val="center"/>
        <w:rPr>
          <w:color w:val="0000FF"/>
          <w:lang w:eastAsia="lv-LV"/>
        </w:rPr>
      </w:pPr>
      <w:r w:rsidRPr="001F24FA">
        <w:rPr>
          <w:lang w:eastAsia="lv-LV"/>
        </w:rPr>
        <w:t xml:space="preserve">Līguma </w:t>
      </w:r>
      <w:proofErr w:type="spellStart"/>
      <w:r w:rsidRPr="001F24FA">
        <w:rPr>
          <w:lang w:eastAsia="lv-LV"/>
        </w:rPr>
        <w:t>Nr.DCI-NSAED</w:t>
      </w:r>
      <w:proofErr w:type="spellEnd"/>
      <w:r w:rsidRPr="001F24FA">
        <w:rPr>
          <w:lang w:eastAsia="lv-LV"/>
        </w:rPr>
        <w:t>/2012/287-929</w:t>
      </w:r>
    </w:p>
    <w:p w:rsidR="003F52EC" w:rsidRPr="001F24FA" w:rsidRDefault="003F52EC" w:rsidP="003F52EC">
      <w:pPr>
        <w:pStyle w:val="Bezatstarpm"/>
        <w:rPr>
          <w:lang w:eastAsia="lv-LV"/>
        </w:rPr>
      </w:pPr>
      <w:r>
        <w:rPr>
          <w:rStyle w:val="A1"/>
        </w:rPr>
        <w:t>Šis projekts tiek finansēts ar Eiropas Savienības atbalstu</w:t>
      </w:r>
      <w:proofErr w:type="gramStart"/>
      <w:r>
        <w:rPr>
          <w:color w:val="0000FF"/>
          <w:lang w:eastAsia="lv-LV"/>
        </w:rPr>
        <w:t xml:space="preserve">                     </w:t>
      </w:r>
      <w:proofErr w:type="gramEnd"/>
    </w:p>
    <w:p w:rsidR="003F52EC" w:rsidRDefault="003F52EC" w:rsidP="004C0674">
      <w:pPr>
        <w:spacing w:line="240" w:lineRule="auto"/>
        <w:jc w:val="center"/>
        <w:rPr>
          <w:rFonts w:ascii="Arial" w:hAnsi="Arial" w:cs="Arial"/>
          <w:b/>
        </w:rPr>
      </w:pPr>
    </w:p>
    <w:p w:rsidR="0039099F" w:rsidRPr="00B25537" w:rsidRDefault="0039099F" w:rsidP="003F52EC">
      <w:pPr>
        <w:spacing w:after="120" w:line="240" w:lineRule="auto"/>
        <w:jc w:val="center"/>
        <w:rPr>
          <w:rFonts w:ascii="Arial" w:hAnsi="Arial" w:cs="Arial"/>
          <w:b/>
        </w:rPr>
      </w:pPr>
      <w:r w:rsidRPr="00B25537">
        <w:rPr>
          <w:rFonts w:ascii="Arial" w:hAnsi="Arial" w:cs="Arial"/>
          <w:b/>
        </w:rPr>
        <w:t>Sabiedrība Latvijā: skaitļi un fakti. Atbildes</w:t>
      </w:r>
    </w:p>
    <w:p w:rsidR="00871471" w:rsidRPr="00B25537" w:rsidRDefault="00871471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 xml:space="preserve">Latvijā dzīvo 75 dažādu tautību iedzīvotāji. (N. </w:t>
      </w:r>
      <w:r w:rsidR="004C0674" w:rsidRPr="00B25537">
        <w:rPr>
          <w:rFonts w:ascii="Arial" w:hAnsi="Arial" w:cs="Arial"/>
        </w:rPr>
        <w:t xml:space="preserve">Pēc </w:t>
      </w:r>
      <w:r w:rsidRPr="00B25537">
        <w:rPr>
          <w:rFonts w:ascii="Arial" w:hAnsi="Arial" w:cs="Arial"/>
        </w:rPr>
        <w:t>2011.gada tautas skaitīšanas dati</w:t>
      </w:r>
      <w:r w:rsidR="004C0674" w:rsidRPr="00B25537">
        <w:rPr>
          <w:rFonts w:ascii="Arial" w:hAnsi="Arial" w:cs="Arial"/>
        </w:rPr>
        <w:t>em</w:t>
      </w:r>
      <w:r w:rsidRPr="00B25537">
        <w:rPr>
          <w:rFonts w:ascii="Arial" w:hAnsi="Arial" w:cs="Arial"/>
        </w:rPr>
        <w:t xml:space="preserve"> Latvijā dzīvo vair</w:t>
      </w:r>
      <w:r w:rsidR="004C0674" w:rsidRPr="00B25537">
        <w:rPr>
          <w:rFonts w:ascii="Arial" w:hAnsi="Arial" w:cs="Arial"/>
        </w:rPr>
        <w:t>āk nekā 170 tautību iedzīvotāji</w:t>
      </w:r>
      <w:r w:rsidR="00B25537" w:rsidRPr="00B25537">
        <w:rPr>
          <w:rFonts w:ascii="Arial" w:hAnsi="Arial" w:cs="Arial"/>
        </w:rPr>
        <w:t>)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871471" w:rsidRPr="00B25537" w:rsidRDefault="00871471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>84% no Latvijas iedzīvotājiem ir Latvijas pilsoņi. (P.)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4C0674" w:rsidRPr="00B25537" w:rsidRDefault="0039099F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  <w:color w:val="000000"/>
          <w:shd w:val="clear" w:color="auto" w:fill="FFFFFF"/>
        </w:rPr>
        <w:t>Latvijā pastāvīgi dzīvojošo ārzemn</w:t>
      </w:r>
      <w:r w:rsidR="004C0674" w:rsidRPr="00B25537">
        <w:rPr>
          <w:rFonts w:ascii="Arial" w:hAnsi="Arial" w:cs="Arial"/>
          <w:color w:val="000000"/>
          <w:shd w:val="clear" w:color="auto" w:fill="FFFFFF"/>
        </w:rPr>
        <w:t>ieku skaits sasniedz aptuveni 3</w:t>
      </w:r>
      <w:r w:rsidRPr="00B25537">
        <w:rPr>
          <w:rFonts w:ascii="Arial" w:hAnsi="Arial" w:cs="Arial"/>
          <w:color w:val="000000"/>
          <w:shd w:val="clear" w:color="auto" w:fill="FFFFFF"/>
        </w:rPr>
        <w:t>% no kopējā iedzīvotāju skaita. (</w:t>
      </w:r>
      <w:r w:rsidRPr="00B25537">
        <w:rPr>
          <w:rFonts w:ascii="Arial" w:hAnsi="Arial" w:cs="Arial"/>
          <w:color w:val="000000"/>
        </w:rPr>
        <w:t>P.</w:t>
      </w:r>
      <w:r w:rsidR="004C0674" w:rsidRPr="00B25537">
        <w:rPr>
          <w:rFonts w:ascii="Arial" w:hAnsi="Arial" w:cs="Arial"/>
          <w:color w:val="000000"/>
        </w:rPr>
        <w:t xml:space="preserve"> </w:t>
      </w:r>
      <w:r w:rsidR="00604590" w:rsidRPr="00B25537">
        <w:rPr>
          <w:rFonts w:ascii="Arial" w:hAnsi="Arial" w:cs="Arial"/>
          <w:color w:val="000000"/>
        </w:rPr>
        <w:t xml:space="preserve">- </w:t>
      </w:r>
      <w:r w:rsidR="00604590" w:rsidRPr="00B25537">
        <w:rPr>
          <w:rFonts w:ascii="Arial" w:hAnsi="Arial" w:cs="Arial"/>
          <w:color w:val="000000"/>
          <w:shd w:val="clear" w:color="auto" w:fill="FFFFFF"/>
        </w:rPr>
        <w:t>3,4%</w:t>
      </w:r>
      <w:r w:rsidR="004C0674" w:rsidRPr="00B25537">
        <w:rPr>
          <w:rFonts w:ascii="Arial" w:hAnsi="Arial" w:cs="Arial"/>
          <w:color w:val="000000"/>
          <w:shd w:val="clear" w:color="auto" w:fill="FFFFFF"/>
        </w:rPr>
        <w:t>)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B25537" w:rsidRPr="00B25537" w:rsidRDefault="00B25537" w:rsidP="00B25537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color w:val="000000"/>
          <w:shd w:val="clear" w:color="auto" w:fill="FFFFFF"/>
        </w:rPr>
      </w:pPr>
      <w:r w:rsidRPr="00B25537">
        <w:rPr>
          <w:rFonts w:ascii="Arial" w:hAnsi="Arial" w:cs="Arial"/>
          <w:color w:val="000000"/>
          <w:shd w:val="clear" w:color="auto" w:fill="FFFFFF"/>
        </w:rPr>
        <w:t>Bēgļa statuss Latvijā ir piešķirts 250 cilvēkiem. (N. Kopš 1998.g. bēgļa statuss piešķirts 64 cilvēkiem)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39099F" w:rsidRPr="00B25537" w:rsidRDefault="0039099F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>Latvijā visvairāk studējošie trešo valstu valstspiederīgie ir no Krievijas. (N. 2014./2015. mācību gadā visvairāk studējošie trešo valstu valstspiederīgie  bija no Uzbekistānas -  22%, no Krievijas -  18,2%</w:t>
      </w:r>
      <w:r w:rsidR="004C0674" w:rsidRPr="00B25537">
        <w:rPr>
          <w:rFonts w:ascii="Arial" w:hAnsi="Arial" w:cs="Arial"/>
        </w:rPr>
        <w:t>).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39099F" w:rsidRPr="00B25537" w:rsidRDefault="0039099F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 xml:space="preserve">Lielākā daļa trešo valstu valstspiederīgo skolēnu, kas mācās Latvijas skolās,  ir Krievijas pilsoņi. (P. 2013./2014. mācību gadā lielākā daļa trešo valstu valstspiederīgo skolēnu </w:t>
      </w:r>
      <w:r w:rsidR="004C0674" w:rsidRPr="00B25537">
        <w:rPr>
          <w:rFonts w:ascii="Arial" w:hAnsi="Arial" w:cs="Arial"/>
        </w:rPr>
        <w:t>bija</w:t>
      </w:r>
      <w:r w:rsidRPr="00B25537">
        <w:rPr>
          <w:rFonts w:ascii="Arial" w:hAnsi="Arial" w:cs="Arial"/>
        </w:rPr>
        <w:t xml:space="preserve"> Krievij</w:t>
      </w:r>
      <w:r w:rsidR="004C0674" w:rsidRPr="00B25537">
        <w:rPr>
          <w:rFonts w:ascii="Arial" w:hAnsi="Arial" w:cs="Arial"/>
        </w:rPr>
        <w:t>as pilsoņi -57% jeb 216 skolēni, otrajā vietā bija</w:t>
      </w:r>
      <w:r w:rsidRPr="00B25537">
        <w:rPr>
          <w:rFonts w:ascii="Arial" w:hAnsi="Arial" w:cs="Arial"/>
        </w:rPr>
        <w:t xml:space="preserve"> ASV valsts</w:t>
      </w:r>
      <w:r w:rsidR="004C0674" w:rsidRPr="00B25537">
        <w:rPr>
          <w:rFonts w:ascii="Arial" w:hAnsi="Arial" w:cs="Arial"/>
        </w:rPr>
        <w:t>piederīgie – 10% jeb 37 skolēni)</w:t>
      </w:r>
      <w:r w:rsidRPr="00B25537">
        <w:rPr>
          <w:rFonts w:ascii="Arial" w:hAnsi="Arial" w:cs="Arial"/>
        </w:rPr>
        <w:t>.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2D2E69" w:rsidRPr="00B25537" w:rsidRDefault="00317D23" w:rsidP="004C0674">
      <w:pPr>
        <w:pStyle w:val="Sarakstarindkop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>Latvijā vidējais dzīves ilgums ir 7</w:t>
      </w:r>
      <w:r w:rsidR="002D2E69" w:rsidRPr="00B25537">
        <w:rPr>
          <w:rFonts w:ascii="Arial" w:hAnsi="Arial" w:cs="Arial"/>
        </w:rPr>
        <w:t>6 gadi</w:t>
      </w:r>
      <w:r w:rsidRPr="00B25537">
        <w:rPr>
          <w:rFonts w:ascii="Arial" w:hAnsi="Arial" w:cs="Arial"/>
        </w:rPr>
        <w:t xml:space="preserve">.  </w:t>
      </w:r>
      <w:r w:rsidR="002D2E69" w:rsidRPr="00B25537">
        <w:rPr>
          <w:rFonts w:ascii="Arial" w:hAnsi="Arial" w:cs="Arial"/>
        </w:rPr>
        <w:t>(N. Pēc Eurostat datiem Latvijā vidējais dzīves ilgums ir 74,1 gads, vīriešiem – 69,3 gadi, sievietēm – 78,9 gadi. ES vidējais dzīves ilgums ir 80,6 gadi, vīriešiem – 77,8 gadi, sievietēm – 83,3 gadi)</w:t>
      </w:r>
      <w:r w:rsidR="004C0674" w:rsidRPr="00B25537">
        <w:rPr>
          <w:rFonts w:ascii="Arial" w:hAnsi="Arial" w:cs="Arial"/>
        </w:rPr>
        <w:t>.</w:t>
      </w:r>
    </w:p>
    <w:p w:rsidR="00B25537" w:rsidRPr="00B25537" w:rsidRDefault="00B25537" w:rsidP="00B25537">
      <w:pPr>
        <w:pStyle w:val="Sarakstarindkopa"/>
        <w:shd w:val="clear" w:color="auto" w:fill="FFFFFF"/>
        <w:spacing w:line="240" w:lineRule="auto"/>
        <w:jc w:val="both"/>
        <w:rPr>
          <w:rFonts w:ascii="Arial" w:hAnsi="Arial" w:cs="Arial"/>
        </w:rPr>
      </w:pPr>
    </w:p>
    <w:p w:rsidR="004920B8" w:rsidRPr="00B25537" w:rsidRDefault="004920B8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  <w:shd w:val="clear" w:color="auto" w:fill="FFFFFF"/>
        </w:rPr>
        <w:t xml:space="preserve">Katrs piektais bērns Latvijā dzīvo nepilnā ģimenē. (N. Katrs </w:t>
      </w:r>
      <w:r w:rsidR="004C0674" w:rsidRPr="00B25537">
        <w:rPr>
          <w:rFonts w:ascii="Arial" w:hAnsi="Arial" w:cs="Arial"/>
          <w:shd w:val="clear" w:color="auto" w:fill="FFFFFF"/>
        </w:rPr>
        <w:t>trešai</w:t>
      </w:r>
      <w:r w:rsidRPr="00B25537">
        <w:rPr>
          <w:rFonts w:ascii="Arial" w:hAnsi="Arial" w:cs="Arial"/>
          <w:shd w:val="clear" w:color="auto" w:fill="FFFFFF"/>
        </w:rPr>
        <w:t>s bērns Latvijā dzīvo nepilnā ģimenē)</w:t>
      </w:r>
      <w:r w:rsidR="004C0674" w:rsidRPr="00B25537">
        <w:rPr>
          <w:rFonts w:ascii="Arial" w:hAnsi="Arial" w:cs="Arial"/>
          <w:shd w:val="clear" w:color="auto" w:fill="FFFFFF"/>
        </w:rPr>
        <w:t>.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871471" w:rsidRPr="00B25537" w:rsidRDefault="004920B8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  <w:shd w:val="clear" w:color="auto" w:fill="FFFFFF"/>
        </w:rPr>
        <w:t xml:space="preserve">Katru gadu tiek reģistrēti 200 – 230 jauni HIV/AIDS saslimšanas gadījumi. </w:t>
      </w:r>
      <w:r w:rsidR="00871471" w:rsidRPr="00B25537">
        <w:rPr>
          <w:rFonts w:ascii="Arial" w:hAnsi="Arial" w:cs="Arial"/>
          <w:shd w:val="clear" w:color="auto" w:fill="FFFFFF"/>
        </w:rPr>
        <w:t>(</w:t>
      </w:r>
      <w:r w:rsidRPr="00B25537">
        <w:rPr>
          <w:rFonts w:ascii="Arial" w:hAnsi="Arial" w:cs="Arial"/>
          <w:shd w:val="clear" w:color="auto" w:fill="FFFFFF"/>
        </w:rPr>
        <w:t xml:space="preserve">P. </w:t>
      </w:r>
      <w:r w:rsidR="00871471" w:rsidRPr="00B25537">
        <w:rPr>
          <w:rFonts w:ascii="Arial" w:hAnsi="Arial" w:cs="Arial"/>
          <w:shd w:val="clear" w:color="auto" w:fill="FFFFFF"/>
        </w:rPr>
        <w:t>Katru gadu tiek reģistrēti 200 – 230 jauni HIV/AIDS saslimšanas gadījumi</w:t>
      </w:r>
      <w:r w:rsidR="00871471" w:rsidRPr="00B25537">
        <w:rPr>
          <w:rFonts w:ascii="Arial" w:hAnsi="Arial" w:cs="Arial"/>
          <w:bCs/>
          <w:shd w:val="clear" w:color="auto" w:fill="FFFFFF"/>
        </w:rPr>
        <w:t xml:space="preserve">, </w:t>
      </w:r>
      <w:r w:rsidRPr="00B25537">
        <w:rPr>
          <w:rFonts w:ascii="Arial" w:hAnsi="Arial" w:cs="Arial"/>
          <w:bCs/>
          <w:shd w:val="clear" w:color="auto" w:fill="FFFFFF"/>
        </w:rPr>
        <w:t xml:space="preserve">2014.g. </w:t>
      </w:r>
      <w:r w:rsidR="00871471" w:rsidRPr="00B25537">
        <w:rPr>
          <w:rFonts w:ascii="Arial" w:hAnsi="Arial" w:cs="Arial"/>
          <w:bCs/>
          <w:shd w:val="clear" w:color="auto" w:fill="FFFFFF"/>
        </w:rPr>
        <w:t xml:space="preserve">bija </w:t>
      </w:r>
      <w:r w:rsidRPr="00B25537">
        <w:rPr>
          <w:rFonts w:ascii="Arial" w:hAnsi="Arial" w:cs="Arial"/>
          <w:bCs/>
          <w:shd w:val="clear" w:color="auto" w:fill="FFFFFF"/>
        </w:rPr>
        <w:t xml:space="preserve">reģistrēti 6117 ar HIV inficēti pacienti, taču reālais inficēto </w:t>
      </w:r>
      <w:r w:rsidR="00871471" w:rsidRPr="00B25537">
        <w:rPr>
          <w:rFonts w:ascii="Arial" w:hAnsi="Arial" w:cs="Arial"/>
          <w:bCs/>
          <w:shd w:val="clear" w:color="auto" w:fill="FFFFFF"/>
        </w:rPr>
        <w:t>skaits ir 2 – 3 reizes lielāks)</w:t>
      </w:r>
      <w:r w:rsidR="00604590" w:rsidRPr="00B25537">
        <w:rPr>
          <w:rFonts w:ascii="Arial" w:hAnsi="Arial" w:cs="Arial"/>
          <w:bCs/>
          <w:shd w:val="clear" w:color="auto" w:fill="FFFFFF"/>
        </w:rPr>
        <w:t>.</w:t>
      </w:r>
      <w:r w:rsidR="00871471" w:rsidRPr="00B25537">
        <w:rPr>
          <w:rFonts w:ascii="Arial" w:hAnsi="Arial" w:cs="Arial"/>
          <w:bCs/>
          <w:shd w:val="clear" w:color="auto" w:fill="FFFFFF"/>
        </w:rPr>
        <w:t xml:space="preserve"> </w:t>
      </w:r>
    </w:p>
    <w:p w:rsidR="00B25537" w:rsidRPr="00B25537" w:rsidRDefault="00B25537" w:rsidP="00B25537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616C1F" w:rsidRPr="00B25537" w:rsidRDefault="00871471" w:rsidP="004C0674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>Cilvēki ar invaliditāti veido lielāko daļu no kopējā reģistrētā bezdarbnieku skaita valstī. (N. 2014.g. no kopējā reģistrētā bezdarbnieku skaita</w:t>
      </w:r>
      <w:r w:rsidR="00604590" w:rsidRPr="00B25537">
        <w:rPr>
          <w:rFonts w:ascii="Arial" w:hAnsi="Arial" w:cs="Arial"/>
        </w:rPr>
        <w:t xml:space="preserve"> </w:t>
      </w:r>
      <w:r w:rsidR="00604590" w:rsidRPr="00B25537">
        <w:rPr>
          <w:rFonts w:ascii="Arial" w:hAnsi="Arial" w:cs="Arial"/>
          <w:bCs/>
        </w:rPr>
        <w:t>9,7 % bija cilvēki ar invaliditāti</w:t>
      </w:r>
      <w:r w:rsidRPr="00B25537">
        <w:rPr>
          <w:rFonts w:ascii="Arial" w:hAnsi="Arial" w:cs="Arial"/>
        </w:rPr>
        <w:t>)</w:t>
      </w:r>
    </w:p>
    <w:p w:rsidR="00B25537" w:rsidRPr="00B25537" w:rsidRDefault="00B25537" w:rsidP="00B25537">
      <w:pPr>
        <w:pStyle w:val="Sarakstarindkopa"/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4C0674" w:rsidRPr="00B25537" w:rsidRDefault="003F52EC" w:rsidP="00672084">
      <w:pPr>
        <w:pStyle w:val="Sarakstarindkop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hyperlink r:id="rId10" w:tooltip="Iedzīvotāju skaits, kuri regulāri lieto datoru/internetu, % no iedzīvotāju kopskaita attiecīgajā grupā" w:history="1">
        <w:r w:rsidR="00616C1F" w:rsidRPr="00B25537">
          <w:rPr>
            <w:rStyle w:val="Hipersaite"/>
            <w:rFonts w:ascii="Arial" w:hAnsi="Arial" w:cs="Arial"/>
            <w:color w:val="auto"/>
            <w:u w:val="none"/>
            <w:bdr w:val="none" w:sz="0" w:space="0" w:color="auto" w:frame="1"/>
          </w:rPr>
          <w:t>Iedzīvotāju skaits, kuri regulāri lieto datoru un internetu ir 89 % no iedzīvotāju kopskaita.</w:t>
        </w:r>
      </w:hyperlink>
      <w:r w:rsidR="00616C1F" w:rsidRPr="00B25537">
        <w:rPr>
          <w:rStyle w:val="Hipersaite"/>
          <w:rFonts w:ascii="Arial" w:hAnsi="Arial" w:cs="Arial"/>
          <w:color w:val="auto"/>
          <w:u w:val="none"/>
          <w:bdr w:val="none" w:sz="0" w:space="0" w:color="auto" w:frame="1"/>
        </w:rPr>
        <w:t xml:space="preserve"> </w:t>
      </w:r>
      <w:r w:rsidR="00604590" w:rsidRPr="00B25537">
        <w:rPr>
          <w:rStyle w:val="Hipersaite"/>
          <w:rFonts w:ascii="Arial" w:hAnsi="Arial" w:cs="Arial"/>
          <w:color w:val="auto"/>
          <w:u w:val="none"/>
          <w:bdr w:val="none" w:sz="0" w:space="0" w:color="auto" w:frame="1"/>
        </w:rPr>
        <w:t>(</w:t>
      </w:r>
      <w:r w:rsidR="00616C1F" w:rsidRPr="00B25537">
        <w:rPr>
          <w:rFonts w:ascii="Arial" w:hAnsi="Arial" w:cs="Arial"/>
        </w:rPr>
        <w:t xml:space="preserve">N. </w:t>
      </w:r>
      <w:r w:rsidR="00604590" w:rsidRPr="00B25537">
        <w:rPr>
          <w:rFonts w:ascii="Arial" w:hAnsi="Arial" w:cs="Arial"/>
        </w:rPr>
        <w:t xml:space="preserve">71,8%). </w:t>
      </w:r>
      <w:r w:rsidR="00616C1F" w:rsidRPr="00B25537">
        <w:rPr>
          <w:rFonts w:ascii="Arial" w:hAnsi="Arial" w:cs="Arial"/>
        </w:rPr>
        <w:t xml:space="preserve"> </w:t>
      </w:r>
    </w:p>
    <w:p w:rsidR="00B25537" w:rsidRPr="00B25537" w:rsidRDefault="00B25537" w:rsidP="00B25537">
      <w:pPr>
        <w:pStyle w:val="Sarakstarindkopa"/>
        <w:shd w:val="clear" w:color="auto" w:fill="FFFFFF"/>
        <w:spacing w:after="0" w:line="240" w:lineRule="auto"/>
        <w:jc w:val="both"/>
        <w:rPr>
          <w:rStyle w:val="Hipersaite"/>
          <w:rFonts w:ascii="Arial" w:hAnsi="Arial" w:cs="Arial"/>
          <w:color w:val="auto"/>
          <w:u w:val="none"/>
        </w:rPr>
      </w:pPr>
    </w:p>
    <w:p w:rsidR="00616C1F" w:rsidRPr="00B25537" w:rsidRDefault="00616C1F" w:rsidP="004C0674">
      <w:pPr>
        <w:pStyle w:val="Sarakstarindkopa"/>
        <w:numPr>
          <w:ilvl w:val="0"/>
          <w:numId w:val="4"/>
        </w:numPr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 xml:space="preserve">Lielākās reliģiskās konfesijas ir luterāņi, katoļi un pareizticīgie. </w:t>
      </w:r>
      <w:r w:rsidR="00604590" w:rsidRPr="00B25537">
        <w:rPr>
          <w:rFonts w:ascii="Arial" w:hAnsi="Arial" w:cs="Arial"/>
        </w:rPr>
        <w:t>(</w:t>
      </w:r>
      <w:r w:rsidRPr="00B25537">
        <w:rPr>
          <w:rFonts w:ascii="Arial" w:hAnsi="Arial" w:cs="Arial"/>
        </w:rPr>
        <w:t>P. Luterāņi – 34%, ka</w:t>
      </w:r>
      <w:r w:rsidR="00604590" w:rsidRPr="00B25537">
        <w:rPr>
          <w:rFonts w:ascii="Arial" w:hAnsi="Arial" w:cs="Arial"/>
        </w:rPr>
        <w:t>toļi-  24%, pareizticīgie – 18%).</w:t>
      </w:r>
    </w:p>
    <w:p w:rsidR="00871471" w:rsidRPr="00B25537" w:rsidRDefault="00871471" w:rsidP="004C0674">
      <w:pPr>
        <w:pStyle w:val="Sarakstarindkopa"/>
        <w:spacing w:line="240" w:lineRule="auto"/>
        <w:jc w:val="both"/>
        <w:rPr>
          <w:rFonts w:ascii="Arial" w:hAnsi="Arial" w:cs="Arial"/>
        </w:rPr>
      </w:pPr>
    </w:p>
    <w:p w:rsidR="00616C1F" w:rsidRPr="00B25537" w:rsidRDefault="00616C1F" w:rsidP="004C0674">
      <w:pPr>
        <w:pStyle w:val="Sarakstarindkopa"/>
        <w:spacing w:line="240" w:lineRule="auto"/>
        <w:jc w:val="both"/>
        <w:rPr>
          <w:rFonts w:ascii="Arial" w:hAnsi="Arial" w:cs="Arial"/>
        </w:rPr>
      </w:pPr>
      <w:r w:rsidRPr="00B25537">
        <w:rPr>
          <w:rFonts w:ascii="Arial" w:hAnsi="Arial" w:cs="Arial"/>
        </w:rPr>
        <w:t xml:space="preserve">Avoti: </w:t>
      </w:r>
    </w:p>
    <w:p w:rsidR="00616C1F" w:rsidRPr="004C0674" w:rsidRDefault="00616C1F" w:rsidP="004C0674">
      <w:pPr>
        <w:pStyle w:val="Sarakstarindkopa"/>
        <w:spacing w:line="240" w:lineRule="auto"/>
        <w:rPr>
          <w:rFonts w:ascii="Arial" w:hAnsi="Arial" w:cs="Arial"/>
          <w:sz w:val="18"/>
          <w:szCs w:val="18"/>
        </w:rPr>
      </w:pPr>
      <w:r w:rsidRPr="004C0674">
        <w:rPr>
          <w:rFonts w:ascii="Arial" w:hAnsi="Arial" w:cs="Arial"/>
          <w:sz w:val="18"/>
          <w:szCs w:val="18"/>
        </w:rPr>
        <w:t xml:space="preserve">Centrālās Statistikas pārvaldes dati: </w:t>
      </w:r>
      <w:hyperlink r:id="rId11" w:history="1">
        <w:r w:rsidRPr="004C0674">
          <w:rPr>
            <w:rStyle w:val="Hipersaite"/>
            <w:rFonts w:ascii="Arial" w:hAnsi="Arial" w:cs="Arial"/>
            <w:sz w:val="18"/>
            <w:szCs w:val="18"/>
          </w:rPr>
          <w:t>http://www.csb.gov.lv/</w:t>
        </w:r>
      </w:hyperlink>
    </w:p>
    <w:p w:rsidR="00616C1F" w:rsidRDefault="00616C1F" w:rsidP="004C0674">
      <w:pPr>
        <w:pStyle w:val="Sarakstarindkopa"/>
        <w:spacing w:line="240" w:lineRule="auto"/>
        <w:rPr>
          <w:rFonts w:ascii="Arial" w:hAnsi="Arial" w:cs="Arial"/>
          <w:sz w:val="18"/>
          <w:szCs w:val="18"/>
        </w:rPr>
      </w:pPr>
      <w:r w:rsidRPr="004C0674">
        <w:rPr>
          <w:rFonts w:ascii="Arial" w:hAnsi="Arial" w:cs="Arial"/>
          <w:sz w:val="18"/>
          <w:szCs w:val="18"/>
        </w:rPr>
        <w:t xml:space="preserve">Latvijas Infektoloģijas centra dati: </w:t>
      </w:r>
      <w:hyperlink r:id="rId12" w:history="1">
        <w:r w:rsidRPr="004C0674">
          <w:rPr>
            <w:rStyle w:val="Hipersaite"/>
            <w:rFonts w:ascii="Arial" w:hAnsi="Arial" w:cs="Arial"/>
            <w:sz w:val="18"/>
            <w:szCs w:val="18"/>
          </w:rPr>
          <w:t>https://www.aslimnica.lv/</w:t>
        </w:r>
      </w:hyperlink>
    </w:p>
    <w:p w:rsidR="004C0674" w:rsidRPr="004C0674" w:rsidRDefault="004C0674" w:rsidP="004C0674">
      <w:pPr>
        <w:pStyle w:val="Sarakstarindkopa"/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Izglītības un zinātnes ministrijas dati: </w:t>
      </w:r>
      <w:hyperlink r:id="rId13" w:history="1">
        <w:r w:rsidRPr="004C0674">
          <w:rPr>
            <w:rStyle w:val="Hipersaite"/>
            <w:rFonts w:ascii="Arial" w:hAnsi="Arial" w:cs="Arial"/>
            <w:sz w:val="18"/>
            <w:szCs w:val="18"/>
          </w:rPr>
          <w:t>http://izm.gov.lv/</w:t>
        </w:r>
      </w:hyperlink>
    </w:p>
    <w:p w:rsidR="004C0674" w:rsidRPr="004C0674" w:rsidRDefault="004C0674" w:rsidP="004C0674">
      <w:pPr>
        <w:pStyle w:val="Sarakstarindkopa"/>
        <w:spacing w:line="240" w:lineRule="auto"/>
        <w:rPr>
          <w:rFonts w:ascii="Arial" w:hAnsi="Arial" w:cs="Arial"/>
          <w:color w:val="000000"/>
          <w:sz w:val="18"/>
          <w:szCs w:val="18"/>
        </w:rPr>
      </w:pPr>
      <w:r w:rsidRPr="004C0674">
        <w:rPr>
          <w:rFonts w:ascii="Arial" w:hAnsi="Arial" w:cs="Arial"/>
          <w:sz w:val="18"/>
          <w:szCs w:val="18"/>
        </w:rPr>
        <w:t xml:space="preserve">Eurostat, </w:t>
      </w:r>
      <w:proofErr w:type="spellStart"/>
      <w:r w:rsidR="00616C1F" w:rsidRPr="004C0674">
        <w:rPr>
          <w:rFonts w:ascii="Arial" w:hAnsi="Arial" w:cs="Arial"/>
          <w:sz w:val="18"/>
          <w:szCs w:val="18"/>
        </w:rPr>
        <w:t>The</w:t>
      </w:r>
      <w:proofErr w:type="spellEnd"/>
      <w:r w:rsidR="00616C1F" w:rsidRPr="004C0674">
        <w:rPr>
          <w:rFonts w:ascii="Arial" w:hAnsi="Arial" w:cs="Arial"/>
          <w:sz w:val="18"/>
          <w:szCs w:val="18"/>
        </w:rPr>
        <w:t xml:space="preserve"> 2015 </w:t>
      </w:r>
      <w:proofErr w:type="spellStart"/>
      <w:r w:rsidR="00616C1F" w:rsidRPr="004C0674">
        <w:rPr>
          <w:rFonts w:ascii="Arial" w:hAnsi="Arial" w:cs="Arial"/>
          <w:sz w:val="18"/>
          <w:szCs w:val="18"/>
        </w:rPr>
        <w:t>Ageing</w:t>
      </w:r>
      <w:proofErr w:type="spellEnd"/>
      <w:r w:rsidR="00616C1F" w:rsidRPr="004C067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616C1F" w:rsidRPr="004C0674">
        <w:rPr>
          <w:rFonts w:ascii="Arial" w:hAnsi="Arial" w:cs="Arial"/>
          <w:sz w:val="18"/>
          <w:szCs w:val="18"/>
        </w:rPr>
        <w:t>Reports</w:t>
      </w:r>
      <w:proofErr w:type="spellEnd"/>
      <w:r w:rsidRPr="004C0674">
        <w:rPr>
          <w:rFonts w:ascii="Arial" w:hAnsi="Arial" w:cs="Arial"/>
          <w:sz w:val="18"/>
          <w:szCs w:val="18"/>
        </w:rPr>
        <w:t xml:space="preserve">: </w:t>
      </w:r>
      <w:hyperlink r:id="rId14" w:history="1">
        <w:r w:rsidRPr="004C0674">
          <w:rPr>
            <w:rStyle w:val="Hipersaite"/>
            <w:rFonts w:ascii="Arial" w:hAnsi="Arial" w:cs="Arial"/>
            <w:sz w:val="18"/>
            <w:szCs w:val="18"/>
          </w:rPr>
          <w:t>http://ec.europa.eu/economy_finance/publications/european_economy/2014/pdf/ee8_en.pdf</w:t>
        </w:r>
      </w:hyperlink>
    </w:p>
    <w:sectPr w:rsidR="004C0674" w:rsidRPr="004C0674" w:rsidSect="003F52EC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B1FE9"/>
    <w:multiLevelType w:val="hybridMultilevel"/>
    <w:tmpl w:val="EDB4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CB6"/>
    <w:multiLevelType w:val="hybridMultilevel"/>
    <w:tmpl w:val="3D2E6F42"/>
    <w:lvl w:ilvl="0" w:tplc="594C45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9720B"/>
    <w:multiLevelType w:val="hybridMultilevel"/>
    <w:tmpl w:val="60C03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772B2"/>
    <w:multiLevelType w:val="hybridMultilevel"/>
    <w:tmpl w:val="82986C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FFB"/>
    <w:multiLevelType w:val="hybridMultilevel"/>
    <w:tmpl w:val="B0B0E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1C"/>
    <w:rsid w:val="0007679D"/>
    <w:rsid w:val="002C21C7"/>
    <w:rsid w:val="002D2E69"/>
    <w:rsid w:val="00317D23"/>
    <w:rsid w:val="0039099F"/>
    <w:rsid w:val="003F52EC"/>
    <w:rsid w:val="004920B8"/>
    <w:rsid w:val="004C0674"/>
    <w:rsid w:val="005434C8"/>
    <w:rsid w:val="00604590"/>
    <w:rsid w:val="00616C1F"/>
    <w:rsid w:val="00695F1C"/>
    <w:rsid w:val="00871471"/>
    <w:rsid w:val="009258B7"/>
    <w:rsid w:val="00B25537"/>
    <w:rsid w:val="00DB4E32"/>
    <w:rsid w:val="00E9067E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0596871-88CD-442F-B154-6CBD07EF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695F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6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695F1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saite">
    <w:name w:val="Hyperlink"/>
    <w:basedOn w:val="Noklusjumarindkopasfonts"/>
    <w:uiPriority w:val="99"/>
    <w:unhideWhenUsed/>
    <w:rsid w:val="00695F1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695F1C"/>
    <w:pPr>
      <w:ind w:left="720"/>
      <w:contextualSpacing/>
    </w:pPr>
  </w:style>
  <w:style w:type="table" w:styleId="Reatabula">
    <w:name w:val="Table Grid"/>
    <w:basedOn w:val="Parastatabula"/>
    <w:uiPriority w:val="59"/>
    <w:rsid w:val="00695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6C1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atstarpm">
    <w:name w:val="No Spacing"/>
    <w:uiPriority w:val="1"/>
    <w:qFormat/>
    <w:rsid w:val="003F52E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1">
    <w:name w:val="A1"/>
    <w:uiPriority w:val="99"/>
    <w:rsid w:val="003F52E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1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1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5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izm.gov.lv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www.aslimnica.l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sb.gov.l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b.gov.lv/dati/iedzivotaju-skaits-kuri-regulari-lieto-datoruinternetu-no-iedzivotaju-kopskaita-attiecigaja-g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b.gov.lv/dati/iedzivotaju-skaits-kuri-regulari-lieto-datoruinternetu-no-iedzivotaju-kopskaita-attiecigaja-gru" TargetMode="External"/><Relationship Id="rId14" Type="http://schemas.openxmlformats.org/officeDocument/2006/relationships/hyperlink" Target="http://ec.europa.eu/economy_finance/publications/european_economy/2014/pdf/ee8_en.pdf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1ACFB-9213-4068-B243-506A5D1B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2734</Words>
  <Characters>1559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ASRock-PC</dc:creator>
  <cp:lastModifiedBy>Daiga Muktupāvela</cp:lastModifiedBy>
  <cp:revision>3</cp:revision>
  <cp:lastPrinted>2015-08-24T07:28:00Z</cp:lastPrinted>
  <dcterms:created xsi:type="dcterms:W3CDTF">2015-08-24T07:28:00Z</dcterms:created>
  <dcterms:modified xsi:type="dcterms:W3CDTF">2015-09-09T12:14:00Z</dcterms:modified>
</cp:coreProperties>
</file>