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71FE" w14:textId="77777777" w:rsidR="00DD3CAD" w:rsidRPr="00E8134B" w:rsidRDefault="00DD3CAD" w:rsidP="00DD3CAD">
      <w:pPr>
        <w:spacing w:after="0"/>
        <w:jc w:val="center"/>
        <w:rPr>
          <w:rFonts w:ascii="Times New Roman" w:hAnsi="Times New Roman"/>
          <w:b/>
          <w:sz w:val="24"/>
          <w:szCs w:val="24"/>
        </w:rPr>
      </w:pPr>
      <w:r w:rsidRPr="00E8134B">
        <w:rPr>
          <w:rFonts w:ascii="Times New Roman" w:hAnsi="Times New Roman"/>
          <w:b/>
          <w:sz w:val="24"/>
          <w:szCs w:val="24"/>
        </w:rPr>
        <w:t xml:space="preserve">PASKAIDROJUMA RAKSTS </w:t>
      </w:r>
    </w:p>
    <w:p w14:paraId="4701D4DF" w14:textId="79DBFDF0" w:rsidR="00DD3CAD" w:rsidRPr="00E8134B" w:rsidRDefault="009A7FB9" w:rsidP="00DD3CAD">
      <w:pPr>
        <w:shd w:val="clear" w:color="auto" w:fill="FFFFFF"/>
        <w:spacing w:line="240" w:lineRule="auto"/>
        <w:jc w:val="center"/>
        <w:rPr>
          <w:rFonts w:ascii="Times New Roman" w:eastAsia="Times New Roman" w:hAnsi="Times New Roman" w:cs="Times New Roman"/>
          <w:b/>
          <w:bCs/>
          <w:sz w:val="24"/>
          <w:szCs w:val="24"/>
          <w:lang w:eastAsia="lv-LV"/>
        </w:rPr>
      </w:pPr>
      <w:r w:rsidRPr="009A7FB9">
        <w:rPr>
          <w:rFonts w:ascii="Times New Roman" w:eastAsia="Times New Roman" w:hAnsi="Times New Roman" w:cs="Times New Roman"/>
          <w:b/>
          <w:bCs/>
          <w:sz w:val="24"/>
          <w:szCs w:val="24"/>
          <w:lang w:eastAsia="lv-LV"/>
        </w:rPr>
        <w:t>Gulbenes novada domes 202</w:t>
      </w:r>
      <w:r>
        <w:rPr>
          <w:rFonts w:ascii="Times New Roman" w:eastAsia="Times New Roman" w:hAnsi="Times New Roman" w:cs="Times New Roman"/>
          <w:b/>
          <w:bCs/>
          <w:sz w:val="24"/>
          <w:szCs w:val="24"/>
          <w:lang w:eastAsia="lv-LV"/>
        </w:rPr>
        <w:t>4</w:t>
      </w:r>
      <w:r w:rsidRPr="009A7FB9">
        <w:rPr>
          <w:rFonts w:ascii="Times New Roman" w:eastAsia="Times New Roman" w:hAnsi="Times New Roman" w:cs="Times New Roman"/>
          <w:b/>
          <w:bCs/>
          <w:sz w:val="24"/>
          <w:szCs w:val="24"/>
          <w:lang w:eastAsia="lv-LV"/>
        </w:rPr>
        <w:t>.gada __.</w:t>
      </w:r>
      <w:r w:rsidR="003020C4">
        <w:rPr>
          <w:rFonts w:ascii="Times New Roman" w:eastAsia="Times New Roman" w:hAnsi="Times New Roman" w:cs="Times New Roman"/>
          <w:b/>
          <w:bCs/>
          <w:sz w:val="24"/>
          <w:szCs w:val="24"/>
          <w:lang w:eastAsia="lv-LV"/>
        </w:rPr>
        <w:t>________</w:t>
      </w:r>
      <w:r>
        <w:rPr>
          <w:rFonts w:ascii="Times New Roman" w:eastAsia="Times New Roman" w:hAnsi="Times New Roman" w:cs="Times New Roman"/>
          <w:b/>
          <w:bCs/>
          <w:sz w:val="24"/>
          <w:szCs w:val="24"/>
          <w:lang w:eastAsia="lv-LV"/>
        </w:rPr>
        <w:t xml:space="preserve"> </w:t>
      </w:r>
      <w:r w:rsidRPr="009A7FB9">
        <w:rPr>
          <w:rFonts w:ascii="Times New Roman" w:eastAsia="Times New Roman" w:hAnsi="Times New Roman" w:cs="Times New Roman"/>
          <w:b/>
          <w:bCs/>
          <w:sz w:val="24"/>
          <w:szCs w:val="24"/>
          <w:lang w:eastAsia="lv-LV"/>
        </w:rPr>
        <w:t xml:space="preserve">saistošajiem noteikumiem Nr. __ </w:t>
      </w:r>
      <w:r>
        <w:rPr>
          <w:rFonts w:ascii="Times New Roman" w:eastAsia="Times New Roman" w:hAnsi="Times New Roman" w:cs="Times New Roman"/>
          <w:b/>
          <w:bCs/>
          <w:sz w:val="24"/>
          <w:szCs w:val="24"/>
          <w:lang w:eastAsia="lv-LV"/>
        </w:rPr>
        <w:t>“</w:t>
      </w:r>
      <w:r w:rsidR="003020C4" w:rsidRPr="003020C4">
        <w:rPr>
          <w:rFonts w:ascii="Times New Roman" w:eastAsia="Times New Roman" w:hAnsi="Times New Roman" w:cs="Times New Roman"/>
          <w:b/>
          <w:bCs/>
          <w:sz w:val="24"/>
          <w:szCs w:val="24"/>
          <w:lang w:eastAsia="lv-LV"/>
        </w:rPr>
        <w:t>Grozījumi Gulbenes novada pašvaldības domes 2021.gada 30.septembra saistošajos noteikumos Nr.21 “Par nekustamā īpašuma nodokļa atvieglojumiem un to piešķiršanas kārtību Gulbenes novadā”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134B" w:rsidRPr="00E8134B" w14:paraId="67F18A80" w14:textId="77777777">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Norādāmā informācija</w:t>
            </w:r>
          </w:p>
        </w:tc>
      </w:tr>
      <w:tr w:rsidR="00E8134B" w:rsidRPr="00E8134B" w14:paraId="5D8CF4C1" w14:textId="77777777" w:rsidTr="00E8134B">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E8134B" w:rsidRDefault="00DD3CAD">
            <w:pPr>
              <w:spacing w:after="0" w:line="240" w:lineRule="auto"/>
              <w:rPr>
                <w:rFonts w:ascii="Times New Roman" w:eastAsia="Times New Roman" w:hAnsi="Times New Roman" w:cs="Times New Roman"/>
                <w:sz w:val="24"/>
                <w:szCs w:val="24"/>
                <w:lang w:eastAsia="lv-LV"/>
              </w:rPr>
            </w:pPr>
            <w:r w:rsidRPr="00E8134B">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1BF263FD" w14:textId="5599F356" w:rsidR="003020C4" w:rsidRPr="007F2FED" w:rsidRDefault="003020C4" w:rsidP="009E50BA">
            <w:pPr>
              <w:spacing w:after="0" w:line="240" w:lineRule="auto"/>
              <w:ind w:right="104"/>
              <w:jc w:val="both"/>
              <w:rPr>
                <w:rFonts w:ascii="Times New Roman" w:eastAsia="Times New Roman" w:hAnsi="Times New Roman" w:cs="Times New Roman"/>
                <w:sz w:val="24"/>
                <w:szCs w:val="24"/>
                <w:lang w:eastAsia="lv-LV"/>
              </w:rPr>
            </w:pPr>
            <w:r w:rsidRPr="007F2FED">
              <w:rPr>
                <w:rFonts w:ascii="Times New Roman" w:eastAsia="Times New Roman" w:hAnsi="Times New Roman" w:cs="Times New Roman"/>
                <w:sz w:val="24"/>
                <w:szCs w:val="24"/>
                <w:lang w:eastAsia="lv-LV"/>
              </w:rPr>
              <w:t>Gulbenes novada pašvaldības domes 2021.gada 30.septembra saistoš</w:t>
            </w:r>
            <w:r w:rsidRPr="007F2FED">
              <w:rPr>
                <w:rFonts w:ascii="Times New Roman" w:eastAsia="Times New Roman" w:hAnsi="Times New Roman" w:cs="Times New Roman"/>
                <w:sz w:val="24"/>
                <w:szCs w:val="24"/>
                <w:lang w:eastAsia="lv-LV"/>
              </w:rPr>
              <w:t xml:space="preserve">ie </w:t>
            </w:r>
            <w:r w:rsidRPr="007F2FED">
              <w:rPr>
                <w:rFonts w:ascii="Times New Roman" w:eastAsia="Times New Roman" w:hAnsi="Times New Roman" w:cs="Times New Roman"/>
                <w:sz w:val="24"/>
                <w:szCs w:val="24"/>
                <w:lang w:eastAsia="lv-LV"/>
              </w:rPr>
              <w:t>noteikum</w:t>
            </w:r>
            <w:r w:rsidRPr="007F2FED">
              <w:rPr>
                <w:rFonts w:ascii="Times New Roman" w:eastAsia="Times New Roman" w:hAnsi="Times New Roman" w:cs="Times New Roman"/>
                <w:sz w:val="24"/>
                <w:szCs w:val="24"/>
                <w:lang w:eastAsia="lv-LV"/>
              </w:rPr>
              <w:t>i</w:t>
            </w:r>
            <w:r w:rsidRPr="007F2FED">
              <w:rPr>
                <w:rFonts w:ascii="Times New Roman" w:eastAsia="Times New Roman" w:hAnsi="Times New Roman" w:cs="Times New Roman"/>
                <w:sz w:val="24"/>
                <w:szCs w:val="24"/>
                <w:lang w:eastAsia="lv-LV"/>
              </w:rPr>
              <w:t xml:space="preserve"> Nr.21 “Par nekustamā īpašuma nodokļa atvieglojumiem un to piešķiršanas kārtību Gulbenes novadā”</w:t>
            </w:r>
            <w:r w:rsidR="00C00098" w:rsidRPr="007F2FED">
              <w:rPr>
                <w:rFonts w:ascii="Times New Roman" w:eastAsia="Times New Roman" w:hAnsi="Times New Roman" w:cs="Times New Roman"/>
                <w:sz w:val="24"/>
                <w:szCs w:val="24"/>
                <w:lang w:eastAsia="lv-LV"/>
              </w:rPr>
              <w:t xml:space="preserve"> n</w:t>
            </w:r>
            <w:r w:rsidR="00C00098" w:rsidRPr="007F2FED">
              <w:rPr>
                <w:rFonts w:ascii="Times New Roman" w:eastAsia="Times New Roman" w:hAnsi="Times New Roman" w:cs="Times New Roman"/>
                <w:sz w:val="24"/>
                <w:szCs w:val="24"/>
                <w:lang w:eastAsia="lv-LV"/>
              </w:rPr>
              <w:t>osaka nekustamā īpašuma nodokļa maksātāju kategorijas, kurām ir tiesības pieprasīt un saņemt nodokļa atvieglojumu par īpašumā, tiesiskajā valdījumā vai lietošanā esošo nodokļa objektu, nodokļa atvieglojumu saņemšanai Gulbenes novada pašvaldībā iesniedzamos dokumentus un nodokļa atvieglojuma piešķiršanas kārtību</w:t>
            </w:r>
            <w:r w:rsidR="00C00098" w:rsidRPr="007F2FED">
              <w:rPr>
                <w:rFonts w:ascii="Times New Roman" w:eastAsia="Times New Roman" w:hAnsi="Times New Roman" w:cs="Times New Roman"/>
                <w:sz w:val="24"/>
                <w:szCs w:val="24"/>
                <w:lang w:eastAsia="lv-LV"/>
              </w:rPr>
              <w:t>.</w:t>
            </w:r>
          </w:p>
          <w:p w14:paraId="77FBF380" w14:textId="77777777" w:rsidR="003020C4" w:rsidRDefault="003020C4" w:rsidP="009E50BA">
            <w:pPr>
              <w:spacing w:after="0" w:line="240" w:lineRule="auto"/>
              <w:ind w:right="104"/>
              <w:jc w:val="both"/>
              <w:rPr>
                <w:rFonts w:ascii="Times New Roman" w:eastAsia="Times New Roman" w:hAnsi="Times New Roman" w:cs="Times New Roman"/>
                <w:color w:val="FF0000"/>
                <w:sz w:val="24"/>
                <w:szCs w:val="24"/>
                <w:lang w:eastAsia="lv-LV"/>
              </w:rPr>
            </w:pPr>
          </w:p>
          <w:p w14:paraId="1E10E52A" w14:textId="1E9D28B7" w:rsidR="007F2FED" w:rsidRDefault="007F2FED" w:rsidP="009E50BA">
            <w:pPr>
              <w:spacing w:after="0" w:line="240" w:lineRule="auto"/>
              <w:ind w:right="104"/>
              <w:jc w:val="both"/>
              <w:rPr>
                <w:rFonts w:ascii="Times New Roman" w:eastAsia="Times New Roman" w:hAnsi="Times New Roman" w:cs="Times New Roman"/>
                <w:sz w:val="24"/>
                <w:szCs w:val="24"/>
                <w:lang w:eastAsia="lv-LV"/>
              </w:rPr>
            </w:pPr>
            <w:r w:rsidRPr="007F2FED">
              <w:rPr>
                <w:rFonts w:ascii="Times New Roman" w:eastAsia="Times New Roman" w:hAnsi="Times New Roman" w:cs="Times New Roman"/>
                <w:sz w:val="24"/>
                <w:szCs w:val="24"/>
                <w:lang w:eastAsia="lv-LV"/>
              </w:rPr>
              <w:t xml:space="preserve">Savukārt saskaņā ar </w:t>
            </w:r>
            <w:r w:rsidRPr="007F2FED">
              <w:rPr>
                <w:rFonts w:ascii="Times New Roman" w:eastAsia="Times New Roman" w:hAnsi="Times New Roman" w:cs="Times New Roman"/>
                <w:sz w:val="24"/>
                <w:szCs w:val="24"/>
                <w:lang w:eastAsia="lv-LV"/>
              </w:rPr>
              <w:t>l</w:t>
            </w:r>
            <w:r w:rsidRPr="007F2FED">
              <w:rPr>
                <w:rFonts w:ascii="Times New Roman" w:eastAsia="Times New Roman" w:hAnsi="Times New Roman" w:cs="Times New Roman"/>
                <w:sz w:val="24"/>
                <w:szCs w:val="24"/>
                <w:lang w:eastAsia="lv-LV"/>
              </w:rPr>
              <w:t xml:space="preserve">ikuma </w:t>
            </w:r>
            <w:r w:rsidRPr="007F2FED">
              <w:rPr>
                <w:rFonts w:ascii="Times New Roman" w:eastAsia="Times New Roman" w:hAnsi="Times New Roman" w:cs="Times New Roman"/>
                <w:sz w:val="24"/>
                <w:szCs w:val="24"/>
                <w:lang w:eastAsia="lv-LV"/>
              </w:rPr>
              <w:t>“</w:t>
            </w:r>
            <w:r w:rsidRPr="007F2FED">
              <w:rPr>
                <w:rFonts w:ascii="Times New Roman" w:eastAsia="Times New Roman" w:hAnsi="Times New Roman" w:cs="Times New Roman"/>
                <w:sz w:val="24"/>
                <w:szCs w:val="24"/>
                <w:lang w:eastAsia="lv-LV"/>
              </w:rPr>
              <w:t>Par nekustamā īpašuma nodokli</w:t>
            </w:r>
            <w:r w:rsidRPr="007F2FED">
              <w:rPr>
                <w:rFonts w:ascii="Times New Roman" w:eastAsia="Times New Roman" w:hAnsi="Times New Roman" w:cs="Times New Roman"/>
                <w:sz w:val="24"/>
                <w:szCs w:val="24"/>
                <w:lang w:eastAsia="lv-LV"/>
              </w:rPr>
              <w:t>”</w:t>
            </w:r>
            <w:r w:rsidRPr="007F2FED">
              <w:rPr>
                <w:rFonts w:ascii="Times New Roman" w:eastAsia="Times New Roman" w:hAnsi="Times New Roman" w:cs="Times New Roman"/>
                <w:sz w:val="24"/>
                <w:szCs w:val="24"/>
                <w:lang w:eastAsia="lv-LV"/>
              </w:rPr>
              <w:t xml:space="preserve"> 5.pantu to </w:t>
            </w:r>
            <w:r w:rsidR="00461DCE" w:rsidRPr="007F2FED">
              <w:rPr>
                <w:rFonts w:ascii="Times New Roman" w:eastAsia="Times New Roman" w:hAnsi="Times New Roman" w:cs="Times New Roman"/>
                <w:sz w:val="24"/>
                <w:szCs w:val="24"/>
                <w:lang w:eastAsia="lv-LV"/>
              </w:rPr>
              <w:t xml:space="preserve">nekustamā īpašuma </w:t>
            </w:r>
            <w:r w:rsidRPr="007F2FED">
              <w:rPr>
                <w:rFonts w:ascii="Times New Roman" w:eastAsia="Times New Roman" w:hAnsi="Times New Roman" w:cs="Times New Roman"/>
                <w:sz w:val="24"/>
                <w:szCs w:val="24"/>
                <w:lang w:eastAsia="lv-LV"/>
              </w:rPr>
              <w:t xml:space="preserve">nodokļa maksātāju kategorijām, kuri ir saimnieciskās darbības veicēji, pašvaldības var piešķirt nodokļa atvieglojumus kā </w:t>
            </w:r>
            <w:proofErr w:type="spellStart"/>
            <w:r w:rsidRPr="007F2FED">
              <w:rPr>
                <w:rFonts w:ascii="Times New Roman" w:eastAsia="Times New Roman" w:hAnsi="Times New Roman" w:cs="Times New Roman"/>
                <w:i/>
                <w:iCs/>
                <w:sz w:val="24"/>
                <w:szCs w:val="24"/>
                <w:lang w:eastAsia="lv-LV"/>
              </w:rPr>
              <w:t>de</w:t>
            </w:r>
            <w:proofErr w:type="spellEnd"/>
            <w:r w:rsidRPr="007F2FED">
              <w:rPr>
                <w:rFonts w:ascii="Times New Roman" w:eastAsia="Times New Roman" w:hAnsi="Times New Roman" w:cs="Times New Roman"/>
                <w:i/>
                <w:iCs/>
                <w:sz w:val="24"/>
                <w:szCs w:val="24"/>
                <w:lang w:eastAsia="lv-LV"/>
              </w:rPr>
              <w:t xml:space="preserve"> </w:t>
            </w:r>
            <w:proofErr w:type="spellStart"/>
            <w:r w:rsidRPr="007F2FED">
              <w:rPr>
                <w:rFonts w:ascii="Times New Roman" w:eastAsia="Times New Roman" w:hAnsi="Times New Roman" w:cs="Times New Roman"/>
                <w:i/>
                <w:iCs/>
                <w:sz w:val="24"/>
                <w:szCs w:val="24"/>
                <w:lang w:eastAsia="lv-LV"/>
              </w:rPr>
              <w:t>minimis</w:t>
            </w:r>
            <w:proofErr w:type="spellEnd"/>
            <w:r w:rsidRPr="007F2FED">
              <w:rPr>
                <w:rFonts w:ascii="Times New Roman" w:eastAsia="Times New Roman" w:hAnsi="Times New Roman" w:cs="Times New Roman"/>
                <w:sz w:val="24"/>
                <w:szCs w:val="24"/>
                <w:lang w:eastAsia="lv-LV"/>
              </w:rPr>
              <w:t xml:space="preserve"> atbalstu, ievērojot </w:t>
            </w:r>
            <w:r w:rsidR="00A7595A" w:rsidRPr="00A7595A">
              <w:rPr>
                <w:rFonts w:ascii="Times New Roman" w:eastAsia="Times New Roman" w:hAnsi="Times New Roman" w:cs="Times New Roman"/>
                <w:sz w:val="24"/>
                <w:szCs w:val="24"/>
                <w:lang w:eastAsia="lv-LV"/>
              </w:rPr>
              <w:t>Eiropas</w:t>
            </w:r>
            <w:r w:rsidR="00A7595A" w:rsidRPr="00A7595A">
              <w:rPr>
                <w:rFonts w:ascii="Times New Roman" w:eastAsia="Times New Roman" w:hAnsi="Times New Roman" w:cs="Times New Roman"/>
                <w:sz w:val="24"/>
                <w:szCs w:val="24"/>
                <w:lang w:eastAsia="lv-LV"/>
              </w:rPr>
              <w:t xml:space="preserve"> </w:t>
            </w:r>
            <w:r w:rsidRPr="007F2FED">
              <w:rPr>
                <w:rFonts w:ascii="Times New Roman" w:eastAsia="Times New Roman" w:hAnsi="Times New Roman" w:cs="Times New Roman"/>
                <w:sz w:val="24"/>
                <w:szCs w:val="24"/>
                <w:lang w:eastAsia="lv-LV"/>
              </w:rPr>
              <w:t>Komisijas</w:t>
            </w:r>
            <w:r w:rsidR="00A7595A">
              <w:rPr>
                <w:rFonts w:ascii="Times New Roman" w:eastAsia="Times New Roman" w:hAnsi="Times New Roman" w:cs="Times New Roman"/>
                <w:sz w:val="24"/>
                <w:szCs w:val="24"/>
                <w:lang w:eastAsia="lv-LV"/>
              </w:rPr>
              <w:t xml:space="preserve"> (turpmāk – Komisija)</w:t>
            </w:r>
            <w:r w:rsidRPr="007F2FED">
              <w:rPr>
                <w:rFonts w:ascii="Times New Roman" w:eastAsia="Times New Roman" w:hAnsi="Times New Roman" w:cs="Times New Roman"/>
                <w:sz w:val="24"/>
                <w:szCs w:val="24"/>
                <w:lang w:eastAsia="lv-LV"/>
              </w:rPr>
              <w:t xml:space="preserve"> 2013. gada 18. decembra regulas (ES) Nr. 1407/2013 par Līguma par Eiropas Savienības darbību 107. un 108. panta piemērošanu </w:t>
            </w:r>
            <w:proofErr w:type="spellStart"/>
            <w:r w:rsidRPr="007F2FED">
              <w:rPr>
                <w:rFonts w:ascii="Times New Roman" w:eastAsia="Times New Roman" w:hAnsi="Times New Roman" w:cs="Times New Roman"/>
                <w:i/>
                <w:iCs/>
                <w:sz w:val="24"/>
                <w:szCs w:val="24"/>
                <w:lang w:eastAsia="lv-LV"/>
              </w:rPr>
              <w:t>de</w:t>
            </w:r>
            <w:proofErr w:type="spellEnd"/>
            <w:r w:rsidRPr="007F2FED">
              <w:rPr>
                <w:rFonts w:ascii="Times New Roman" w:eastAsia="Times New Roman" w:hAnsi="Times New Roman" w:cs="Times New Roman"/>
                <w:i/>
                <w:iCs/>
                <w:sz w:val="24"/>
                <w:szCs w:val="24"/>
                <w:lang w:eastAsia="lv-LV"/>
              </w:rPr>
              <w:t xml:space="preserve"> </w:t>
            </w:r>
            <w:proofErr w:type="spellStart"/>
            <w:r w:rsidRPr="007F2FED">
              <w:rPr>
                <w:rFonts w:ascii="Times New Roman" w:eastAsia="Times New Roman" w:hAnsi="Times New Roman" w:cs="Times New Roman"/>
                <w:i/>
                <w:iCs/>
                <w:sz w:val="24"/>
                <w:szCs w:val="24"/>
                <w:lang w:eastAsia="lv-LV"/>
              </w:rPr>
              <w:t>minimis</w:t>
            </w:r>
            <w:proofErr w:type="spellEnd"/>
            <w:r w:rsidRPr="007F2FED">
              <w:rPr>
                <w:rFonts w:ascii="Times New Roman" w:eastAsia="Times New Roman" w:hAnsi="Times New Roman" w:cs="Times New Roman"/>
                <w:sz w:val="24"/>
                <w:szCs w:val="24"/>
                <w:lang w:eastAsia="lv-LV"/>
              </w:rPr>
              <w:t xml:space="preserve"> atbalstam nosacījumus.</w:t>
            </w:r>
          </w:p>
          <w:p w14:paraId="32F3D855" w14:textId="77777777"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p>
          <w:p w14:paraId="6D96722E" w14:textId="0A32CF41"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r w:rsidRPr="00A7595A">
              <w:rPr>
                <w:rFonts w:ascii="Times New Roman" w:eastAsia="Times New Roman" w:hAnsi="Times New Roman" w:cs="Times New Roman"/>
                <w:sz w:val="24"/>
                <w:szCs w:val="24"/>
                <w:lang w:eastAsia="lv-LV"/>
              </w:rPr>
              <w:t xml:space="preserve">Ar 2024.gada 1.janvāri stājās spēkā jauna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 regula - Komisijas 2023.gada 13.decembra regula (ES) 2023/2831 par Līguma par Eiropas Savienības darbību 107. un 108. panta piemērošanu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atbalstam (turpmāk - Komisijas regula Nr.2023/2831), kas aizstāj Komisijas 2013.gada 18.decembra regulu Nr.1407/2013 par Līguma par Eiropas Savienības darbību 107. un 108. panta piemērošanu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atbalstam</w:t>
            </w:r>
            <w:r>
              <w:rPr>
                <w:rFonts w:ascii="Times New Roman" w:eastAsia="Times New Roman" w:hAnsi="Times New Roman" w:cs="Times New Roman"/>
                <w:sz w:val="24"/>
                <w:szCs w:val="24"/>
                <w:lang w:eastAsia="lv-LV"/>
              </w:rPr>
              <w:t xml:space="preserve"> (turpmāk - </w:t>
            </w:r>
            <w:r w:rsidRPr="00A7595A">
              <w:rPr>
                <w:rFonts w:ascii="Times New Roman" w:eastAsia="Times New Roman" w:hAnsi="Times New Roman" w:cs="Times New Roman"/>
                <w:sz w:val="24"/>
                <w:szCs w:val="24"/>
                <w:lang w:eastAsia="lv-LV"/>
              </w:rPr>
              <w:t>Komisijas regul</w:t>
            </w:r>
            <w:r>
              <w:rPr>
                <w:rFonts w:ascii="Times New Roman" w:eastAsia="Times New Roman" w:hAnsi="Times New Roman" w:cs="Times New Roman"/>
                <w:sz w:val="24"/>
                <w:szCs w:val="24"/>
                <w:lang w:eastAsia="lv-LV"/>
              </w:rPr>
              <w:t>a</w:t>
            </w:r>
            <w:r w:rsidRPr="00A7595A">
              <w:rPr>
                <w:rFonts w:ascii="Times New Roman" w:eastAsia="Times New Roman" w:hAnsi="Times New Roman" w:cs="Times New Roman"/>
                <w:sz w:val="24"/>
                <w:szCs w:val="24"/>
                <w:lang w:eastAsia="lv-LV"/>
              </w:rPr>
              <w:t xml:space="preserve"> Nr.1407/2013</w:t>
            </w:r>
            <w:r>
              <w:rPr>
                <w:rFonts w:ascii="Times New Roman" w:eastAsia="Times New Roman" w:hAnsi="Times New Roman" w:cs="Times New Roman"/>
                <w:sz w:val="24"/>
                <w:szCs w:val="24"/>
                <w:lang w:eastAsia="lv-LV"/>
              </w:rPr>
              <w:t>)</w:t>
            </w:r>
            <w:r w:rsidRPr="00A7595A">
              <w:rPr>
                <w:rFonts w:ascii="Times New Roman" w:eastAsia="Times New Roman" w:hAnsi="Times New Roman" w:cs="Times New Roman"/>
                <w:sz w:val="24"/>
                <w:szCs w:val="24"/>
                <w:lang w:eastAsia="lv-LV"/>
              </w:rPr>
              <w:t>. Komisijas regul</w:t>
            </w:r>
            <w:r>
              <w:rPr>
                <w:rFonts w:ascii="Times New Roman" w:eastAsia="Times New Roman" w:hAnsi="Times New Roman" w:cs="Times New Roman"/>
                <w:sz w:val="24"/>
                <w:szCs w:val="24"/>
                <w:lang w:eastAsia="lv-LV"/>
              </w:rPr>
              <w:t>a</w:t>
            </w:r>
            <w:r w:rsidRPr="00A7595A">
              <w:rPr>
                <w:rFonts w:ascii="Times New Roman" w:eastAsia="Times New Roman" w:hAnsi="Times New Roman" w:cs="Times New Roman"/>
                <w:sz w:val="24"/>
                <w:szCs w:val="24"/>
                <w:lang w:eastAsia="lv-LV"/>
              </w:rPr>
              <w:t xml:space="preserve"> Nr.1407/2013 bija spēkā līdz 2023. gada 31. decembrim ar sešu mēnešu pārejas periodu, kas nozīmē, ka pārejas periodā līdz 2024.gada 30.jūnijam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atbalstu vēl bija iespējams piešķirt saskaņā </w:t>
            </w:r>
            <w:r>
              <w:rPr>
                <w:rFonts w:ascii="Times New Roman" w:eastAsia="Times New Roman" w:hAnsi="Times New Roman" w:cs="Times New Roman"/>
                <w:sz w:val="24"/>
                <w:szCs w:val="24"/>
                <w:lang w:eastAsia="lv-LV"/>
              </w:rPr>
              <w:t xml:space="preserve">ar šo pašu </w:t>
            </w:r>
            <w:r w:rsidRPr="00A7595A">
              <w:rPr>
                <w:rFonts w:ascii="Times New Roman" w:eastAsia="Times New Roman" w:hAnsi="Times New Roman" w:cs="Times New Roman"/>
                <w:sz w:val="24"/>
                <w:szCs w:val="24"/>
                <w:lang w:eastAsia="lv-LV"/>
              </w:rPr>
              <w:t xml:space="preserve">regulu. Ņemot vērā, ka pārejas periods ir beidzies, sākot ar 2024.gada 1.jūliju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atbalstu var piešķirt tikai saskaņā ar Komisijas regulu Nr.2023/2831.</w:t>
            </w:r>
          </w:p>
          <w:p w14:paraId="7ECEEA12" w14:textId="77777777"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p>
          <w:p w14:paraId="2C167F11" w14:textId="6AECE6A9" w:rsidR="00A7595A" w:rsidRDefault="00A7595A" w:rsidP="009E50BA">
            <w:pPr>
              <w:spacing w:after="0" w:line="240" w:lineRule="auto"/>
              <w:ind w:right="10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Finanšu ministrijas 2024.gada 30.oktobra vēstulē Nr.4.1-6/4 / 3233 norādītajām ziņām ir sagatavots </w:t>
            </w:r>
            <w:r w:rsidRPr="00A7595A">
              <w:rPr>
                <w:rFonts w:ascii="Times New Roman" w:eastAsia="Times New Roman" w:hAnsi="Times New Roman" w:cs="Times New Roman"/>
                <w:sz w:val="24"/>
                <w:szCs w:val="24"/>
                <w:lang w:eastAsia="lv-LV"/>
              </w:rPr>
              <w:t>likumprojekt</w:t>
            </w:r>
            <w:r>
              <w:rPr>
                <w:rFonts w:ascii="Times New Roman" w:eastAsia="Times New Roman" w:hAnsi="Times New Roman" w:cs="Times New Roman"/>
                <w:sz w:val="24"/>
                <w:szCs w:val="24"/>
                <w:lang w:eastAsia="lv-LV"/>
              </w:rPr>
              <w:t>s</w:t>
            </w:r>
            <w:r w:rsidRPr="00A7595A">
              <w:rPr>
                <w:rFonts w:ascii="Times New Roman" w:eastAsia="Times New Roman" w:hAnsi="Times New Roman" w:cs="Times New Roman"/>
                <w:sz w:val="24"/>
                <w:szCs w:val="24"/>
                <w:lang w:eastAsia="lv-LV"/>
              </w:rPr>
              <w:t xml:space="preserve"> “Grozījumi likumā “Par nekustamā īpašuma nodokli”” (24-TA-186) (turpmāk – Likumprojekts)</w:t>
            </w:r>
            <w:r>
              <w:rPr>
                <w:rFonts w:ascii="Times New Roman" w:eastAsia="Times New Roman" w:hAnsi="Times New Roman" w:cs="Times New Roman"/>
                <w:sz w:val="24"/>
                <w:szCs w:val="24"/>
                <w:lang w:eastAsia="lv-LV"/>
              </w:rPr>
              <w:t>, kurā</w:t>
            </w:r>
            <w:r w:rsidRPr="00A7595A">
              <w:rPr>
                <w:rFonts w:ascii="Times New Roman" w:eastAsia="Times New Roman" w:hAnsi="Times New Roman" w:cs="Times New Roman"/>
                <w:sz w:val="24"/>
                <w:szCs w:val="24"/>
                <w:lang w:eastAsia="lv-LV"/>
              </w:rPr>
              <w:t xml:space="preserve"> iekļauti grozījumi saistībā ar izmaiņām Eiropas Savienības tieši piemērojamos tiesību aktos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 piešķiršanai, kas saistīti ar 2023.gada 13.decembrī Komisijas apstiprināto un 15.decembrī Eiropas Savienības Oficiālajā Vēstnesī publicēto Komisijas Regulu 2023/2831,</w:t>
            </w:r>
            <w:r>
              <w:rPr>
                <w:rFonts w:ascii="Times New Roman" w:eastAsia="Times New Roman" w:hAnsi="Times New Roman" w:cs="Times New Roman"/>
                <w:sz w:val="24"/>
                <w:szCs w:val="24"/>
                <w:lang w:eastAsia="lv-LV"/>
              </w:rPr>
              <w:t xml:space="preserve"> </w:t>
            </w:r>
            <w:r w:rsidRPr="00A7595A">
              <w:rPr>
                <w:rFonts w:ascii="Times New Roman" w:eastAsia="Times New Roman" w:hAnsi="Times New Roman" w:cs="Times New Roman"/>
                <w:sz w:val="24"/>
                <w:szCs w:val="24"/>
                <w:lang w:eastAsia="lv-LV"/>
              </w:rPr>
              <w:t xml:space="preserve">kas aizvieto 2013.gada 18.decembra Komisijas Regulu Nr.1407/2013 par Līguma par Eiropas Savienības darbību 107. un 108. panta piemērošanu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atbalstam (turpmāk – </w:t>
            </w:r>
            <w:r w:rsidRPr="00A7595A">
              <w:rPr>
                <w:rFonts w:ascii="Times New Roman" w:eastAsia="Times New Roman" w:hAnsi="Times New Roman" w:cs="Times New Roman"/>
                <w:sz w:val="24"/>
                <w:szCs w:val="24"/>
                <w:lang w:eastAsia="lv-LV"/>
              </w:rPr>
              <w:lastRenderedPageBreak/>
              <w:t>Komisijas regula Nr.1407/2013). Likumprojektā iekļauti grozījumi likuma “Par nekustamā īpašuma nodokli” 3.</w:t>
            </w:r>
            <w:r w:rsidRPr="00A7595A">
              <w:rPr>
                <w:rFonts w:ascii="Times New Roman" w:eastAsia="Times New Roman" w:hAnsi="Times New Roman" w:cs="Times New Roman"/>
                <w:sz w:val="24"/>
                <w:szCs w:val="24"/>
                <w:vertAlign w:val="superscript"/>
                <w:lang w:eastAsia="lv-LV"/>
              </w:rPr>
              <w:t>1</w:t>
            </w:r>
            <w:r w:rsidRPr="00A7595A">
              <w:rPr>
                <w:rFonts w:ascii="Times New Roman" w:eastAsia="Times New Roman" w:hAnsi="Times New Roman" w:cs="Times New Roman"/>
                <w:sz w:val="24"/>
                <w:szCs w:val="24"/>
                <w:lang w:eastAsia="lv-LV"/>
              </w:rPr>
              <w:t xml:space="preserve">panta otrās daļas 1.punktā un 5.panta ceturtajā daļā līdzīgi kā Komercdarbības atbalsta kontroles likuma 1.panta otrās daļas 5.punkta redakcijā, ietverot minētajās likuma “Par nekustamā īpašuma nodokli” normās nevis atsauces uz konkrētiem Komisijas pieņemtiem tiesību aktiem (regulām), bet gan sniedzot norādi uz Eiropas Savienības tieši piemērojamajiem tiesību aktiem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 piešķiršanai attiecīgajās nozarēs. Tas palīdzēs novērst situācijas nākotnē, kad kādam no šiem Eiropas Savienības tieši piemērojamajiem tiesību aktiem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 piešķiršanai beigsies to spēkā esamības termiņš un šī tiesību akta vietā tiks izdots jauns aizvietojošs Eiropas Savienības tieši piemērojamais tiesību akts </w:t>
            </w:r>
            <w:proofErr w:type="spellStart"/>
            <w:r w:rsidRPr="00A7595A">
              <w:rPr>
                <w:rFonts w:ascii="Times New Roman" w:eastAsia="Times New Roman" w:hAnsi="Times New Roman" w:cs="Times New Roman"/>
                <w:i/>
                <w:iCs/>
                <w:sz w:val="24"/>
                <w:szCs w:val="24"/>
                <w:lang w:eastAsia="lv-LV"/>
              </w:rPr>
              <w:t>de</w:t>
            </w:r>
            <w:proofErr w:type="spellEnd"/>
            <w:r w:rsidRPr="00A7595A">
              <w:rPr>
                <w:rFonts w:ascii="Times New Roman" w:eastAsia="Times New Roman" w:hAnsi="Times New Roman" w:cs="Times New Roman"/>
                <w:i/>
                <w:iCs/>
                <w:sz w:val="24"/>
                <w:szCs w:val="24"/>
                <w:lang w:eastAsia="lv-LV"/>
              </w:rPr>
              <w:t xml:space="preserve"> </w:t>
            </w:r>
            <w:proofErr w:type="spellStart"/>
            <w:r w:rsidRPr="00A7595A">
              <w:rPr>
                <w:rFonts w:ascii="Times New Roman" w:eastAsia="Times New Roman" w:hAnsi="Times New Roman" w:cs="Times New Roman"/>
                <w:i/>
                <w:iCs/>
                <w:sz w:val="24"/>
                <w:szCs w:val="24"/>
                <w:lang w:eastAsia="lv-LV"/>
              </w:rPr>
              <w:t>minimis</w:t>
            </w:r>
            <w:proofErr w:type="spellEnd"/>
            <w:r w:rsidRPr="00A7595A">
              <w:rPr>
                <w:rFonts w:ascii="Times New Roman" w:eastAsia="Times New Roman" w:hAnsi="Times New Roman" w:cs="Times New Roman"/>
                <w:sz w:val="24"/>
                <w:szCs w:val="24"/>
                <w:lang w:eastAsia="lv-LV"/>
              </w:rPr>
              <w:t xml:space="preserve"> atbalsta piešķiršanai.</w:t>
            </w:r>
          </w:p>
          <w:p w14:paraId="19296DF7" w14:textId="18F6F822" w:rsidR="00A7595A" w:rsidRPr="007F2FED" w:rsidRDefault="00A7595A" w:rsidP="00A7595A">
            <w:pPr>
              <w:spacing w:after="0" w:line="240" w:lineRule="auto"/>
              <w:ind w:right="104" w:firstLine="62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Finanšu ministrija vienlaikus akcentē, ka, </w:t>
            </w:r>
            <w:r w:rsidRPr="00A7595A">
              <w:rPr>
                <w:rFonts w:ascii="Times New Roman" w:eastAsia="Times New Roman" w:hAnsi="Times New Roman" w:cs="Times New Roman"/>
                <w:sz w:val="24"/>
                <w:szCs w:val="24"/>
                <w:lang w:eastAsia="lv-LV"/>
              </w:rPr>
              <w:t>ņemot vērā nacionāli radušos tiesisko situāciju attiecībā uz Likumprojekta virzību un neskatoties uz to, ka likuma “Par nekustamā īpašuma nodokli” 3.</w:t>
            </w:r>
            <w:r w:rsidRPr="00A7595A">
              <w:rPr>
                <w:rFonts w:ascii="Times New Roman" w:eastAsia="Times New Roman" w:hAnsi="Times New Roman" w:cs="Times New Roman"/>
                <w:sz w:val="24"/>
                <w:szCs w:val="24"/>
                <w:vertAlign w:val="superscript"/>
                <w:lang w:eastAsia="lv-LV"/>
              </w:rPr>
              <w:t>1</w:t>
            </w:r>
            <w:r w:rsidRPr="00A7595A">
              <w:rPr>
                <w:rFonts w:ascii="Times New Roman" w:eastAsia="Times New Roman" w:hAnsi="Times New Roman" w:cs="Times New Roman"/>
                <w:sz w:val="24"/>
                <w:szCs w:val="24"/>
                <w:lang w:eastAsia="lv-LV"/>
              </w:rPr>
              <w:t xml:space="preserve">panta otrās daļas 1.punkts vai 5.panta ceturtā daļa joprojām satur norādi uz nekustamā īpašuma nodokļa atvieglojumu piešķiršanu saskaņā ar Komisijas regulu Nr.1407/2013, kas vairs nav piemērojama, izņēmuma kārtā jau šobrīd, kamēr vēl nav pieņemts Likumprojekts, atbalsta sniedzēji ar 2024.gada 1.jūliju var piešķirt nekustamā īpašuma nodokļa atvieglojumus saimnieciskās darbības veicējiem saskaņā ar šobrīd spēkā esošo Komisijas regulu Nr.2023/2831. Minētais ir pieļaujams, pamatojoties uz regulu tiešo piemērojamību, kas izriet no Līguma par Eiropas Savienības darbību 288.panta, un ņemot vērā, ka Komisijas regula Nr.2023/2831 aizstāj Komisijas regulu Nr.1407/2013. </w:t>
            </w:r>
            <w:r>
              <w:rPr>
                <w:rFonts w:ascii="Times New Roman" w:eastAsia="Times New Roman" w:hAnsi="Times New Roman" w:cs="Times New Roman"/>
                <w:sz w:val="24"/>
                <w:szCs w:val="24"/>
                <w:lang w:eastAsia="lv-LV"/>
              </w:rPr>
              <w:t>Papildus minētajam izteikts</w:t>
            </w:r>
            <w:r w:rsidRPr="00A7595A">
              <w:rPr>
                <w:rFonts w:ascii="Times New Roman" w:eastAsia="Times New Roman" w:hAnsi="Times New Roman" w:cs="Times New Roman"/>
                <w:sz w:val="24"/>
                <w:szCs w:val="24"/>
                <w:lang w:eastAsia="lv-LV"/>
              </w:rPr>
              <w:t xml:space="preserve"> aicinā</w:t>
            </w:r>
            <w:r>
              <w:rPr>
                <w:rFonts w:ascii="Times New Roman" w:eastAsia="Times New Roman" w:hAnsi="Times New Roman" w:cs="Times New Roman"/>
                <w:sz w:val="24"/>
                <w:szCs w:val="24"/>
                <w:lang w:eastAsia="lv-LV"/>
              </w:rPr>
              <w:t>ju</w:t>
            </w:r>
            <w:r w:rsidRPr="00A759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s</w:t>
            </w:r>
            <w:r w:rsidRPr="00A7595A">
              <w:rPr>
                <w:rFonts w:ascii="Times New Roman" w:eastAsia="Times New Roman" w:hAnsi="Times New Roman" w:cs="Times New Roman"/>
                <w:sz w:val="24"/>
                <w:szCs w:val="24"/>
                <w:lang w:eastAsia="lv-LV"/>
              </w:rPr>
              <w:t xml:space="preserve"> pašvaldīb</w:t>
            </w:r>
            <w:r w:rsidR="00461DCE">
              <w:rPr>
                <w:rFonts w:ascii="Times New Roman" w:eastAsia="Times New Roman" w:hAnsi="Times New Roman" w:cs="Times New Roman"/>
                <w:sz w:val="24"/>
                <w:szCs w:val="24"/>
                <w:lang w:eastAsia="lv-LV"/>
              </w:rPr>
              <w:t>ām</w:t>
            </w:r>
            <w:r w:rsidRPr="00A7595A">
              <w:rPr>
                <w:rFonts w:ascii="Times New Roman" w:eastAsia="Times New Roman" w:hAnsi="Times New Roman" w:cs="Times New Roman"/>
                <w:sz w:val="24"/>
                <w:szCs w:val="24"/>
                <w:lang w:eastAsia="lv-LV"/>
              </w:rPr>
              <w:t xml:space="preserve"> nodrošināt, ka attiecīgo atbalsta programmu par nekustamā īpašuma nodokļa atvieglojumu piešķiršanu saimnieciskās darbības veicējam normatīvajā regulējumā (pašvaldību saistošajos noteikumos) ir ietverti un tiek ievēroti visi piemērojamie Komisijas regulas Nr.2023/2831 nosacījumi.</w:t>
            </w:r>
          </w:p>
          <w:p w14:paraId="412A4909" w14:textId="77777777" w:rsidR="003020C4" w:rsidRDefault="003020C4" w:rsidP="009E50BA">
            <w:pPr>
              <w:spacing w:after="0" w:line="240" w:lineRule="auto"/>
              <w:ind w:right="104"/>
              <w:jc w:val="both"/>
              <w:rPr>
                <w:rFonts w:ascii="Times New Roman" w:eastAsia="Times New Roman" w:hAnsi="Times New Roman" w:cs="Times New Roman"/>
                <w:color w:val="FF0000"/>
                <w:sz w:val="24"/>
                <w:szCs w:val="24"/>
                <w:lang w:eastAsia="lv-LV"/>
              </w:rPr>
            </w:pPr>
          </w:p>
          <w:p w14:paraId="522851D0" w14:textId="7B8CE7D9" w:rsidR="00461DCE" w:rsidRPr="00461DCE" w:rsidRDefault="00461DCE" w:rsidP="009E50BA">
            <w:pPr>
              <w:spacing w:after="0" w:line="240" w:lineRule="auto"/>
              <w:ind w:right="104"/>
              <w:jc w:val="both"/>
              <w:rPr>
                <w:rFonts w:ascii="Times New Roman" w:eastAsia="Times New Roman" w:hAnsi="Times New Roman" w:cs="Times New Roman"/>
                <w:sz w:val="24"/>
                <w:szCs w:val="24"/>
                <w:lang w:eastAsia="lv-LV"/>
              </w:rPr>
            </w:pPr>
            <w:r w:rsidRPr="00461DCE">
              <w:rPr>
                <w:rFonts w:ascii="Times New Roman" w:eastAsia="Times New Roman" w:hAnsi="Times New Roman" w:cs="Times New Roman"/>
                <w:sz w:val="24"/>
                <w:szCs w:val="24"/>
                <w:lang w:eastAsia="lv-LV"/>
              </w:rPr>
              <w:t>Ņemot vērā minēto, saistošajos noteikumos nepieciešami redakcionāli precizējumi atbilstoši jaunā regulējuma nosacījumiem</w:t>
            </w:r>
            <w:r w:rsidRPr="00461DCE">
              <w:rPr>
                <w:rFonts w:ascii="Times New Roman" w:eastAsia="Times New Roman" w:hAnsi="Times New Roman" w:cs="Times New Roman"/>
                <w:sz w:val="24"/>
                <w:szCs w:val="24"/>
                <w:lang w:eastAsia="lv-LV"/>
              </w:rPr>
              <w:t>, kā arī precizējumi saistībā ar institucionāla rakstura izmaiņām Gulbenes novada pašvaldībā (ir mainīts attiecīgās struktūrvienības nosaukums).</w:t>
            </w:r>
          </w:p>
          <w:p w14:paraId="09BC667E" w14:textId="77777777" w:rsidR="009E50BA" w:rsidRPr="00461DCE" w:rsidRDefault="009E50BA" w:rsidP="009E50BA">
            <w:pPr>
              <w:spacing w:after="0" w:line="240" w:lineRule="auto"/>
              <w:ind w:right="104"/>
              <w:jc w:val="both"/>
              <w:rPr>
                <w:rFonts w:ascii="Times New Roman" w:eastAsia="Times New Roman" w:hAnsi="Times New Roman" w:cs="Times New Roman"/>
                <w:sz w:val="24"/>
                <w:szCs w:val="24"/>
                <w:lang w:eastAsia="lv-LV"/>
              </w:rPr>
            </w:pPr>
          </w:p>
          <w:p w14:paraId="4C57C0D1" w14:textId="504201EC" w:rsidR="00120F46" w:rsidRPr="003020C4" w:rsidRDefault="004F55F8" w:rsidP="009E50BA">
            <w:pPr>
              <w:spacing w:after="0" w:line="240" w:lineRule="auto"/>
              <w:ind w:right="104"/>
              <w:jc w:val="both"/>
              <w:rPr>
                <w:rFonts w:ascii="Times New Roman" w:eastAsia="Times New Roman" w:hAnsi="Times New Roman" w:cs="Times New Roman"/>
                <w:color w:val="FF0000"/>
                <w:sz w:val="24"/>
                <w:szCs w:val="24"/>
                <w:lang w:eastAsia="lv-LV"/>
              </w:rPr>
            </w:pPr>
            <w:r w:rsidRPr="00461DCE">
              <w:rPr>
                <w:rFonts w:ascii="Times New Roman" w:eastAsia="Times New Roman" w:hAnsi="Times New Roman" w:cs="Times New Roman"/>
                <w:sz w:val="24"/>
                <w:szCs w:val="24"/>
                <w:lang w:eastAsia="lv-LV"/>
              </w:rPr>
              <w:t>Ievērojot aprakstīto situāciju</w:t>
            </w:r>
            <w:r w:rsidR="009E50BA" w:rsidRPr="00461DCE">
              <w:rPr>
                <w:rFonts w:ascii="Times New Roman" w:eastAsia="Times New Roman" w:hAnsi="Times New Roman" w:cs="Times New Roman"/>
                <w:sz w:val="24"/>
                <w:szCs w:val="24"/>
                <w:lang w:eastAsia="lv-LV"/>
              </w:rPr>
              <w:t>, ir sagatavot</w:t>
            </w:r>
            <w:r w:rsidR="00461DCE" w:rsidRPr="00461DCE">
              <w:rPr>
                <w:rFonts w:ascii="Times New Roman" w:eastAsia="Times New Roman" w:hAnsi="Times New Roman" w:cs="Times New Roman"/>
                <w:sz w:val="24"/>
                <w:szCs w:val="24"/>
                <w:lang w:eastAsia="lv-LV"/>
              </w:rPr>
              <w:t>i</w:t>
            </w:r>
            <w:r w:rsidR="009E50BA" w:rsidRPr="00461DCE">
              <w:rPr>
                <w:rFonts w:ascii="Times New Roman" w:eastAsia="Times New Roman" w:hAnsi="Times New Roman" w:cs="Times New Roman"/>
                <w:sz w:val="24"/>
                <w:szCs w:val="24"/>
                <w:lang w:eastAsia="lv-LV"/>
              </w:rPr>
              <w:t xml:space="preserve"> </w:t>
            </w:r>
            <w:r w:rsidR="00F757B3" w:rsidRPr="00461DCE">
              <w:rPr>
                <w:rFonts w:ascii="Times New Roman" w:eastAsia="Times New Roman" w:hAnsi="Times New Roman" w:cs="Times New Roman"/>
                <w:sz w:val="24"/>
                <w:szCs w:val="24"/>
                <w:lang w:eastAsia="lv-LV"/>
              </w:rPr>
              <w:t>attiecīg</w:t>
            </w:r>
            <w:r w:rsidR="00461DCE" w:rsidRPr="00461DCE">
              <w:rPr>
                <w:rFonts w:ascii="Times New Roman" w:eastAsia="Times New Roman" w:hAnsi="Times New Roman" w:cs="Times New Roman"/>
                <w:sz w:val="24"/>
                <w:szCs w:val="24"/>
                <w:lang w:eastAsia="lv-LV"/>
              </w:rPr>
              <w:t>i</w:t>
            </w:r>
            <w:r w:rsidR="00F757B3" w:rsidRPr="00461DCE">
              <w:rPr>
                <w:rFonts w:ascii="Times New Roman" w:eastAsia="Times New Roman" w:hAnsi="Times New Roman" w:cs="Times New Roman"/>
                <w:sz w:val="24"/>
                <w:szCs w:val="24"/>
                <w:lang w:eastAsia="lv-LV"/>
              </w:rPr>
              <w:t xml:space="preserve"> </w:t>
            </w:r>
            <w:r w:rsidR="009E50BA" w:rsidRPr="00461DCE">
              <w:rPr>
                <w:rFonts w:ascii="Times New Roman" w:eastAsia="Times New Roman" w:hAnsi="Times New Roman" w:cs="Times New Roman"/>
                <w:sz w:val="24"/>
                <w:szCs w:val="24"/>
                <w:lang w:eastAsia="lv-LV"/>
              </w:rPr>
              <w:t>grozījum</w:t>
            </w:r>
            <w:r w:rsidR="00461DCE" w:rsidRPr="00461DCE">
              <w:rPr>
                <w:rFonts w:ascii="Times New Roman" w:eastAsia="Times New Roman" w:hAnsi="Times New Roman" w:cs="Times New Roman"/>
                <w:sz w:val="24"/>
                <w:szCs w:val="24"/>
                <w:lang w:eastAsia="lv-LV"/>
              </w:rPr>
              <w:t>i</w:t>
            </w:r>
            <w:r w:rsidRPr="00461DCE">
              <w:rPr>
                <w:rFonts w:ascii="Times New Roman" w:eastAsia="Times New Roman" w:hAnsi="Times New Roman" w:cs="Times New Roman"/>
                <w:sz w:val="24"/>
                <w:szCs w:val="24"/>
                <w:lang w:eastAsia="lv-LV"/>
              </w:rPr>
              <w:t xml:space="preserve"> </w:t>
            </w:r>
            <w:r w:rsidR="00461DCE" w:rsidRPr="00461DCE">
              <w:rPr>
                <w:rFonts w:ascii="Times New Roman" w:eastAsia="Times New Roman" w:hAnsi="Times New Roman" w:cs="Times New Roman"/>
                <w:sz w:val="24"/>
                <w:szCs w:val="24"/>
                <w:lang w:eastAsia="lv-LV"/>
              </w:rPr>
              <w:t>2021.gada 30.septembra saistoš</w:t>
            </w:r>
            <w:r w:rsidR="00461DCE" w:rsidRPr="00461DCE">
              <w:rPr>
                <w:rFonts w:ascii="Times New Roman" w:eastAsia="Times New Roman" w:hAnsi="Times New Roman" w:cs="Times New Roman"/>
                <w:sz w:val="24"/>
                <w:szCs w:val="24"/>
                <w:lang w:eastAsia="lv-LV"/>
              </w:rPr>
              <w:t>ajos</w:t>
            </w:r>
            <w:r w:rsidR="00461DCE" w:rsidRPr="00461DCE">
              <w:rPr>
                <w:rFonts w:ascii="Times New Roman" w:eastAsia="Times New Roman" w:hAnsi="Times New Roman" w:cs="Times New Roman"/>
                <w:sz w:val="24"/>
                <w:szCs w:val="24"/>
                <w:lang w:eastAsia="lv-LV"/>
              </w:rPr>
              <w:t xml:space="preserve"> noteikum</w:t>
            </w:r>
            <w:r w:rsidR="00461DCE" w:rsidRPr="00461DCE">
              <w:rPr>
                <w:rFonts w:ascii="Times New Roman" w:eastAsia="Times New Roman" w:hAnsi="Times New Roman" w:cs="Times New Roman"/>
                <w:sz w:val="24"/>
                <w:szCs w:val="24"/>
                <w:lang w:eastAsia="lv-LV"/>
              </w:rPr>
              <w:t>os</w:t>
            </w:r>
            <w:r w:rsidR="00461DCE" w:rsidRPr="00461DCE">
              <w:rPr>
                <w:rFonts w:ascii="Times New Roman" w:eastAsia="Times New Roman" w:hAnsi="Times New Roman" w:cs="Times New Roman"/>
                <w:sz w:val="24"/>
                <w:szCs w:val="24"/>
                <w:lang w:eastAsia="lv-LV"/>
              </w:rPr>
              <w:t xml:space="preserve"> Nr.21 “Par nekustamā īpašuma nodokļa atvieglojumiem un to piešķiršanas kārtību Gulbenes novadā”</w:t>
            </w:r>
            <w:r w:rsidR="00F757B3" w:rsidRPr="00461DCE">
              <w:rPr>
                <w:rFonts w:ascii="Times New Roman" w:eastAsia="Times New Roman" w:hAnsi="Times New Roman" w:cs="Times New Roman"/>
                <w:sz w:val="24"/>
                <w:szCs w:val="24"/>
                <w:lang w:eastAsia="lv-LV"/>
              </w:rPr>
              <w:t>.</w:t>
            </w:r>
          </w:p>
        </w:tc>
      </w:tr>
      <w:tr w:rsidR="00E8134B" w:rsidRPr="00E8134B" w14:paraId="0E96FF7B" w14:textId="77777777" w:rsidTr="009A7FB9">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3FC700A5" w14:textId="01C91729" w:rsidR="00DD3CAD" w:rsidRPr="00461DCE" w:rsidRDefault="00DD3CAD">
            <w:pPr>
              <w:spacing w:after="0" w:line="240" w:lineRule="auto"/>
              <w:rPr>
                <w:rFonts w:ascii="Times New Roman" w:eastAsia="Times New Roman" w:hAnsi="Times New Roman" w:cs="Times New Roman"/>
                <w:sz w:val="24"/>
                <w:szCs w:val="24"/>
                <w:lang w:eastAsia="lv-LV"/>
              </w:rPr>
            </w:pPr>
            <w:r w:rsidRPr="00461DCE">
              <w:rPr>
                <w:rFonts w:ascii="Times New Roman" w:eastAsia="Times New Roman" w:hAnsi="Times New Roman" w:cs="Times New Roman"/>
                <w:sz w:val="24"/>
                <w:szCs w:val="24"/>
                <w:lang w:eastAsia="lv-LV"/>
              </w:rPr>
              <w:lastRenderedPageBreak/>
              <w:t>2. Fiskālā ietekme uz pašvaldības budžetu</w:t>
            </w:r>
          </w:p>
          <w:p w14:paraId="50708EC2" w14:textId="77777777" w:rsidR="00DD3CAD" w:rsidRPr="00461DCE" w:rsidRDefault="00DD3CAD">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79C1FCBA" w:rsidR="00640A76" w:rsidRPr="00461DCE" w:rsidRDefault="00461DCE" w:rsidP="009A7FB9">
            <w:pPr>
              <w:spacing w:after="0" w:line="240" w:lineRule="auto"/>
              <w:jc w:val="both"/>
              <w:rPr>
                <w:rFonts w:ascii="Times New Roman" w:eastAsia="Times New Roman" w:hAnsi="Times New Roman" w:cs="Times New Roman"/>
                <w:sz w:val="24"/>
                <w:szCs w:val="24"/>
                <w:lang w:eastAsia="lv-LV"/>
              </w:rPr>
            </w:pPr>
            <w:r w:rsidRPr="00461DCE">
              <w:rPr>
                <w:rFonts w:ascii="Times New Roman" w:eastAsia="Times New Roman" w:hAnsi="Times New Roman" w:cs="Times New Roman"/>
                <w:sz w:val="24"/>
                <w:szCs w:val="24"/>
                <w:lang w:eastAsia="lv-LV"/>
              </w:rPr>
              <w:t>Saistošo noteikumu īstenošanai ietekme uz budžetu nav aprēķināma.</w:t>
            </w:r>
          </w:p>
        </w:tc>
      </w:tr>
      <w:tr w:rsidR="00E8134B" w:rsidRPr="00E8134B" w14:paraId="1F687F8B" w14:textId="77777777">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E8134B" w:rsidRDefault="00DD3CAD">
            <w:pPr>
              <w:spacing w:after="0" w:line="240" w:lineRule="auto"/>
              <w:rPr>
                <w:rFonts w:ascii="Times New Roman" w:hAnsi="Times New Roman" w:cs="Times New Roman"/>
                <w:color w:val="FF0000"/>
                <w:sz w:val="24"/>
                <w:szCs w:val="24"/>
              </w:rPr>
            </w:pPr>
            <w:r w:rsidRPr="00CD67F8">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DE68945" w14:textId="47350A37"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3.1. sociālā ietekme - nav ietekmes.</w:t>
            </w:r>
          </w:p>
          <w:p w14:paraId="2B4C6FB7" w14:textId="58D5BACB"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3.2. ietekme uz vidi - nav ietekmes.</w:t>
            </w:r>
          </w:p>
          <w:p w14:paraId="2E48F0AA" w14:textId="1A6BDD48"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3.3. ietekme uz iedzīvotāju veselību - nav ietekmes.</w:t>
            </w:r>
          </w:p>
          <w:p w14:paraId="675247B6" w14:textId="5B9C9A33" w:rsidR="00461DCE" w:rsidRPr="00461DCE" w:rsidRDefault="00461DCE" w:rsidP="00461DCE">
            <w:pPr>
              <w:spacing w:after="0" w:line="240" w:lineRule="auto"/>
              <w:jc w:val="both"/>
              <w:rPr>
                <w:rFonts w:ascii="Times New Roman" w:hAnsi="Times New Roman" w:cs="Times New Roman"/>
                <w:sz w:val="24"/>
                <w:szCs w:val="24"/>
              </w:rPr>
            </w:pPr>
            <w:r w:rsidRPr="00461DCE">
              <w:rPr>
                <w:rFonts w:ascii="Times New Roman" w:hAnsi="Times New Roman" w:cs="Times New Roman"/>
                <w:sz w:val="24"/>
                <w:szCs w:val="24"/>
              </w:rPr>
              <w:t xml:space="preserve">3.4. ietekme uz uzņēmējdarbības vidi pašvaldības teritorijā - tiek ņemts vērā uzņēmējdarbības atbalsta princips, saskaņā ar kuru pašvaldība izmanto samazināto nodokļa likmi kā līdzekli savas </w:t>
            </w:r>
            <w:r w:rsidRPr="00461DCE">
              <w:rPr>
                <w:rFonts w:ascii="Times New Roman" w:hAnsi="Times New Roman" w:cs="Times New Roman"/>
                <w:sz w:val="24"/>
                <w:szCs w:val="24"/>
              </w:rPr>
              <w:lastRenderedPageBreak/>
              <w:t>teritorijas uzņēmēju vai noteiktu uzņēmējdarbības veidu konkurētspējas paaugstināšanai.</w:t>
            </w:r>
          </w:p>
          <w:p w14:paraId="059E27C6" w14:textId="5A95FDC3" w:rsidR="00DD3CAD" w:rsidRPr="00461DCE" w:rsidRDefault="00461DCE" w:rsidP="00461DCE">
            <w:pPr>
              <w:spacing w:after="0" w:line="240" w:lineRule="auto"/>
              <w:rPr>
                <w:rFonts w:ascii="Times New Roman" w:hAnsi="Times New Roman" w:cs="Times New Roman"/>
                <w:sz w:val="24"/>
                <w:szCs w:val="24"/>
              </w:rPr>
            </w:pPr>
            <w:r w:rsidRPr="00461DCE">
              <w:rPr>
                <w:rFonts w:ascii="Times New Roman" w:hAnsi="Times New Roman" w:cs="Times New Roman"/>
                <w:sz w:val="24"/>
                <w:szCs w:val="24"/>
              </w:rPr>
              <w:t>3.5. ietekme uz konkurenci - nav tiešas ietekmes.</w:t>
            </w:r>
          </w:p>
        </w:tc>
      </w:tr>
      <w:tr w:rsidR="00E8134B" w:rsidRPr="00E8134B" w14:paraId="4236AE4D" w14:textId="77777777">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422BC" w:rsidRDefault="00DD3CAD">
            <w:pPr>
              <w:spacing w:line="240" w:lineRule="auto"/>
              <w:rPr>
                <w:rFonts w:ascii="Times New Roman" w:eastAsia="Times New Roman" w:hAnsi="Times New Roman" w:cs="Times New Roman"/>
                <w:sz w:val="24"/>
                <w:szCs w:val="24"/>
                <w:lang w:eastAsia="lv-LV"/>
              </w:rPr>
            </w:pPr>
            <w:r w:rsidRPr="008422BC">
              <w:rPr>
                <w:rFonts w:ascii="Times New Roman" w:hAnsi="Times New Roman" w:cs="Times New Roman"/>
                <w:sz w:val="24"/>
                <w:szCs w:val="24"/>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86C2E40" w14:textId="06D17A7C" w:rsidR="00461DCE" w:rsidRPr="008422BC" w:rsidRDefault="00461DCE" w:rsidP="00461DCE">
            <w:pPr>
              <w:spacing w:after="0" w:line="240" w:lineRule="auto"/>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4.1. Saistošo noteikumu projekts neietekmē administratīvās procedūras.</w:t>
            </w:r>
          </w:p>
          <w:p w14:paraId="7963EFA8" w14:textId="6A940300" w:rsidR="00461DCE" w:rsidRPr="008422BC" w:rsidRDefault="00461DCE" w:rsidP="00461DCE">
            <w:pPr>
              <w:spacing w:after="0" w:line="240" w:lineRule="auto"/>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 xml:space="preserve">4.2. </w:t>
            </w:r>
            <w:r w:rsidR="008422BC" w:rsidRPr="008422BC">
              <w:rPr>
                <w:rFonts w:ascii="Times New Roman" w:eastAsia="Times New Roman" w:hAnsi="Times New Roman" w:cs="Times New Roman"/>
                <w:sz w:val="24"/>
                <w:szCs w:val="24"/>
                <w:lang w:eastAsia="lv-LV"/>
              </w:rPr>
              <w:t>Jautājumos p</w:t>
            </w:r>
            <w:r w:rsidRPr="008422BC">
              <w:rPr>
                <w:rFonts w:ascii="Times New Roman" w:eastAsia="Times New Roman" w:hAnsi="Times New Roman" w:cs="Times New Roman"/>
                <w:sz w:val="24"/>
                <w:szCs w:val="24"/>
                <w:lang w:eastAsia="lv-LV"/>
              </w:rPr>
              <w:t xml:space="preserve">ar saistošo noteikumu piemērošanu var vērsties </w:t>
            </w:r>
            <w:r w:rsidRPr="008422BC">
              <w:rPr>
                <w:rFonts w:ascii="Times New Roman" w:eastAsia="Times New Roman" w:hAnsi="Times New Roman" w:cs="Times New Roman"/>
                <w:sz w:val="24"/>
                <w:szCs w:val="24"/>
                <w:lang w:eastAsia="lv-LV"/>
              </w:rPr>
              <w:t>Gulbenes novada Centrālās pārvaldes</w:t>
            </w:r>
            <w:r w:rsidRPr="008422BC">
              <w:rPr>
                <w:rFonts w:ascii="Times New Roman" w:eastAsia="Times New Roman" w:hAnsi="Times New Roman" w:cs="Times New Roman"/>
                <w:sz w:val="24"/>
                <w:szCs w:val="24"/>
                <w:lang w:eastAsia="lv-LV"/>
              </w:rPr>
              <w:t xml:space="preserve"> Finanšu </w:t>
            </w:r>
            <w:r w:rsidRPr="008422BC">
              <w:rPr>
                <w:rFonts w:ascii="Times New Roman" w:eastAsia="Times New Roman" w:hAnsi="Times New Roman" w:cs="Times New Roman"/>
                <w:sz w:val="24"/>
                <w:szCs w:val="24"/>
                <w:lang w:eastAsia="lv-LV"/>
              </w:rPr>
              <w:t>nodaļā</w:t>
            </w:r>
            <w:r w:rsidRPr="008422BC">
              <w:rPr>
                <w:rFonts w:ascii="Times New Roman" w:eastAsia="Times New Roman" w:hAnsi="Times New Roman" w:cs="Times New Roman"/>
                <w:sz w:val="24"/>
                <w:szCs w:val="24"/>
                <w:lang w:eastAsia="lv-LV"/>
              </w:rPr>
              <w:t>.</w:t>
            </w:r>
          </w:p>
          <w:p w14:paraId="2F8CA8DB" w14:textId="20C48359" w:rsidR="009A7FB9" w:rsidRPr="008422BC" w:rsidRDefault="009A7FB9" w:rsidP="00461DCE">
            <w:pPr>
              <w:spacing w:after="0" w:line="240" w:lineRule="auto"/>
              <w:jc w:val="both"/>
              <w:rPr>
                <w:rFonts w:ascii="Times New Roman" w:eastAsia="Times New Roman" w:hAnsi="Times New Roman" w:cs="Times New Roman"/>
                <w:sz w:val="24"/>
                <w:szCs w:val="24"/>
                <w:lang w:eastAsia="lv-LV"/>
              </w:rPr>
            </w:pPr>
          </w:p>
        </w:tc>
      </w:tr>
      <w:tr w:rsidR="00E8134B" w:rsidRPr="00E8134B" w14:paraId="22331ECE" w14:textId="77777777">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5C0046" w:rsidRDefault="00DD3CAD">
            <w:pPr>
              <w:spacing w:after="0" w:line="240" w:lineRule="auto"/>
              <w:rPr>
                <w:rFonts w:ascii="Times New Roman" w:eastAsia="Times New Roman" w:hAnsi="Times New Roman" w:cs="Times New Roman"/>
                <w:sz w:val="24"/>
                <w:szCs w:val="24"/>
                <w:lang w:eastAsia="lv-LV"/>
              </w:rPr>
            </w:pPr>
            <w:r w:rsidRPr="005C0046">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2B0B3E51" w:rsidR="00DD3CAD" w:rsidRPr="003020C4" w:rsidRDefault="009A7FB9" w:rsidP="009A7FB9">
            <w:pPr>
              <w:spacing w:after="0" w:line="240" w:lineRule="auto"/>
              <w:jc w:val="both"/>
              <w:rPr>
                <w:rFonts w:ascii="Times New Roman" w:eastAsia="Times New Roman" w:hAnsi="Times New Roman" w:cs="Times New Roman"/>
                <w:color w:val="FF0000"/>
                <w:sz w:val="24"/>
                <w:szCs w:val="24"/>
                <w:lang w:eastAsia="lv-LV"/>
              </w:rPr>
            </w:pPr>
            <w:r w:rsidRPr="00461DCE">
              <w:rPr>
                <w:rFonts w:ascii="Times New Roman" w:eastAsia="Times New Roman" w:hAnsi="Times New Roman" w:cs="Times New Roman"/>
                <w:sz w:val="24"/>
                <w:szCs w:val="24"/>
                <w:lang w:eastAsia="lv-LV"/>
              </w:rPr>
              <w:t>Saistošo noteikumu īstenošanā nav nepieciešami papildus pašvaldības cilvēkresursi.</w:t>
            </w:r>
          </w:p>
        </w:tc>
      </w:tr>
      <w:tr w:rsidR="00E8134B" w:rsidRPr="00E8134B" w14:paraId="5F6862B4" w14:textId="77777777">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8422BC" w:rsidRDefault="00DD3CAD">
            <w:pPr>
              <w:spacing w:after="0" w:line="240" w:lineRule="auto"/>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9B6F1EF" w14:textId="771B5CF2" w:rsidR="004C3B81" w:rsidRPr="008422BC" w:rsidRDefault="009A7FB9" w:rsidP="009A7FB9">
            <w:pPr>
              <w:pStyle w:val="Sarakstarindkopa"/>
              <w:tabs>
                <w:tab w:val="left" w:pos="339"/>
              </w:tabs>
              <w:spacing w:after="0" w:line="240" w:lineRule="auto"/>
              <w:ind w:left="55"/>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Saistošo noteikumu izpildē pašvaldībā netiks veidotas jaunas institūcijas.</w:t>
            </w:r>
          </w:p>
          <w:p w14:paraId="6FE92CCB" w14:textId="201DFE43" w:rsidR="004C3B81" w:rsidRPr="008422BC" w:rsidRDefault="004C3B81">
            <w:pPr>
              <w:spacing w:after="0" w:line="240" w:lineRule="auto"/>
              <w:jc w:val="both"/>
              <w:rPr>
                <w:rFonts w:ascii="Times New Roman" w:eastAsia="Times New Roman" w:hAnsi="Times New Roman" w:cs="Times New Roman"/>
                <w:sz w:val="24"/>
                <w:szCs w:val="24"/>
                <w:lang w:eastAsia="lv-LV"/>
              </w:rPr>
            </w:pPr>
          </w:p>
        </w:tc>
      </w:tr>
      <w:tr w:rsidR="00E8134B" w:rsidRPr="00E8134B" w14:paraId="5D1E970B" w14:textId="77777777">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571A67" w:rsidRDefault="00DD3CAD">
            <w:pPr>
              <w:spacing w:after="0" w:line="240" w:lineRule="auto"/>
              <w:rPr>
                <w:rFonts w:ascii="Times New Roman" w:eastAsia="Times New Roman" w:hAnsi="Times New Roman" w:cs="Times New Roman"/>
                <w:sz w:val="24"/>
                <w:szCs w:val="24"/>
                <w:lang w:eastAsia="lv-LV"/>
              </w:rPr>
            </w:pPr>
            <w:r w:rsidRPr="00571A67">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5E82F6B7" w:rsidR="00DD3CAD" w:rsidRPr="003020C4" w:rsidRDefault="00571A67">
            <w:pPr>
              <w:spacing w:after="0" w:line="240" w:lineRule="auto"/>
              <w:jc w:val="both"/>
              <w:rPr>
                <w:rFonts w:ascii="Times New Roman" w:eastAsia="Times New Roman" w:hAnsi="Times New Roman" w:cs="Times New Roman"/>
                <w:color w:val="FF0000"/>
                <w:sz w:val="24"/>
                <w:szCs w:val="24"/>
                <w:lang w:eastAsia="lv-LV"/>
              </w:rPr>
            </w:pPr>
            <w:r w:rsidRPr="008422B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DD3CAD" w:rsidRPr="00E8134B" w14:paraId="423238E5" w14:textId="77777777">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8422BC" w:rsidRDefault="00DD3CAD">
            <w:pPr>
              <w:spacing w:line="240" w:lineRule="auto"/>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5B9C11D" w14:textId="6149DB7E" w:rsidR="00DD3CAD" w:rsidRPr="008422BC" w:rsidRDefault="00DD3CAD" w:rsidP="00571A67">
            <w:pPr>
              <w:spacing w:after="0" w:line="240" w:lineRule="auto"/>
              <w:jc w:val="both"/>
              <w:rPr>
                <w:rFonts w:ascii="Times New Roman" w:eastAsia="Times New Roman" w:hAnsi="Times New Roman" w:cs="Times New Roman"/>
                <w:sz w:val="24"/>
                <w:szCs w:val="24"/>
                <w:lang w:eastAsia="lv-LV"/>
              </w:rPr>
            </w:pPr>
            <w:r w:rsidRPr="008422BC">
              <w:rPr>
                <w:rFonts w:ascii="Times New Roman" w:eastAsia="Times New Roman" w:hAnsi="Times New Roman" w:cs="Times New Roman"/>
                <w:sz w:val="24"/>
                <w:szCs w:val="24"/>
                <w:lang w:eastAsia="lv-LV"/>
              </w:rPr>
              <w:t xml:space="preserve">Atbilstoši Pašvaldību likuma 46. panta trešajai daļai, lai informētu sabiedrību par </w:t>
            </w:r>
            <w:r w:rsidR="00CD67F8" w:rsidRPr="008422BC">
              <w:rPr>
                <w:rFonts w:ascii="Times New Roman" w:eastAsia="Times New Roman" w:hAnsi="Times New Roman" w:cs="Times New Roman"/>
                <w:sz w:val="24"/>
                <w:szCs w:val="24"/>
                <w:lang w:eastAsia="lv-LV"/>
              </w:rPr>
              <w:t>Saistošajiem noteikumiem</w:t>
            </w:r>
            <w:r w:rsidRPr="008422BC">
              <w:rPr>
                <w:rFonts w:ascii="Times New Roman" w:eastAsia="Times New Roman" w:hAnsi="Times New Roman" w:cs="Times New Roman"/>
                <w:sz w:val="24"/>
                <w:szCs w:val="24"/>
                <w:lang w:eastAsia="lv-LV"/>
              </w:rPr>
              <w:t xml:space="preserve"> un dotu iespēju izteikt viedokli, </w:t>
            </w:r>
            <w:r w:rsidR="00571A67" w:rsidRPr="008422BC">
              <w:rPr>
                <w:rFonts w:ascii="Times New Roman" w:eastAsia="Times New Roman" w:hAnsi="Times New Roman" w:cs="Times New Roman"/>
                <w:sz w:val="24"/>
                <w:szCs w:val="24"/>
                <w:lang w:eastAsia="lv-LV"/>
              </w:rPr>
              <w:t>s</w:t>
            </w:r>
            <w:r w:rsidRPr="008422BC">
              <w:rPr>
                <w:rFonts w:ascii="Times New Roman" w:eastAsia="Times New Roman" w:hAnsi="Times New Roman" w:cs="Times New Roman"/>
                <w:sz w:val="24"/>
                <w:szCs w:val="24"/>
                <w:lang w:eastAsia="lv-LV"/>
              </w:rPr>
              <w:t>aistoš</w:t>
            </w:r>
            <w:r w:rsidR="0022353A" w:rsidRPr="008422BC">
              <w:rPr>
                <w:rFonts w:ascii="Times New Roman" w:eastAsia="Times New Roman" w:hAnsi="Times New Roman" w:cs="Times New Roman"/>
                <w:sz w:val="24"/>
                <w:szCs w:val="24"/>
                <w:lang w:eastAsia="lv-LV"/>
              </w:rPr>
              <w:t>ie</w:t>
            </w:r>
            <w:r w:rsidRPr="008422BC">
              <w:rPr>
                <w:rFonts w:ascii="Times New Roman" w:eastAsia="Times New Roman" w:hAnsi="Times New Roman" w:cs="Times New Roman"/>
                <w:sz w:val="24"/>
                <w:szCs w:val="24"/>
                <w:lang w:eastAsia="lv-LV"/>
              </w:rPr>
              <w:t xml:space="preserve"> noteikum</w:t>
            </w:r>
            <w:r w:rsidR="0022353A" w:rsidRPr="008422BC">
              <w:rPr>
                <w:rFonts w:ascii="Times New Roman" w:eastAsia="Times New Roman" w:hAnsi="Times New Roman" w:cs="Times New Roman"/>
                <w:sz w:val="24"/>
                <w:szCs w:val="24"/>
                <w:lang w:eastAsia="lv-LV"/>
              </w:rPr>
              <w:t>i</w:t>
            </w:r>
            <w:r w:rsidRPr="008422BC">
              <w:rPr>
                <w:rFonts w:ascii="Times New Roman" w:eastAsia="Times New Roman" w:hAnsi="Times New Roman" w:cs="Times New Roman"/>
                <w:sz w:val="24"/>
                <w:szCs w:val="24"/>
                <w:lang w:eastAsia="lv-LV"/>
              </w:rPr>
              <w:t xml:space="preserve"> no 202</w:t>
            </w:r>
            <w:r w:rsidR="00CD67F8" w:rsidRPr="008422BC">
              <w:rPr>
                <w:rFonts w:ascii="Times New Roman" w:eastAsia="Times New Roman" w:hAnsi="Times New Roman" w:cs="Times New Roman"/>
                <w:sz w:val="24"/>
                <w:szCs w:val="24"/>
                <w:lang w:eastAsia="lv-LV"/>
              </w:rPr>
              <w:t>4</w:t>
            </w:r>
            <w:r w:rsidRPr="008422BC">
              <w:rPr>
                <w:rFonts w:ascii="Times New Roman" w:eastAsia="Times New Roman" w:hAnsi="Times New Roman" w:cs="Times New Roman"/>
                <w:sz w:val="24"/>
                <w:szCs w:val="24"/>
                <w:lang w:eastAsia="lv-LV"/>
              </w:rPr>
              <w:t xml:space="preserve">.gada </w:t>
            </w:r>
            <w:r w:rsidR="008422BC" w:rsidRPr="008422BC">
              <w:rPr>
                <w:rFonts w:ascii="Times New Roman" w:eastAsia="Times New Roman" w:hAnsi="Times New Roman" w:cs="Times New Roman"/>
                <w:sz w:val="24"/>
                <w:szCs w:val="24"/>
                <w:lang w:eastAsia="lv-LV"/>
              </w:rPr>
              <w:t>26</w:t>
            </w:r>
            <w:r w:rsidRPr="008422BC">
              <w:rPr>
                <w:rFonts w:ascii="Times New Roman" w:eastAsia="Times New Roman" w:hAnsi="Times New Roman" w:cs="Times New Roman"/>
                <w:sz w:val="24"/>
                <w:szCs w:val="24"/>
                <w:lang w:eastAsia="lv-LV"/>
              </w:rPr>
              <w:t>.</w:t>
            </w:r>
            <w:r w:rsidR="004F55F8" w:rsidRPr="008422BC">
              <w:rPr>
                <w:rFonts w:ascii="Times New Roman" w:eastAsia="Times New Roman" w:hAnsi="Times New Roman" w:cs="Times New Roman"/>
                <w:sz w:val="24"/>
                <w:szCs w:val="24"/>
                <w:lang w:eastAsia="lv-LV"/>
              </w:rPr>
              <w:t>nov</w:t>
            </w:r>
            <w:r w:rsidR="00571A67" w:rsidRPr="008422BC">
              <w:rPr>
                <w:rFonts w:ascii="Times New Roman" w:eastAsia="Times New Roman" w:hAnsi="Times New Roman" w:cs="Times New Roman"/>
                <w:sz w:val="24"/>
                <w:szCs w:val="24"/>
                <w:lang w:eastAsia="lv-LV"/>
              </w:rPr>
              <w:t>embra</w:t>
            </w:r>
            <w:r w:rsidRPr="008422BC">
              <w:rPr>
                <w:rFonts w:ascii="Times New Roman" w:eastAsia="Times New Roman" w:hAnsi="Times New Roman" w:cs="Times New Roman"/>
                <w:sz w:val="24"/>
                <w:szCs w:val="24"/>
                <w:lang w:eastAsia="lv-LV"/>
              </w:rPr>
              <w:t xml:space="preserve"> līdz 202</w:t>
            </w:r>
            <w:r w:rsidR="00CD67F8" w:rsidRPr="008422BC">
              <w:rPr>
                <w:rFonts w:ascii="Times New Roman" w:eastAsia="Times New Roman" w:hAnsi="Times New Roman" w:cs="Times New Roman"/>
                <w:sz w:val="24"/>
                <w:szCs w:val="24"/>
                <w:lang w:eastAsia="lv-LV"/>
              </w:rPr>
              <w:t>4</w:t>
            </w:r>
            <w:r w:rsidRPr="008422BC">
              <w:rPr>
                <w:rFonts w:ascii="Times New Roman" w:eastAsia="Times New Roman" w:hAnsi="Times New Roman" w:cs="Times New Roman"/>
                <w:sz w:val="24"/>
                <w:szCs w:val="24"/>
                <w:lang w:eastAsia="lv-LV"/>
              </w:rPr>
              <w:t xml:space="preserve">.gada </w:t>
            </w:r>
            <w:r w:rsidR="008422BC" w:rsidRPr="008422BC">
              <w:rPr>
                <w:rFonts w:ascii="Times New Roman" w:eastAsia="Times New Roman" w:hAnsi="Times New Roman" w:cs="Times New Roman"/>
                <w:sz w:val="24"/>
                <w:szCs w:val="24"/>
                <w:lang w:eastAsia="lv-LV"/>
              </w:rPr>
              <w:t>9</w:t>
            </w:r>
            <w:r w:rsidRPr="008422BC">
              <w:rPr>
                <w:rFonts w:ascii="Times New Roman" w:eastAsia="Times New Roman" w:hAnsi="Times New Roman" w:cs="Times New Roman"/>
                <w:sz w:val="24"/>
                <w:szCs w:val="24"/>
                <w:lang w:eastAsia="lv-LV"/>
              </w:rPr>
              <w:t>.</w:t>
            </w:r>
            <w:r w:rsidR="008422BC" w:rsidRPr="008422BC">
              <w:rPr>
                <w:rFonts w:ascii="Times New Roman" w:eastAsia="Times New Roman" w:hAnsi="Times New Roman" w:cs="Times New Roman"/>
                <w:sz w:val="24"/>
                <w:szCs w:val="24"/>
                <w:lang w:eastAsia="lv-LV"/>
              </w:rPr>
              <w:t>dec</w:t>
            </w:r>
            <w:r w:rsidR="00571A67" w:rsidRPr="008422BC">
              <w:rPr>
                <w:rFonts w:ascii="Times New Roman" w:eastAsia="Times New Roman" w:hAnsi="Times New Roman" w:cs="Times New Roman"/>
                <w:sz w:val="24"/>
                <w:szCs w:val="24"/>
                <w:lang w:eastAsia="lv-LV"/>
              </w:rPr>
              <w:t>embri</w:t>
            </w:r>
            <w:r w:rsidRPr="008422BC">
              <w:rPr>
                <w:rFonts w:ascii="Times New Roman" w:eastAsia="Times New Roman" w:hAnsi="Times New Roman" w:cs="Times New Roman"/>
                <w:sz w:val="24"/>
                <w:szCs w:val="24"/>
                <w:lang w:eastAsia="lv-LV"/>
              </w:rPr>
              <w:t xml:space="preserve">m </w:t>
            </w:r>
            <w:r w:rsidR="004F55F8" w:rsidRPr="008422BC">
              <w:rPr>
                <w:rFonts w:ascii="Times New Roman" w:eastAsia="Times New Roman" w:hAnsi="Times New Roman" w:cs="Times New Roman"/>
                <w:sz w:val="24"/>
                <w:szCs w:val="24"/>
                <w:lang w:eastAsia="lv-LV"/>
              </w:rPr>
              <w:t>ir</w:t>
            </w:r>
            <w:r w:rsidRPr="008422BC">
              <w:rPr>
                <w:rFonts w:ascii="Times New Roman" w:eastAsia="Times New Roman" w:hAnsi="Times New Roman" w:cs="Times New Roman"/>
                <w:sz w:val="24"/>
                <w:szCs w:val="24"/>
                <w:lang w:eastAsia="lv-LV"/>
              </w:rPr>
              <w:t xml:space="preserve"> publicēt</w:t>
            </w:r>
            <w:r w:rsidR="006A68FE" w:rsidRPr="008422BC">
              <w:rPr>
                <w:rFonts w:ascii="Times New Roman" w:eastAsia="Times New Roman" w:hAnsi="Times New Roman" w:cs="Times New Roman"/>
                <w:sz w:val="24"/>
                <w:szCs w:val="24"/>
                <w:lang w:eastAsia="lv-LV"/>
              </w:rPr>
              <w:t>i</w:t>
            </w:r>
            <w:r w:rsidRPr="008422BC">
              <w:rPr>
                <w:rFonts w:ascii="Times New Roman" w:eastAsia="Times New Roman" w:hAnsi="Times New Roman" w:cs="Times New Roman"/>
                <w:sz w:val="24"/>
                <w:szCs w:val="24"/>
                <w:lang w:eastAsia="lv-LV"/>
              </w:rPr>
              <w:t xml:space="preserve"> Gulbenes novada pašvaldības mājaslapā </w:t>
            </w:r>
            <w:hyperlink r:id="rId7" w:history="1">
              <w:r w:rsidRPr="008422BC">
                <w:rPr>
                  <w:rStyle w:val="Hipersaite"/>
                  <w:rFonts w:ascii="Times New Roman" w:eastAsia="Times New Roman" w:hAnsi="Times New Roman" w:cs="Times New Roman"/>
                  <w:color w:val="auto"/>
                  <w:sz w:val="24"/>
                  <w:szCs w:val="24"/>
                  <w:lang w:eastAsia="lv-LV"/>
                </w:rPr>
                <w:t>https://www.gulbene.lv/lv</w:t>
              </w:r>
            </w:hyperlink>
            <w:r w:rsidRPr="008422BC">
              <w:rPr>
                <w:rFonts w:ascii="Times New Roman" w:eastAsia="Times New Roman" w:hAnsi="Times New Roman" w:cs="Times New Roman"/>
                <w:sz w:val="24"/>
                <w:szCs w:val="24"/>
                <w:lang w:eastAsia="lv-LV"/>
              </w:rPr>
              <w:t xml:space="preserve"> sadaļā “Saistošie noteikumi - projekti”.</w:t>
            </w:r>
            <w:r w:rsidR="00AE1AD7" w:rsidRPr="008422BC">
              <w:rPr>
                <w:rFonts w:ascii="Times New Roman" w:eastAsia="Times New Roman" w:hAnsi="Times New Roman" w:cs="Times New Roman"/>
                <w:sz w:val="24"/>
                <w:szCs w:val="24"/>
                <w:lang w:eastAsia="lv-LV"/>
              </w:rPr>
              <w:t xml:space="preserve"> </w:t>
            </w:r>
          </w:p>
        </w:tc>
      </w:tr>
    </w:tbl>
    <w:p w14:paraId="1BBD8E59" w14:textId="77777777" w:rsidR="00DD3CAD" w:rsidRPr="00E8134B" w:rsidRDefault="00DD3CAD" w:rsidP="00DD3CAD">
      <w:pPr>
        <w:ind w:right="566"/>
        <w:rPr>
          <w:rFonts w:ascii="Times New Roman" w:hAnsi="Times New Roman"/>
          <w:color w:val="FF0000"/>
          <w:sz w:val="24"/>
          <w:szCs w:val="24"/>
        </w:rPr>
      </w:pPr>
    </w:p>
    <w:p w14:paraId="520AA80D" w14:textId="40BEDA45" w:rsidR="00DD3CAD" w:rsidRPr="003E693B" w:rsidRDefault="00DD3CAD" w:rsidP="00DD3CAD">
      <w:pPr>
        <w:ind w:right="566"/>
        <w:rPr>
          <w:rFonts w:ascii="Times New Roman" w:hAnsi="Times New Roman"/>
          <w:sz w:val="24"/>
          <w:szCs w:val="24"/>
        </w:rPr>
      </w:pPr>
      <w:r w:rsidRPr="003E693B">
        <w:rPr>
          <w:rFonts w:ascii="Times New Roman" w:hAnsi="Times New Roman"/>
          <w:sz w:val="24"/>
          <w:szCs w:val="24"/>
        </w:rPr>
        <w:t xml:space="preserve">Gulbenes novada </w:t>
      </w:r>
      <w:r w:rsidR="006D3966">
        <w:rPr>
          <w:rFonts w:ascii="Times New Roman" w:hAnsi="Times New Roman"/>
          <w:sz w:val="24"/>
          <w:szCs w:val="24"/>
        </w:rPr>
        <w:t xml:space="preserve">pašvaldības </w:t>
      </w:r>
      <w:r w:rsidRPr="003E693B">
        <w:rPr>
          <w:rFonts w:ascii="Times New Roman" w:hAnsi="Times New Roman"/>
          <w:sz w:val="24"/>
          <w:szCs w:val="24"/>
        </w:rPr>
        <w:t>domes priekšsēdētājs</w:t>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t>A. Caunītis</w:t>
      </w:r>
    </w:p>
    <w:p w14:paraId="7DDDCBA4" w14:textId="77777777" w:rsidR="00DD3CAD" w:rsidRPr="00E8134B" w:rsidRDefault="00DD3CAD" w:rsidP="00DD3CAD">
      <w:pPr>
        <w:rPr>
          <w:rFonts w:ascii="Times New Roman" w:hAnsi="Times New Roman" w:cs="Times New Roman"/>
          <w:color w:val="FF0000"/>
          <w:sz w:val="24"/>
          <w:szCs w:val="24"/>
        </w:rPr>
      </w:pPr>
    </w:p>
    <w:p w14:paraId="40DA5960"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3A38906"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A6B690B" w14:textId="77777777" w:rsidR="00C3011B" w:rsidRPr="00E8134B" w:rsidRDefault="00C3011B">
      <w:pPr>
        <w:rPr>
          <w:color w:val="FF0000"/>
        </w:rPr>
      </w:pPr>
    </w:p>
    <w:sectPr w:rsidR="00C3011B" w:rsidRPr="00E8134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52C30" w14:textId="77777777" w:rsidR="00525EBB" w:rsidRDefault="00525EBB">
      <w:pPr>
        <w:spacing w:after="0" w:line="240" w:lineRule="auto"/>
      </w:pPr>
      <w:r>
        <w:separator/>
      </w:r>
    </w:p>
  </w:endnote>
  <w:endnote w:type="continuationSeparator" w:id="0">
    <w:p w14:paraId="2B6D82FF" w14:textId="77777777" w:rsidR="00525EBB" w:rsidRDefault="0052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8880D" w14:textId="77777777" w:rsidR="00525EBB" w:rsidRDefault="00525EBB">
      <w:pPr>
        <w:spacing w:after="0" w:line="240" w:lineRule="auto"/>
      </w:pPr>
      <w:r>
        <w:separator/>
      </w:r>
    </w:p>
  </w:footnote>
  <w:footnote w:type="continuationSeparator" w:id="0">
    <w:p w14:paraId="4A4B2915" w14:textId="77777777" w:rsidR="00525EBB" w:rsidRDefault="0052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A28" w14:textId="77777777" w:rsidR="00B72D9D" w:rsidRPr="003418D9" w:rsidRDefault="00B72D9D">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2110656478">
    <w:abstractNumId w:val="0"/>
  </w:num>
  <w:num w:numId="3" w16cid:durableId="172013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C1994"/>
    <w:rsid w:val="000D564C"/>
    <w:rsid w:val="00120F46"/>
    <w:rsid w:val="001D6C2E"/>
    <w:rsid w:val="0022353A"/>
    <w:rsid w:val="00235486"/>
    <w:rsid w:val="00271AE6"/>
    <w:rsid w:val="002B40C6"/>
    <w:rsid w:val="002C775A"/>
    <w:rsid w:val="00300D9F"/>
    <w:rsid w:val="003020C4"/>
    <w:rsid w:val="003109CD"/>
    <w:rsid w:val="0038133E"/>
    <w:rsid w:val="003D3CD7"/>
    <w:rsid w:val="003E59D5"/>
    <w:rsid w:val="003E693B"/>
    <w:rsid w:val="0040088F"/>
    <w:rsid w:val="00461DCE"/>
    <w:rsid w:val="00467753"/>
    <w:rsid w:val="004B3AAC"/>
    <w:rsid w:val="004C3B81"/>
    <w:rsid w:val="004F55F8"/>
    <w:rsid w:val="00525EBB"/>
    <w:rsid w:val="005352ED"/>
    <w:rsid w:val="0053727C"/>
    <w:rsid w:val="005524F3"/>
    <w:rsid w:val="00571A67"/>
    <w:rsid w:val="005C0046"/>
    <w:rsid w:val="00640A76"/>
    <w:rsid w:val="006773A7"/>
    <w:rsid w:val="006A68FE"/>
    <w:rsid w:val="006D3966"/>
    <w:rsid w:val="00706BD1"/>
    <w:rsid w:val="00746F08"/>
    <w:rsid w:val="007A63C4"/>
    <w:rsid w:val="007B3E09"/>
    <w:rsid w:val="007F2FED"/>
    <w:rsid w:val="00807F10"/>
    <w:rsid w:val="008422BC"/>
    <w:rsid w:val="00866CC6"/>
    <w:rsid w:val="00905252"/>
    <w:rsid w:val="00915508"/>
    <w:rsid w:val="00987E2F"/>
    <w:rsid w:val="009A7FB9"/>
    <w:rsid w:val="009E50BA"/>
    <w:rsid w:val="00A7595A"/>
    <w:rsid w:val="00A9764D"/>
    <w:rsid w:val="00AE1AD7"/>
    <w:rsid w:val="00B07E4D"/>
    <w:rsid w:val="00B72D9D"/>
    <w:rsid w:val="00B74302"/>
    <w:rsid w:val="00BB3267"/>
    <w:rsid w:val="00C00098"/>
    <w:rsid w:val="00C3011B"/>
    <w:rsid w:val="00CD67F8"/>
    <w:rsid w:val="00D5069D"/>
    <w:rsid w:val="00DA117B"/>
    <w:rsid w:val="00DD3CAD"/>
    <w:rsid w:val="00E04E75"/>
    <w:rsid w:val="00E64955"/>
    <w:rsid w:val="00E8134B"/>
    <w:rsid w:val="00EA35B7"/>
    <w:rsid w:val="00EE0ADD"/>
    <w:rsid w:val="00F47CC0"/>
    <w:rsid w:val="00F757B3"/>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docId w15:val="{E4B19506-E9A9-423B-A3ED-67CF677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4656</Words>
  <Characters>2654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17</cp:revision>
  <cp:lastPrinted>2024-06-03T12:55:00Z</cp:lastPrinted>
  <dcterms:created xsi:type="dcterms:W3CDTF">2024-06-03T07:02:00Z</dcterms:created>
  <dcterms:modified xsi:type="dcterms:W3CDTF">2024-11-25T13:51:00Z</dcterms:modified>
</cp:coreProperties>
</file>