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85FF6" w14:paraId="360508A6" w14:textId="77777777" w:rsidTr="00026A19">
        <w:tc>
          <w:tcPr>
            <w:tcW w:w="9458" w:type="dxa"/>
            <w:tcBorders>
              <w:top w:val="nil"/>
              <w:left w:val="nil"/>
              <w:bottom w:val="nil"/>
              <w:right w:val="nil"/>
            </w:tcBorders>
            <w:hideMark/>
          </w:tcPr>
          <w:p w14:paraId="0EB0F71F" w14:textId="77777777" w:rsidR="00F85FF6" w:rsidRDefault="00F85FF6" w:rsidP="00026A19">
            <w:pPr>
              <w:spacing w:line="240" w:lineRule="auto"/>
              <w:jc w:val="center"/>
            </w:pPr>
            <w:r>
              <w:rPr>
                <w:noProof/>
              </w:rPr>
              <w:drawing>
                <wp:inline distT="0" distB="0" distL="0" distR="0" wp14:anchorId="4AAC9CA8" wp14:editId="5B02A8FA">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F85FF6" w14:paraId="29B15D74" w14:textId="77777777" w:rsidTr="00026A19">
        <w:tc>
          <w:tcPr>
            <w:tcW w:w="9458" w:type="dxa"/>
            <w:tcBorders>
              <w:top w:val="nil"/>
              <w:left w:val="nil"/>
              <w:bottom w:val="nil"/>
              <w:right w:val="nil"/>
            </w:tcBorders>
            <w:hideMark/>
          </w:tcPr>
          <w:p w14:paraId="7A299E78" w14:textId="77777777" w:rsidR="00F85FF6" w:rsidRDefault="00F85FF6" w:rsidP="00026A19">
            <w:pPr>
              <w:spacing w:line="240" w:lineRule="auto"/>
              <w:jc w:val="center"/>
            </w:pPr>
            <w:r>
              <w:rPr>
                <w:b/>
                <w:bCs/>
                <w:sz w:val="28"/>
                <w:szCs w:val="28"/>
              </w:rPr>
              <w:t>GULBENES NOVADA PAŠVALDĪBA</w:t>
            </w:r>
          </w:p>
        </w:tc>
      </w:tr>
      <w:tr w:rsidR="00F85FF6" w14:paraId="7E90D441" w14:textId="77777777" w:rsidTr="00026A19">
        <w:tc>
          <w:tcPr>
            <w:tcW w:w="9458" w:type="dxa"/>
            <w:tcBorders>
              <w:top w:val="nil"/>
              <w:left w:val="nil"/>
              <w:bottom w:val="nil"/>
              <w:right w:val="nil"/>
            </w:tcBorders>
            <w:hideMark/>
          </w:tcPr>
          <w:p w14:paraId="145AE85C" w14:textId="77777777" w:rsidR="00F85FF6" w:rsidRDefault="00F85FF6" w:rsidP="00026A19">
            <w:pPr>
              <w:spacing w:line="240" w:lineRule="auto"/>
              <w:jc w:val="center"/>
            </w:pPr>
            <w:r>
              <w:rPr>
                <w:sz w:val="24"/>
                <w:szCs w:val="24"/>
              </w:rPr>
              <w:t>Reģ.Nr.90009116327</w:t>
            </w:r>
          </w:p>
        </w:tc>
      </w:tr>
      <w:tr w:rsidR="00F85FF6" w14:paraId="4AD9BF1F" w14:textId="77777777" w:rsidTr="00026A19">
        <w:tc>
          <w:tcPr>
            <w:tcW w:w="9458" w:type="dxa"/>
            <w:tcBorders>
              <w:top w:val="nil"/>
              <w:left w:val="nil"/>
              <w:bottom w:val="nil"/>
              <w:right w:val="nil"/>
            </w:tcBorders>
            <w:hideMark/>
          </w:tcPr>
          <w:p w14:paraId="152BC2B8" w14:textId="77777777" w:rsidR="00F85FF6" w:rsidRDefault="00F85FF6" w:rsidP="00026A19">
            <w:pPr>
              <w:spacing w:line="240" w:lineRule="auto"/>
              <w:jc w:val="center"/>
            </w:pPr>
            <w:r>
              <w:rPr>
                <w:sz w:val="24"/>
                <w:szCs w:val="24"/>
              </w:rPr>
              <w:t>Ābeļu iela 2, Gulbene, Gulbenes nov., LV-4401</w:t>
            </w:r>
          </w:p>
        </w:tc>
      </w:tr>
      <w:tr w:rsidR="00F85FF6" w14:paraId="10907902" w14:textId="77777777" w:rsidTr="00026A19">
        <w:tc>
          <w:tcPr>
            <w:tcW w:w="9458" w:type="dxa"/>
            <w:tcBorders>
              <w:top w:val="nil"/>
              <w:left w:val="nil"/>
              <w:bottom w:val="single" w:sz="4" w:space="0" w:color="auto"/>
              <w:right w:val="nil"/>
            </w:tcBorders>
            <w:hideMark/>
          </w:tcPr>
          <w:p w14:paraId="1E85DD88" w14:textId="77777777" w:rsidR="00F85FF6" w:rsidRDefault="00F85FF6" w:rsidP="00026A19">
            <w:pPr>
              <w:spacing w:line="240" w:lineRule="auto"/>
              <w:jc w:val="center"/>
            </w:pPr>
            <w:r>
              <w:rPr>
                <w:sz w:val="24"/>
                <w:szCs w:val="24"/>
              </w:rPr>
              <w:t>Tālrunis 64497710, mob.26595362, e-pasts; dome@gulbene.lv, www.gulbene.lv</w:t>
            </w:r>
          </w:p>
        </w:tc>
      </w:tr>
    </w:tbl>
    <w:p w14:paraId="117F09F6" w14:textId="77777777" w:rsidR="00F85FF6" w:rsidRDefault="00F85FF6" w:rsidP="00F85FF6">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51ADD9BD" w14:textId="77777777" w:rsidR="00F85FF6" w:rsidRDefault="00F85FF6" w:rsidP="00F85FF6">
      <w:pPr>
        <w:pStyle w:val="Bezatstarpm"/>
        <w:jc w:val="center"/>
        <w:rPr>
          <w:rFonts w:ascii="Times New Roman" w:hAnsi="Times New Roman"/>
          <w:sz w:val="24"/>
          <w:szCs w:val="24"/>
        </w:rPr>
      </w:pPr>
      <w:r>
        <w:rPr>
          <w:rFonts w:ascii="Times New Roman" w:hAnsi="Times New Roman"/>
          <w:sz w:val="24"/>
          <w:szCs w:val="24"/>
        </w:rPr>
        <w:t>Gulbenē</w:t>
      </w:r>
    </w:p>
    <w:p w14:paraId="15870A6B" w14:textId="77777777" w:rsidR="00F85FF6" w:rsidRPr="00B865D2" w:rsidRDefault="00F85FF6" w:rsidP="00F85FF6">
      <w:pPr>
        <w:pStyle w:val="Bezatstarpm"/>
        <w:jc w:val="center"/>
        <w:rPr>
          <w:rFonts w:ascii="Times New Roman" w:hAnsi="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85FF6" w:rsidRPr="005E1D7D" w14:paraId="7FF58B3A" w14:textId="77777777" w:rsidTr="00026A19">
        <w:tc>
          <w:tcPr>
            <w:tcW w:w="4729" w:type="dxa"/>
            <w:hideMark/>
          </w:tcPr>
          <w:p w14:paraId="78A76DC7" w14:textId="77777777" w:rsidR="00F85FF6" w:rsidRPr="005E1D7D" w:rsidRDefault="00F85FF6" w:rsidP="00026A19">
            <w:pPr>
              <w:spacing w:line="240" w:lineRule="auto"/>
              <w:rPr>
                <w:b/>
                <w:bCs/>
                <w:sz w:val="24"/>
                <w:szCs w:val="24"/>
              </w:rPr>
            </w:pPr>
            <w:r w:rsidRPr="005E1D7D">
              <w:rPr>
                <w:b/>
                <w:bCs/>
                <w:sz w:val="24"/>
                <w:szCs w:val="24"/>
              </w:rPr>
              <w:t xml:space="preserve">2022.gada </w:t>
            </w:r>
            <w:r>
              <w:rPr>
                <w:b/>
                <w:bCs/>
                <w:sz w:val="24"/>
                <w:szCs w:val="24"/>
              </w:rPr>
              <w:t>28</w:t>
            </w:r>
            <w:r w:rsidRPr="005E1D7D">
              <w:rPr>
                <w:b/>
                <w:bCs/>
                <w:sz w:val="24"/>
                <w:szCs w:val="24"/>
              </w:rPr>
              <w:t>.</w:t>
            </w:r>
            <w:r>
              <w:rPr>
                <w:b/>
                <w:bCs/>
                <w:sz w:val="24"/>
                <w:szCs w:val="24"/>
              </w:rPr>
              <w:t>jūli</w:t>
            </w:r>
            <w:r w:rsidRPr="005E1D7D">
              <w:rPr>
                <w:b/>
                <w:bCs/>
                <w:sz w:val="24"/>
                <w:szCs w:val="24"/>
              </w:rPr>
              <w:t>jā</w:t>
            </w:r>
          </w:p>
        </w:tc>
        <w:tc>
          <w:tcPr>
            <w:tcW w:w="4729" w:type="dxa"/>
            <w:hideMark/>
          </w:tcPr>
          <w:p w14:paraId="4A2B735D" w14:textId="77777777" w:rsidR="00F85FF6" w:rsidRPr="005E1D7D" w:rsidRDefault="00F85FF6" w:rsidP="00026A19">
            <w:pPr>
              <w:spacing w:line="240" w:lineRule="auto"/>
              <w:rPr>
                <w:b/>
                <w:bCs/>
                <w:sz w:val="24"/>
                <w:szCs w:val="24"/>
              </w:rPr>
            </w:pPr>
            <w:r w:rsidRPr="005E1D7D">
              <w:rPr>
                <w:b/>
                <w:bCs/>
                <w:sz w:val="24"/>
                <w:szCs w:val="24"/>
              </w:rPr>
              <w:t xml:space="preserve">                  Nr. GND</w:t>
            </w:r>
          </w:p>
        </w:tc>
      </w:tr>
      <w:tr w:rsidR="00F85FF6" w:rsidRPr="005E1D7D" w14:paraId="75653FDD" w14:textId="77777777" w:rsidTr="00026A19">
        <w:tc>
          <w:tcPr>
            <w:tcW w:w="4729" w:type="dxa"/>
          </w:tcPr>
          <w:p w14:paraId="09EB251D" w14:textId="77777777" w:rsidR="00F85FF6" w:rsidRPr="005E1D7D" w:rsidRDefault="00F85FF6" w:rsidP="00026A19">
            <w:pPr>
              <w:spacing w:line="240" w:lineRule="auto"/>
              <w:rPr>
                <w:sz w:val="24"/>
                <w:szCs w:val="24"/>
              </w:rPr>
            </w:pPr>
          </w:p>
        </w:tc>
        <w:tc>
          <w:tcPr>
            <w:tcW w:w="4729" w:type="dxa"/>
            <w:hideMark/>
          </w:tcPr>
          <w:p w14:paraId="1CFB7286" w14:textId="77777777" w:rsidR="00F85FF6" w:rsidRPr="005E1D7D" w:rsidRDefault="00F85FF6" w:rsidP="00026A19">
            <w:pPr>
              <w:spacing w:line="240" w:lineRule="auto"/>
              <w:rPr>
                <w:b/>
                <w:bCs/>
                <w:sz w:val="24"/>
                <w:szCs w:val="24"/>
              </w:rPr>
            </w:pPr>
            <w:r w:rsidRPr="005E1D7D">
              <w:rPr>
                <w:b/>
                <w:bCs/>
                <w:sz w:val="24"/>
                <w:szCs w:val="24"/>
              </w:rPr>
              <w:t xml:space="preserve">                  (protokols Nr.; .p)</w:t>
            </w:r>
          </w:p>
        </w:tc>
      </w:tr>
    </w:tbl>
    <w:p w14:paraId="48500289" w14:textId="77777777" w:rsidR="00F85FF6" w:rsidRPr="005E1D7D" w:rsidRDefault="00F85FF6" w:rsidP="00F85FF6">
      <w:pPr>
        <w:spacing w:line="240" w:lineRule="auto"/>
        <w:rPr>
          <w:sz w:val="24"/>
          <w:szCs w:val="24"/>
        </w:rPr>
      </w:pPr>
    </w:p>
    <w:p w14:paraId="407E2859" w14:textId="77777777" w:rsidR="00F85FF6" w:rsidRPr="005E1D7D" w:rsidRDefault="00F85FF6" w:rsidP="00F85FF6">
      <w:pPr>
        <w:spacing w:line="240" w:lineRule="auto"/>
        <w:jc w:val="center"/>
      </w:pPr>
      <w:r w:rsidRPr="005E1D7D">
        <w:rPr>
          <w:b/>
          <w:bCs/>
          <w:sz w:val="24"/>
          <w:szCs w:val="24"/>
        </w:rPr>
        <w:t xml:space="preserve">Par Gulbenes novada domes 2022.gada </w:t>
      </w:r>
      <w:r>
        <w:rPr>
          <w:b/>
          <w:bCs/>
          <w:sz w:val="24"/>
          <w:szCs w:val="24"/>
        </w:rPr>
        <w:t>28.jūlija</w:t>
      </w:r>
      <w:r w:rsidRPr="005E1D7D">
        <w:rPr>
          <w:b/>
          <w:bCs/>
          <w:sz w:val="24"/>
          <w:szCs w:val="24"/>
        </w:rPr>
        <w:t xml:space="preserve"> saistošo noteikumu Nr.</w:t>
      </w:r>
      <w:r w:rsidRPr="00002296">
        <w:rPr>
          <w:b/>
          <w:bCs/>
          <w:sz w:val="24"/>
          <w:szCs w:val="24"/>
        </w:rPr>
        <w:t>14</w:t>
      </w:r>
      <w:r w:rsidRPr="005E1D7D">
        <w:rPr>
          <w:b/>
          <w:bCs/>
          <w:sz w:val="24"/>
          <w:szCs w:val="24"/>
        </w:rPr>
        <w:t xml:space="preserve"> „Grozījumi Gulbenes novada domes 2022.gada 27.janvāra saistošajos noteikumos Nr.2 “Par Gulbenes novada pašvaldības budžetu 2022.gadam” izdošanu</w:t>
      </w:r>
    </w:p>
    <w:p w14:paraId="42DEAB5C" w14:textId="77777777" w:rsidR="00F85FF6" w:rsidRPr="005E1D7D" w:rsidRDefault="00F85FF6" w:rsidP="00F85FF6">
      <w:pPr>
        <w:spacing w:line="360" w:lineRule="auto"/>
        <w:ind w:firstLine="567"/>
        <w:rPr>
          <w:sz w:val="24"/>
          <w:szCs w:val="24"/>
        </w:rPr>
      </w:pPr>
    </w:p>
    <w:p w14:paraId="7360B7C5" w14:textId="77777777" w:rsidR="00F85FF6" w:rsidRPr="00417588" w:rsidRDefault="00F85FF6" w:rsidP="00F85FF6">
      <w:pPr>
        <w:spacing w:line="360" w:lineRule="auto"/>
        <w:ind w:firstLine="567"/>
        <w:rPr>
          <w:sz w:val="24"/>
          <w:szCs w:val="24"/>
        </w:rPr>
      </w:pPr>
      <w:r w:rsidRPr="005E1D7D">
        <w:rPr>
          <w:sz w:val="24"/>
          <w:szCs w:val="24"/>
        </w:rPr>
        <w:t xml:space="preserve">Izskatot sagatavotos Gulbenes novada pašvaldības 2022.gada </w:t>
      </w:r>
      <w:r>
        <w:rPr>
          <w:sz w:val="24"/>
          <w:szCs w:val="24"/>
        </w:rPr>
        <w:t>28.jūlija</w:t>
      </w:r>
      <w:r w:rsidRPr="005E1D7D">
        <w:rPr>
          <w:sz w:val="24"/>
          <w:szCs w:val="24"/>
        </w:rPr>
        <w:t xml:space="preserve"> saistošos noteikumus Nr.</w:t>
      </w:r>
      <w:r>
        <w:rPr>
          <w:sz w:val="24"/>
          <w:szCs w:val="24"/>
        </w:rPr>
        <w:t xml:space="preserve">__ </w:t>
      </w:r>
      <w:r w:rsidRPr="005E1D7D">
        <w:rPr>
          <w:sz w:val="24"/>
          <w:szCs w:val="24"/>
        </w:rPr>
        <w:t xml:space="preserve">“Grozījumi Gulbenes novada pašvaldības 2022.gada 27.janvāra saistošajos noteikumos Nr.2 “Par Gulbenes novada pašvaldības budžetu 2022.gadam””, pamatojoties uz likuma “Par pašvaldībām” 21.panta 2.punktu, kas nosaka, ka tikai dome var apstiprināt budžetu, budžeta grozījumus un pārskatus par budžeta izpildi, kā arī saimniecisko un gada publisko pārskatu un 46.pantu, kas nosaka, ka pašvaldība patstāvīgi izstrādā un izpilda pašvaldības budžetu, likumu “Par pašvaldību budžetiem” un Finanšu komitejas ieteikumu, atklāti balsojot: </w:t>
      </w:r>
      <w:r w:rsidRPr="00417588">
        <w:rPr>
          <w:noProof/>
          <w:sz w:val="24"/>
          <w:szCs w:val="24"/>
        </w:rPr>
        <w:t>"Par"</w:t>
      </w:r>
      <w:r>
        <w:rPr>
          <w:noProof/>
          <w:sz w:val="24"/>
          <w:szCs w:val="24"/>
        </w:rPr>
        <w:t xml:space="preserve"> -</w:t>
      </w:r>
      <w:r w:rsidRPr="00417588">
        <w:rPr>
          <w:noProof/>
          <w:sz w:val="24"/>
          <w:szCs w:val="24"/>
        </w:rPr>
        <w:t xml:space="preserve"> , "Pret" – , "Atturas" – </w:t>
      </w:r>
      <w:r w:rsidRPr="00417588">
        <w:rPr>
          <w:sz w:val="24"/>
          <w:szCs w:val="24"/>
        </w:rPr>
        <w:t>, Gulbenes novada dome NOLEMJ:</w:t>
      </w:r>
    </w:p>
    <w:p w14:paraId="6076E81E" w14:textId="77777777" w:rsidR="00F85FF6" w:rsidRPr="005E1D7D" w:rsidRDefault="00F85FF6" w:rsidP="00F85FF6">
      <w:pPr>
        <w:widowControl/>
        <w:numPr>
          <w:ilvl w:val="0"/>
          <w:numId w:val="1"/>
        </w:numPr>
        <w:adjustRightInd/>
        <w:spacing w:line="360" w:lineRule="auto"/>
        <w:ind w:left="0" w:firstLine="567"/>
        <w:rPr>
          <w:sz w:val="24"/>
          <w:szCs w:val="24"/>
        </w:rPr>
      </w:pPr>
      <w:r w:rsidRPr="005E1D7D">
        <w:rPr>
          <w:sz w:val="24"/>
          <w:szCs w:val="24"/>
        </w:rPr>
        <w:t>IZDOT Gulbenes novada domes 202</w:t>
      </w:r>
      <w:r>
        <w:rPr>
          <w:sz w:val="24"/>
          <w:szCs w:val="24"/>
        </w:rPr>
        <w:t>2</w:t>
      </w:r>
      <w:r w:rsidRPr="005E1D7D">
        <w:rPr>
          <w:sz w:val="24"/>
          <w:szCs w:val="24"/>
        </w:rPr>
        <w:t>.gada 2</w:t>
      </w:r>
      <w:r>
        <w:rPr>
          <w:sz w:val="24"/>
          <w:szCs w:val="24"/>
        </w:rPr>
        <w:t>8</w:t>
      </w:r>
      <w:r w:rsidRPr="005E1D7D">
        <w:rPr>
          <w:sz w:val="24"/>
          <w:szCs w:val="24"/>
        </w:rPr>
        <w:t>.</w:t>
      </w:r>
      <w:r>
        <w:rPr>
          <w:sz w:val="24"/>
          <w:szCs w:val="24"/>
        </w:rPr>
        <w:t>jūli</w:t>
      </w:r>
      <w:r w:rsidRPr="005E1D7D">
        <w:rPr>
          <w:sz w:val="24"/>
          <w:szCs w:val="24"/>
        </w:rPr>
        <w:t>ja saistošos noteikumus Nr.</w:t>
      </w:r>
      <w:r>
        <w:rPr>
          <w:sz w:val="24"/>
          <w:szCs w:val="24"/>
        </w:rPr>
        <w:t>14</w:t>
      </w:r>
      <w:r w:rsidRPr="005E1D7D">
        <w:rPr>
          <w:sz w:val="24"/>
          <w:szCs w:val="24"/>
        </w:rPr>
        <w:t xml:space="preserve"> “Grozījumi Gulbenes novada pašvaldības 2022.gada 27.janvāra saistošajos noteikumos Nr.2 “Par Gulbenes novada pašvaldības budžetu 2022.gadam””, saskaņā ar pielikumu.</w:t>
      </w:r>
    </w:p>
    <w:p w14:paraId="4CB3A1F0" w14:textId="77777777" w:rsidR="00F85FF6" w:rsidRPr="005E1D7D" w:rsidRDefault="00F85FF6" w:rsidP="00F85FF6">
      <w:pPr>
        <w:widowControl/>
        <w:numPr>
          <w:ilvl w:val="0"/>
          <w:numId w:val="1"/>
        </w:numPr>
        <w:adjustRightInd/>
        <w:spacing w:line="360" w:lineRule="auto"/>
        <w:ind w:left="0" w:firstLine="567"/>
        <w:rPr>
          <w:sz w:val="24"/>
          <w:szCs w:val="24"/>
        </w:rPr>
      </w:pPr>
      <w:r w:rsidRPr="005E1D7D">
        <w:rPr>
          <w:sz w:val="24"/>
          <w:szCs w:val="24"/>
        </w:rPr>
        <w:t>Gulbenes novada domes 2022.gada 2</w:t>
      </w:r>
      <w:r>
        <w:rPr>
          <w:sz w:val="24"/>
          <w:szCs w:val="24"/>
        </w:rPr>
        <w:t>8</w:t>
      </w:r>
      <w:r w:rsidRPr="005E1D7D">
        <w:rPr>
          <w:sz w:val="24"/>
          <w:szCs w:val="24"/>
        </w:rPr>
        <w:t>.</w:t>
      </w:r>
      <w:r>
        <w:rPr>
          <w:sz w:val="24"/>
          <w:szCs w:val="24"/>
        </w:rPr>
        <w:t>jūli</w:t>
      </w:r>
      <w:r w:rsidRPr="005E1D7D">
        <w:rPr>
          <w:sz w:val="24"/>
          <w:szCs w:val="24"/>
        </w:rPr>
        <w:t>ja</w:t>
      </w:r>
      <w:r>
        <w:rPr>
          <w:sz w:val="24"/>
          <w:szCs w:val="24"/>
        </w:rPr>
        <w:t xml:space="preserve"> </w:t>
      </w:r>
      <w:r w:rsidRPr="005E1D7D">
        <w:rPr>
          <w:sz w:val="24"/>
          <w:szCs w:val="24"/>
        </w:rPr>
        <w:t>saistošos noteikumus Nr.</w:t>
      </w:r>
      <w:r>
        <w:rPr>
          <w:sz w:val="24"/>
          <w:szCs w:val="24"/>
        </w:rPr>
        <w:t>14</w:t>
      </w:r>
      <w:r w:rsidRPr="005E1D7D">
        <w:rPr>
          <w:sz w:val="24"/>
          <w:szCs w:val="24"/>
        </w:rPr>
        <w:t xml:space="preserve"> “Grozījumi Gulbenes novada pašvaldības 2022.gada 27.janvāra saistošajos noteikumos Nr.2 “Par Gulbenes novada pašvaldības budžetu 2022.gadam”” publicēt pašvaldības mājaslapā internetā.</w:t>
      </w:r>
    </w:p>
    <w:p w14:paraId="22584244" w14:textId="77777777" w:rsidR="00F85FF6" w:rsidRPr="005E1D7D" w:rsidRDefault="00F85FF6" w:rsidP="00F85FF6">
      <w:pPr>
        <w:numPr>
          <w:ilvl w:val="0"/>
          <w:numId w:val="1"/>
        </w:numPr>
        <w:adjustRightInd/>
        <w:spacing w:line="360" w:lineRule="auto"/>
        <w:ind w:left="0" w:firstLine="567"/>
        <w:rPr>
          <w:sz w:val="24"/>
          <w:szCs w:val="24"/>
        </w:rPr>
      </w:pPr>
      <w:r w:rsidRPr="005E1D7D">
        <w:rPr>
          <w:sz w:val="24"/>
          <w:szCs w:val="24"/>
        </w:rPr>
        <w:t>Gulbenes novada domes 2022.gada 2</w:t>
      </w:r>
      <w:r>
        <w:rPr>
          <w:sz w:val="24"/>
          <w:szCs w:val="24"/>
        </w:rPr>
        <w:t>8</w:t>
      </w:r>
      <w:r w:rsidRPr="005E1D7D">
        <w:rPr>
          <w:sz w:val="24"/>
          <w:szCs w:val="24"/>
        </w:rPr>
        <w:t>.</w:t>
      </w:r>
      <w:r>
        <w:rPr>
          <w:sz w:val="24"/>
          <w:szCs w:val="24"/>
        </w:rPr>
        <w:t>jūli</w:t>
      </w:r>
      <w:r w:rsidRPr="005E1D7D">
        <w:rPr>
          <w:sz w:val="24"/>
          <w:szCs w:val="24"/>
        </w:rPr>
        <w:t>ja</w:t>
      </w:r>
      <w:r>
        <w:rPr>
          <w:sz w:val="24"/>
          <w:szCs w:val="24"/>
        </w:rPr>
        <w:t xml:space="preserve"> </w:t>
      </w:r>
      <w:r w:rsidRPr="005E1D7D">
        <w:rPr>
          <w:sz w:val="24"/>
          <w:szCs w:val="24"/>
        </w:rPr>
        <w:t>saistošos noteikumus Nr.</w:t>
      </w:r>
      <w:r>
        <w:rPr>
          <w:sz w:val="24"/>
          <w:szCs w:val="24"/>
        </w:rPr>
        <w:t>14</w:t>
      </w:r>
      <w:r w:rsidRPr="005E1D7D">
        <w:rPr>
          <w:sz w:val="24"/>
          <w:szCs w:val="24"/>
        </w:rPr>
        <w:t xml:space="preserve"> “Grozījumi Gulbenes novada pašvaldības 2022.gada 27.janvāra saistošajos noteikumos Nr.2 “Par Gulbenes novada pašvaldības budžetu 2022.gadam”” triju dienu laikā nosūtīt Vides aizsardzības un reģionālās attīstības ministrijai zināšanai.</w:t>
      </w:r>
    </w:p>
    <w:p w14:paraId="2EF2E885" w14:textId="77777777" w:rsidR="00F85FF6" w:rsidRPr="005E1D7D" w:rsidRDefault="00F85FF6" w:rsidP="00F85FF6">
      <w:pPr>
        <w:numPr>
          <w:ilvl w:val="0"/>
          <w:numId w:val="1"/>
        </w:numPr>
        <w:adjustRightInd/>
        <w:spacing w:line="360" w:lineRule="auto"/>
        <w:ind w:left="0" w:firstLine="567"/>
        <w:rPr>
          <w:sz w:val="24"/>
          <w:szCs w:val="24"/>
        </w:rPr>
      </w:pPr>
      <w:r w:rsidRPr="005E1D7D">
        <w:rPr>
          <w:sz w:val="24"/>
          <w:szCs w:val="24"/>
        </w:rPr>
        <w:t>Saistošie noteikumi stājas spēkā nākošajā dienā pēc to parakstīšanas un tie ir brīvi pieejami Gulbenes novada pašvaldības ēkā Ābeļu ielā 2, Gulbenē, Gulbenes novadā.</w:t>
      </w:r>
    </w:p>
    <w:p w14:paraId="37CF0A89" w14:textId="77777777" w:rsidR="00F85FF6" w:rsidRPr="005E1D7D" w:rsidRDefault="00F85FF6" w:rsidP="00F85FF6">
      <w:pPr>
        <w:spacing w:line="240" w:lineRule="auto"/>
        <w:ind w:right="566"/>
        <w:rPr>
          <w:sz w:val="24"/>
          <w:szCs w:val="24"/>
        </w:rPr>
      </w:pPr>
    </w:p>
    <w:p w14:paraId="1CD409E8" w14:textId="77777777" w:rsidR="00F85FF6" w:rsidRPr="005E1D7D" w:rsidRDefault="00F85FF6" w:rsidP="00F85FF6">
      <w:pPr>
        <w:spacing w:line="240" w:lineRule="auto"/>
        <w:ind w:right="566"/>
        <w:rPr>
          <w:sz w:val="24"/>
          <w:szCs w:val="24"/>
        </w:rPr>
      </w:pPr>
      <w:r w:rsidRPr="005E1D7D">
        <w:rPr>
          <w:sz w:val="24"/>
          <w:szCs w:val="24"/>
        </w:rPr>
        <w:t>Gulbenes novada domes priekšsēdētājs</w:t>
      </w:r>
      <w:r w:rsidRPr="005E1D7D">
        <w:rPr>
          <w:sz w:val="24"/>
          <w:szCs w:val="24"/>
        </w:rPr>
        <w:tab/>
      </w:r>
      <w:r w:rsidRPr="005E1D7D">
        <w:rPr>
          <w:sz w:val="24"/>
          <w:szCs w:val="24"/>
        </w:rPr>
        <w:tab/>
      </w:r>
      <w:r w:rsidRPr="005E1D7D">
        <w:rPr>
          <w:sz w:val="24"/>
          <w:szCs w:val="24"/>
        </w:rPr>
        <w:tab/>
      </w:r>
      <w:r w:rsidRPr="005E1D7D">
        <w:rPr>
          <w:sz w:val="24"/>
          <w:szCs w:val="24"/>
        </w:rPr>
        <w:tab/>
      </w:r>
      <w:r w:rsidRPr="005E1D7D">
        <w:rPr>
          <w:sz w:val="24"/>
          <w:szCs w:val="24"/>
        </w:rPr>
        <w:tab/>
      </w:r>
      <w:proofErr w:type="spellStart"/>
      <w:r w:rsidRPr="005E1D7D">
        <w:rPr>
          <w:sz w:val="24"/>
          <w:szCs w:val="24"/>
        </w:rPr>
        <w:t>A.Caunītis</w:t>
      </w:r>
      <w:proofErr w:type="spellEnd"/>
    </w:p>
    <w:p w14:paraId="0D8CBE7C" w14:textId="77777777" w:rsidR="00F85FF6" w:rsidRPr="005E1D7D" w:rsidRDefault="00F85FF6" w:rsidP="00F85FF6">
      <w:pPr>
        <w:widowControl/>
        <w:adjustRightInd/>
        <w:spacing w:after="160" w:line="259" w:lineRule="auto"/>
        <w:jc w:val="left"/>
      </w:pPr>
      <w:r w:rsidRPr="005E1D7D">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85FF6" w14:paraId="67C17EAD" w14:textId="77777777" w:rsidTr="00026A19">
        <w:tc>
          <w:tcPr>
            <w:tcW w:w="9458" w:type="dxa"/>
            <w:tcBorders>
              <w:top w:val="nil"/>
              <w:left w:val="nil"/>
              <w:bottom w:val="nil"/>
              <w:right w:val="nil"/>
            </w:tcBorders>
            <w:hideMark/>
          </w:tcPr>
          <w:p w14:paraId="6B744D2C" w14:textId="77777777" w:rsidR="00F85FF6" w:rsidRDefault="00F85FF6" w:rsidP="00026A19">
            <w:pPr>
              <w:spacing w:line="240" w:lineRule="auto"/>
              <w:jc w:val="center"/>
            </w:pPr>
            <w:r>
              <w:rPr>
                <w:noProof/>
              </w:rPr>
              <w:lastRenderedPageBreak/>
              <w:drawing>
                <wp:inline distT="0" distB="0" distL="0" distR="0" wp14:anchorId="101977C2" wp14:editId="3C140766">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F85FF6" w14:paraId="11DFD092" w14:textId="77777777" w:rsidTr="00026A19">
        <w:tc>
          <w:tcPr>
            <w:tcW w:w="9458" w:type="dxa"/>
            <w:tcBorders>
              <w:top w:val="nil"/>
              <w:left w:val="nil"/>
              <w:bottom w:val="nil"/>
              <w:right w:val="nil"/>
            </w:tcBorders>
            <w:hideMark/>
          </w:tcPr>
          <w:p w14:paraId="0525B00F" w14:textId="77777777" w:rsidR="00F85FF6" w:rsidRDefault="00F85FF6" w:rsidP="00026A19">
            <w:pPr>
              <w:spacing w:line="240" w:lineRule="auto"/>
              <w:jc w:val="center"/>
            </w:pPr>
            <w:r>
              <w:rPr>
                <w:b/>
                <w:bCs/>
                <w:sz w:val="28"/>
                <w:szCs w:val="28"/>
              </w:rPr>
              <w:t>GULBENES NOVADA PAŠVALDĪBA</w:t>
            </w:r>
          </w:p>
        </w:tc>
      </w:tr>
      <w:tr w:rsidR="00F85FF6" w14:paraId="0F965ABF" w14:textId="77777777" w:rsidTr="00026A19">
        <w:tc>
          <w:tcPr>
            <w:tcW w:w="9458" w:type="dxa"/>
            <w:tcBorders>
              <w:top w:val="nil"/>
              <w:left w:val="nil"/>
              <w:bottom w:val="nil"/>
              <w:right w:val="nil"/>
            </w:tcBorders>
            <w:hideMark/>
          </w:tcPr>
          <w:p w14:paraId="52512F74" w14:textId="77777777" w:rsidR="00F85FF6" w:rsidRDefault="00F85FF6" w:rsidP="00026A19">
            <w:pPr>
              <w:spacing w:line="240" w:lineRule="auto"/>
              <w:jc w:val="center"/>
            </w:pPr>
            <w:r>
              <w:rPr>
                <w:sz w:val="24"/>
                <w:szCs w:val="24"/>
              </w:rPr>
              <w:t>Reģ.Nr.90009116327</w:t>
            </w:r>
          </w:p>
        </w:tc>
      </w:tr>
      <w:tr w:rsidR="00F85FF6" w14:paraId="009BCFC9" w14:textId="77777777" w:rsidTr="00026A19">
        <w:tc>
          <w:tcPr>
            <w:tcW w:w="9458" w:type="dxa"/>
            <w:tcBorders>
              <w:top w:val="nil"/>
              <w:left w:val="nil"/>
              <w:bottom w:val="nil"/>
              <w:right w:val="nil"/>
            </w:tcBorders>
            <w:hideMark/>
          </w:tcPr>
          <w:p w14:paraId="1624108E" w14:textId="77777777" w:rsidR="00F85FF6" w:rsidRDefault="00F85FF6" w:rsidP="00026A19">
            <w:pPr>
              <w:spacing w:line="240" w:lineRule="auto"/>
              <w:jc w:val="center"/>
            </w:pPr>
            <w:r>
              <w:rPr>
                <w:sz w:val="24"/>
                <w:szCs w:val="24"/>
              </w:rPr>
              <w:t>Ābeļu iela 2, Gulbene, Gulbenes nov., LV-4401</w:t>
            </w:r>
          </w:p>
        </w:tc>
      </w:tr>
      <w:tr w:rsidR="00F85FF6" w14:paraId="4955DB8D" w14:textId="77777777" w:rsidTr="00026A19">
        <w:tc>
          <w:tcPr>
            <w:tcW w:w="9458" w:type="dxa"/>
            <w:tcBorders>
              <w:top w:val="nil"/>
              <w:left w:val="nil"/>
              <w:bottom w:val="single" w:sz="4" w:space="0" w:color="auto"/>
              <w:right w:val="nil"/>
            </w:tcBorders>
            <w:hideMark/>
          </w:tcPr>
          <w:p w14:paraId="747F0E55" w14:textId="77777777" w:rsidR="00F85FF6" w:rsidRDefault="00F85FF6" w:rsidP="00026A19">
            <w:pPr>
              <w:spacing w:line="240" w:lineRule="auto"/>
              <w:jc w:val="center"/>
            </w:pPr>
            <w:r>
              <w:rPr>
                <w:sz w:val="24"/>
                <w:szCs w:val="24"/>
              </w:rPr>
              <w:t>Tālrunis 64497710, mob.26595362, e-pasts; dome@gulbene.lv, www.gulbene.lv</w:t>
            </w:r>
          </w:p>
        </w:tc>
      </w:tr>
    </w:tbl>
    <w:p w14:paraId="7DD47B39" w14:textId="77777777" w:rsidR="00F85FF6" w:rsidRDefault="00F85FF6" w:rsidP="00F85FF6">
      <w:pPr>
        <w:pStyle w:val="Bezatstarpm"/>
        <w:jc w:val="center"/>
        <w:rPr>
          <w:rFonts w:ascii="Times New Roman" w:hAnsi="Times New Roman"/>
          <w:sz w:val="24"/>
          <w:szCs w:val="24"/>
        </w:rPr>
      </w:pPr>
      <w:r>
        <w:rPr>
          <w:rFonts w:ascii="Times New Roman" w:hAnsi="Times New Roman"/>
          <w:sz w:val="24"/>
          <w:szCs w:val="24"/>
        </w:rPr>
        <w:t>Gulbenē</w:t>
      </w:r>
    </w:p>
    <w:tbl>
      <w:tblPr>
        <w:tblW w:w="0" w:type="auto"/>
        <w:tblLook w:val="04A0" w:firstRow="1" w:lastRow="0" w:firstColumn="1" w:lastColumn="0" w:noHBand="0" w:noVBand="1"/>
      </w:tblPr>
      <w:tblGrid>
        <w:gridCol w:w="4552"/>
        <w:gridCol w:w="4553"/>
      </w:tblGrid>
      <w:tr w:rsidR="00F85FF6" w:rsidRPr="005E1D7D" w14:paraId="555A65C4" w14:textId="77777777" w:rsidTr="00026A19">
        <w:tc>
          <w:tcPr>
            <w:tcW w:w="4552" w:type="dxa"/>
            <w:shd w:val="clear" w:color="auto" w:fill="auto"/>
          </w:tcPr>
          <w:p w14:paraId="5B883317" w14:textId="77777777" w:rsidR="00F85FF6" w:rsidRPr="005E1D7D" w:rsidRDefault="00F85FF6" w:rsidP="00026A19">
            <w:pPr>
              <w:spacing w:line="240" w:lineRule="auto"/>
              <w:ind w:right="567"/>
              <w:rPr>
                <w:b/>
                <w:sz w:val="24"/>
                <w:szCs w:val="24"/>
              </w:rPr>
            </w:pPr>
            <w:r w:rsidRPr="005E1D7D">
              <w:rPr>
                <w:b/>
                <w:bCs/>
                <w:sz w:val="24"/>
                <w:szCs w:val="24"/>
              </w:rPr>
              <w:t>2022.gada 2</w:t>
            </w:r>
            <w:r>
              <w:rPr>
                <w:b/>
                <w:bCs/>
                <w:sz w:val="24"/>
                <w:szCs w:val="24"/>
              </w:rPr>
              <w:t>8</w:t>
            </w:r>
            <w:r w:rsidRPr="005E1D7D">
              <w:rPr>
                <w:b/>
                <w:bCs/>
                <w:sz w:val="24"/>
                <w:szCs w:val="24"/>
              </w:rPr>
              <w:t>.</w:t>
            </w:r>
            <w:r>
              <w:rPr>
                <w:b/>
                <w:bCs/>
                <w:sz w:val="24"/>
                <w:szCs w:val="24"/>
              </w:rPr>
              <w:t>jūl</w:t>
            </w:r>
            <w:r w:rsidRPr="005E1D7D">
              <w:rPr>
                <w:b/>
                <w:bCs/>
                <w:sz w:val="24"/>
                <w:szCs w:val="24"/>
              </w:rPr>
              <w:t>ijā</w:t>
            </w:r>
          </w:p>
        </w:tc>
        <w:tc>
          <w:tcPr>
            <w:tcW w:w="4553" w:type="dxa"/>
            <w:shd w:val="clear" w:color="auto" w:fill="auto"/>
          </w:tcPr>
          <w:p w14:paraId="131CDD17" w14:textId="77777777" w:rsidR="00F85FF6" w:rsidRPr="009E6DAE" w:rsidRDefault="00F85FF6" w:rsidP="00026A19">
            <w:pPr>
              <w:spacing w:line="240" w:lineRule="auto"/>
              <w:ind w:right="69"/>
              <w:jc w:val="center"/>
              <w:rPr>
                <w:b/>
                <w:sz w:val="24"/>
                <w:szCs w:val="24"/>
              </w:rPr>
            </w:pPr>
            <w:r w:rsidRPr="005E1D7D">
              <w:rPr>
                <w:b/>
                <w:sz w:val="24"/>
                <w:szCs w:val="24"/>
              </w:rPr>
              <w:t xml:space="preserve">Saistošie noteikumi Nr. </w:t>
            </w:r>
            <w:r>
              <w:rPr>
                <w:b/>
                <w:sz w:val="24"/>
                <w:szCs w:val="24"/>
              </w:rPr>
              <w:t>XXX</w:t>
            </w:r>
          </w:p>
        </w:tc>
      </w:tr>
      <w:tr w:rsidR="00F85FF6" w:rsidRPr="005E1D7D" w14:paraId="6E04E539" w14:textId="77777777" w:rsidTr="00026A19">
        <w:tc>
          <w:tcPr>
            <w:tcW w:w="4552" w:type="dxa"/>
            <w:shd w:val="clear" w:color="auto" w:fill="auto"/>
          </w:tcPr>
          <w:p w14:paraId="07FEE2B4" w14:textId="77777777" w:rsidR="00F85FF6" w:rsidRPr="005E1D7D" w:rsidRDefault="00F85FF6" w:rsidP="00026A19">
            <w:pPr>
              <w:spacing w:line="240" w:lineRule="auto"/>
              <w:ind w:right="567"/>
              <w:rPr>
                <w:b/>
                <w:sz w:val="24"/>
                <w:szCs w:val="24"/>
              </w:rPr>
            </w:pPr>
          </w:p>
        </w:tc>
        <w:tc>
          <w:tcPr>
            <w:tcW w:w="4553" w:type="dxa"/>
            <w:shd w:val="clear" w:color="auto" w:fill="auto"/>
          </w:tcPr>
          <w:p w14:paraId="584BC657" w14:textId="77777777" w:rsidR="00F85FF6" w:rsidRPr="005E1D7D" w:rsidRDefault="00F85FF6" w:rsidP="00026A19">
            <w:pPr>
              <w:spacing w:line="240" w:lineRule="auto"/>
              <w:ind w:right="-72"/>
              <w:rPr>
                <w:b/>
                <w:sz w:val="24"/>
                <w:szCs w:val="24"/>
              </w:rPr>
            </w:pPr>
            <w:r w:rsidRPr="005E1D7D">
              <w:rPr>
                <w:b/>
                <w:sz w:val="24"/>
                <w:szCs w:val="24"/>
              </w:rPr>
              <w:t xml:space="preserve">             (protokols Nr.</w:t>
            </w:r>
            <w:r>
              <w:rPr>
                <w:b/>
                <w:sz w:val="24"/>
                <w:szCs w:val="24"/>
              </w:rPr>
              <w:t>;</w:t>
            </w:r>
            <w:r w:rsidRPr="005E1D7D">
              <w:rPr>
                <w:b/>
                <w:sz w:val="24"/>
                <w:szCs w:val="24"/>
              </w:rPr>
              <w:t xml:space="preserve"> .p.)</w:t>
            </w:r>
          </w:p>
        </w:tc>
      </w:tr>
    </w:tbl>
    <w:p w14:paraId="4CDAB1F2" w14:textId="77777777" w:rsidR="00F85FF6" w:rsidRPr="005E1D7D" w:rsidRDefault="00F85FF6" w:rsidP="00F85FF6">
      <w:pPr>
        <w:spacing w:line="240" w:lineRule="auto"/>
        <w:ind w:right="567"/>
        <w:jc w:val="center"/>
        <w:rPr>
          <w:b/>
          <w:bCs/>
          <w:sz w:val="24"/>
        </w:rPr>
      </w:pPr>
    </w:p>
    <w:p w14:paraId="7CE95CAA" w14:textId="77777777" w:rsidR="00F85FF6" w:rsidRPr="005E1D7D" w:rsidRDefault="00F85FF6" w:rsidP="00F85FF6">
      <w:pPr>
        <w:spacing w:line="240" w:lineRule="auto"/>
        <w:ind w:right="567"/>
        <w:jc w:val="center"/>
        <w:rPr>
          <w:b/>
          <w:bCs/>
          <w:sz w:val="24"/>
          <w:szCs w:val="24"/>
        </w:rPr>
      </w:pPr>
      <w:r w:rsidRPr="005E1D7D">
        <w:rPr>
          <w:b/>
          <w:bCs/>
          <w:sz w:val="24"/>
        </w:rPr>
        <w:t>Grozījumi Gulbenes novada domes 2022.gada 27.janvāra saistošajos noteikumos Nr.2 “Par Gulbenes novada pašvaldības budžetu 2022.gadam”</w:t>
      </w:r>
    </w:p>
    <w:p w14:paraId="1F94D81A" w14:textId="77777777" w:rsidR="00F85FF6" w:rsidRPr="005E1D7D" w:rsidRDefault="00F85FF6" w:rsidP="00F85FF6">
      <w:pPr>
        <w:spacing w:line="240" w:lineRule="auto"/>
        <w:ind w:left="5040"/>
        <w:rPr>
          <w:sz w:val="24"/>
          <w:szCs w:val="24"/>
        </w:rPr>
      </w:pPr>
    </w:p>
    <w:p w14:paraId="2C33181E" w14:textId="77777777" w:rsidR="00F85FF6" w:rsidRPr="005E1D7D" w:rsidRDefault="00F85FF6" w:rsidP="00F85FF6">
      <w:pPr>
        <w:spacing w:line="240" w:lineRule="auto"/>
        <w:ind w:left="5040"/>
        <w:rPr>
          <w:sz w:val="24"/>
          <w:szCs w:val="24"/>
        </w:rPr>
      </w:pPr>
      <w:r w:rsidRPr="005E1D7D">
        <w:rPr>
          <w:sz w:val="24"/>
          <w:szCs w:val="24"/>
        </w:rPr>
        <w:t>Izdoti saskaņā ar likuma „Par pašvaldībām” 21.panta  2.punktu, 46.pantu un likuma „Par pašvaldību budžetiem” 16. un 17.pantiem</w:t>
      </w:r>
    </w:p>
    <w:p w14:paraId="3F30F2FE" w14:textId="77777777" w:rsidR="00F85FF6" w:rsidRPr="005E1D7D" w:rsidRDefault="00F85FF6" w:rsidP="00F85FF6">
      <w:pPr>
        <w:spacing w:line="360" w:lineRule="auto"/>
        <w:ind w:firstLine="567"/>
        <w:rPr>
          <w:sz w:val="16"/>
          <w:szCs w:val="16"/>
        </w:rPr>
      </w:pPr>
    </w:p>
    <w:p w14:paraId="53E6C7AC" w14:textId="77777777" w:rsidR="00F85FF6" w:rsidRPr="005E1D7D" w:rsidRDefault="00F85FF6" w:rsidP="00F85FF6">
      <w:pPr>
        <w:spacing w:line="360" w:lineRule="auto"/>
        <w:ind w:firstLine="567"/>
        <w:rPr>
          <w:sz w:val="24"/>
          <w:szCs w:val="24"/>
        </w:rPr>
      </w:pPr>
      <w:r w:rsidRPr="005E1D7D">
        <w:rPr>
          <w:sz w:val="24"/>
          <w:szCs w:val="24"/>
        </w:rPr>
        <w:t xml:space="preserve">1. APSTIPRINĀT Gulbenes novada pašvaldības pamatbudžetu 2022.gadam – ieņēmumos </w:t>
      </w:r>
      <w:r>
        <w:rPr>
          <w:b/>
          <w:bCs/>
          <w:sz w:val="24"/>
          <w:szCs w:val="24"/>
        </w:rPr>
        <w:t xml:space="preserve">35 526 583 </w:t>
      </w:r>
      <w:proofErr w:type="spellStart"/>
      <w:r w:rsidRPr="005E1D7D">
        <w:rPr>
          <w:sz w:val="24"/>
          <w:szCs w:val="24"/>
        </w:rPr>
        <w:t>euro</w:t>
      </w:r>
      <w:proofErr w:type="spellEnd"/>
      <w:r w:rsidRPr="005E1D7D">
        <w:rPr>
          <w:sz w:val="24"/>
          <w:szCs w:val="24"/>
        </w:rPr>
        <w:t xml:space="preserve"> apmērā un izdevumos </w:t>
      </w:r>
      <w:r>
        <w:rPr>
          <w:b/>
          <w:bCs/>
          <w:sz w:val="24"/>
          <w:szCs w:val="24"/>
        </w:rPr>
        <w:t xml:space="preserve">44 764 589 </w:t>
      </w:r>
      <w:proofErr w:type="spellStart"/>
      <w:r w:rsidRPr="005E1D7D">
        <w:rPr>
          <w:sz w:val="24"/>
          <w:szCs w:val="24"/>
        </w:rPr>
        <w:t>euro</w:t>
      </w:r>
      <w:proofErr w:type="spellEnd"/>
      <w:r w:rsidRPr="005E1D7D">
        <w:rPr>
          <w:sz w:val="24"/>
          <w:szCs w:val="24"/>
        </w:rPr>
        <w:t xml:space="preserve"> apmērā, finansēšanā </w:t>
      </w:r>
      <w:r w:rsidRPr="005E1D7D">
        <w:rPr>
          <w:b/>
          <w:sz w:val="24"/>
        </w:rPr>
        <w:t>9</w:t>
      </w:r>
      <w:r>
        <w:rPr>
          <w:b/>
          <w:sz w:val="24"/>
        </w:rPr>
        <w:t> 238 006</w:t>
      </w:r>
      <w:r w:rsidRPr="005E1D7D">
        <w:rPr>
          <w:b/>
          <w:sz w:val="24"/>
        </w:rPr>
        <w:t xml:space="preserve"> </w:t>
      </w:r>
      <w:proofErr w:type="spellStart"/>
      <w:r w:rsidRPr="005E1D7D">
        <w:rPr>
          <w:sz w:val="24"/>
          <w:szCs w:val="24"/>
        </w:rPr>
        <w:t>euro</w:t>
      </w:r>
      <w:proofErr w:type="spellEnd"/>
      <w:r w:rsidRPr="005E1D7D">
        <w:rPr>
          <w:sz w:val="24"/>
          <w:szCs w:val="24"/>
        </w:rPr>
        <w:t>, saskaņā ar 1.pielikumu.</w:t>
      </w:r>
    </w:p>
    <w:p w14:paraId="578703AD" w14:textId="77777777" w:rsidR="00F85FF6" w:rsidRPr="005E1D7D" w:rsidRDefault="00F85FF6" w:rsidP="00F85FF6">
      <w:pPr>
        <w:spacing w:line="360" w:lineRule="auto"/>
        <w:ind w:firstLine="567"/>
        <w:rPr>
          <w:sz w:val="24"/>
          <w:szCs w:val="24"/>
        </w:rPr>
      </w:pPr>
      <w:r w:rsidRPr="005E1D7D">
        <w:rPr>
          <w:sz w:val="24"/>
          <w:szCs w:val="24"/>
        </w:rPr>
        <w:t>2. APSTIPRINĀT Gulbenes novada pašvaldības pamatbudžeta 2022.gadam ieņēmumus, izdevumus un finansēšanu pa struktūrvienībām saskaņā ar 2.pielikumu.</w:t>
      </w:r>
    </w:p>
    <w:p w14:paraId="71A4D6CA" w14:textId="77777777" w:rsidR="00F85FF6" w:rsidRPr="005E1D7D" w:rsidRDefault="00F85FF6" w:rsidP="00F85FF6">
      <w:pPr>
        <w:spacing w:line="360" w:lineRule="auto"/>
        <w:ind w:firstLine="567"/>
        <w:rPr>
          <w:sz w:val="24"/>
          <w:szCs w:val="24"/>
        </w:rPr>
      </w:pPr>
      <w:r w:rsidRPr="005E1D7D">
        <w:rPr>
          <w:sz w:val="24"/>
          <w:szCs w:val="24"/>
        </w:rPr>
        <w:t>3. NOTEIKT, ka Gulbenes novada pašvaldības Finanšu nodaļai ir tiesības finansēt pārvaldes, iestādes un pasākumus proporcionāli Gulbenes novada pašvaldības budžeta ieņēmumu izpildei, nepārsniedzot budžeta izdevumos paredzētās summas.</w:t>
      </w:r>
    </w:p>
    <w:p w14:paraId="5BD10682" w14:textId="77777777" w:rsidR="00F85FF6" w:rsidRPr="005E1D7D" w:rsidRDefault="00F85FF6" w:rsidP="00F85FF6">
      <w:pPr>
        <w:spacing w:line="360" w:lineRule="auto"/>
        <w:ind w:firstLine="567"/>
        <w:rPr>
          <w:sz w:val="24"/>
          <w:szCs w:val="24"/>
        </w:rPr>
      </w:pPr>
      <w:r w:rsidRPr="005E1D7D">
        <w:rPr>
          <w:sz w:val="24"/>
          <w:szCs w:val="24"/>
        </w:rPr>
        <w:t>4.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14:paraId="7CF37E44" w14:textId="77777777" w:rsidR="00F85FF6" w:rsidRPr="005E1D7D" w:rsidRDefault="00F85FF6" w:rsidP="00F85FF6">
      <w:pPr>
        <w:spacing w:line="360" w:lineRule="auto"/>
        <w:ind w:firstLine="567"/>
        <w:rPr>
          <w:sz w:val="24"/>
          <w:szCs w:val="24"/>
        </w:rPr>
      </w:pPr>
      <w:r w:rsidRPr="005E1D7D">
        <w:rPr>
          <w:sz w:val="24"/>
          <w:szCs w:val="24"/>
        </w:rPr>
        <w:t>5. NOTEIKT, ka Gulbenes novada pašvaldības Finanšu nodaļai budžeta ieņēmumu neizpildes gadījumā jāveic budžeta grozījumi, samazinot izdevumu daļu.</w:t>
      </w:r>
    </w:p>
    <w:p w14:paraId="243FFD20" w14:textId="77777777" w:rsidR="00F85FF6" w:rsidRPr="005E1D7D" w:rsidRDefault="00F85FF6" w:rsidP="00F85FF6">
      <w:pPr>
        <w:spacing w:line="360" w:lineRule="auto"/>
        <w:ind w:firstLine="567"/>
        <w:rPr>
          <w:sz w:val="24"/>
          <w:szCs w:val="24"/>
        </w:rPr>
      </w:pPr>
      <w:r w:rsidRPr="005E1D7D">
        <w:rPr>
          <w:sz w:val="24"/>
          <w:szCs w:val="24"/>
        </w:rPr>
        <w:t>6. NOTEIKT, ka Gulbenes novada pašvaldības Finanšu nodaļai saskaņā ar noslēgtajiem kredītlīgumiem 2022.gadā jānodrošina bankas un valsts kases kredītu un kredītu procentu samaksa.</w:t>
      </w:r>
    </w:p>
    <w:p w14:paraId="45DE895E" w14:textId="77777777" w:rsidR="00F85FF6" w:rsidRPr="005E1D7D" w:rsidRDefault="00F85FF6" w:rsidP="00F85FF6">
      <w:pPr>
        <w:spacing w:line="360" w:lineRule="auto"/>
        <w:ind w:firstLine="567"/>
        <w:rPr>
          <w:sz w:val="24"/>
          <w:szCs w:val="24"/>
        </w:rPr>
      </w:pPr>
      <w:r w:rsidRPr="005E1D7D">
        <w:rPr>
          <w:sz w:val="24"/>
          <w:szCs w:val="24"/>
        </w:rPr>
        <w:t>7. NOTEIKT, ka novada pārvalžu, iestāžu un pasākumu tāmēs jāparedz izdevumi, kas nepieciešami, lai segtu iepriekšējo periodu parādus par saņemtajām precēm un pakalpojumiem.</w:t>
      </w:r>
    </w:p>
    <w:p w14:paraId="0548C5B3" w14:textId="77777777" w:rsidR="00F85FF6" w:rsidRPr="005E1D7D" w:rsidRDefault="00F85FF6" w:rsidP="00F85FF6">
      <w:pPr>
        <w:spacing w:line="240" w:lineRule="auto"/>
        <w:ind w:right="-2"/>
        <w:rPr>
          <w:sz w:val="24"/>
          <w:szCs w:val="24"/>
        </w:rPr>
      </w:pPr>
    </w:p>
    <w:p w14:paraId="53D522BE" w14:textId="77777777" w:rsidR="00F85FF6" w:rsidRPr="005E1D7D" w:rsidRDefault="00F85FF6" w:rsidP="00F85FF6">
      <w:pPr>
        <w:spacing w:line="240" w:lineRule="auto"/>
        <w:ind w:right="-2"/>
        <w:rPr>
          <w:sz w:val="24"/>
          <w:szCs w:val="24"/>
        </w:rPr>
      </w:pPr>
      <w:r w:rsidRPr="005E1D7D">
        <w:rPr>
          <w:sz w:val="24"/>
          <w:szCs w:val="24"/>
        </w:rPr>
        <w:t>Gulbenes novada domes priekšsēdētājs</w:t>
      </w:r>
      <w:r w:rsidRPr="005E1D7D">
        <w:rPr>
          <w:sz w:val="24"/>
          <w:szCs w:val="24"/>
        </w:rPr>
        <w:tab/>
      </w:r>
      <w:r w:rsidRPr="005E1D7D">
        <w:rPr>
          <w:sz w:val="24"/>
          <w:szCs w:val="24"/>
        </w:rPr>
        <w:tab/>
      </w:r>
      <w:r w:rsidRPr="005E1D7D">
        <w:rPr>
          <w:sz w:val="24"/>
          <w:szCs w:val="24"/>
        </w:rPr>
        <w:tab/>
      </w:r>
      <w:r w:rsidRPr="005E1D7D">
        <w:rPr>
          <w:sz w:val="24"/>
          <w:szCs w:val="24"/>
        </w:rPr>
        <w:tab/>
      </w:r>
      <w:proofErr w:type="spellStart"/>
      <w:r w:rsidRPr="005E1D7D">
        <w:rPr>
          <w:sz w:val="24"/>
          <w:szCs w:val="24"/>
        </w:rPr>
        <w:t>A.Caunītis</w:t>
      </w:r>
      <w:proofErr w:type="spellEnd"/>
    </w:p>
    <w:p w14:paraId="32A2AE23" w14:textId="77777777" w:rsidR="00F85FF6" w:rsidRPr="005E1D7D" w:rsidRDefault="00F85FF6" w:rsidP="00F85FF6">
      <w:pPr>
        <w:spacing w:line="240" w:lineRule="auto"/>
        <w:ind w:right="-2"/>
        <w:rPr>
          <w:sz w:val="24"/>
          <w:szCs w:val="24"/>
        </w:rPr>
      </w:pPr>
    </w:p>
    <w:p w14:paraId="25FF49C3" w14:textId="77777777" w:rsidR="00F85FF6" w:rsidRDefault="00F85FF6" w:rsidP="00F85FF6">
      <w:pPr>
        <w:spacing w:line="240" w:lineRule="auto"/>
        <w:ind w:right="-2"/>
        <w:rPr>
          <w:sz w:val="24"/>
          <w:szCs w:val="24"/>
        </w:rPr>
      </w:pPr>
      <w:r w:rsidRPr="005E1D7D">
        <w:rPr>
          <w:sz w:val="24"/>
          <w:szCs w:val="24"/>
        </w:rPr>
        <w:t xml:space="preserve">Sagatavoja: </w:t>
      </w:r>
      <w:proofErr w:type="spellStart"/>
      <w:r>
        <w:rPr>
          <w:sz w:val="24"/>
          <w:szCs w:val="24"/>
        </w:rPr>
        <w:t>L.Ozola</w:t>
      </w:r>
      <w:proofErr w:type="spellEnd"/>
    </w:p>
    <w:p w14:paraId="4DBD7789" w14:textId="77777777" w:rsidR="00F85FF6" w:rsidRDefault="00F85FF6" w:rsidP="00F85FF6">
      <w:pPr>
        <w:widowControl/>
        <w:adjustRightInd/>
        <w:spacing w:after="160" w:line="259" w:lineRule="auto"/>
        <w:jc w:val="left"/>
        <w:rPr>
          <w:sz w:val="24"/>
          <w:szCs w:val="24"/>
        </w:rPr>
      </w:pPr>
      <w:r>
        <w:rPr>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85FF6" w14:paraId="69C8BC16" w14:textId="77777777" w:rsidTr="00026A19">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F85FF6" w14:paraId="1D7EA766" w14:textId="77777777" w:rsidTr="00026A19">
              <w:tc>
                <w:tcPr>
                  <w:tcW w:w="9458" w:type="dxa"/>
                  <w:tcBorders>
                    <w:top w:val="nil"/>
                    <w:left w:val="nil"/>
                    <w:bottom w:val="nil"/>
                    <w:right w:val="nil"/>
                  </w:tcBorders>
                  <w:hideMark/>
                </w:tcPr>
                <w:p w14:paraId="789F975C" w14:textId="77777777" w:rsidR="00F85FF6" w:rsidRDefault="00F85FF6" w:rsidP="00026A19">
                  <w:pPr>
                    <w:spacing w:line="240" w:lineRule="auto"/>
                    <w:jc w:val="center"/>
                  </w:pPr>
                  <w:r>
                    <w:rPr>
                      <w:noProof/>
                    </w:rPr>
                    <w:lastRenderedPageBreak/>
                    <w:drawing>
                      <wp:inline distT="0" distB="0" distL="0" distR="0" wp14:anchorId="676C9730" wp14:editId="4BF1030C">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F85FF6" w14:paraId="615B3C74" w14:textId="77777777" w:rsidTr="00026A19">
              <w:tc>
                <w:tcPr>
                  <w:tcW w:w="9458" w:type="dxa"/>
                  <w:tcBorders>
                    <w:top w:val="nil"/>
                    <w:left w:val="nil"/>
                    <w:bottom w:val="nil"/>
                    <w:right w:val="nil"/>
                  </w:tcBorders>
                  <w:hideMark/>
                </w:tcPr>
                <w:p w14:paraId="1EE8BB04" w14:textId="77777777" w:rsidR="00F85FF6" w:rsidRDefault="00F85FF6" w:rsidP="00026A19">
                  <w:pPr>
                    <w:spacing w:line="240" w:lineRule="auto"/>
                    <w:jc w:val="center"/>
                  </w:pPr>
                  <w:r>
                    <w:rPr>
                      <w:b/>
                      <w:bCs/>
                      <w:sz w:val="28"/>
                      <w:szCs w:val="28"/>
                    </w:rPr>
                    <w:t>GULBENES NOVADA PAŠVALDĪBA</w:t>
                  </w:r>
                </w:p>
              </w:tc>
            </w:tr>
            <w:tr w:rsidR="00F85FF6" w14:paraId="023435FB" w14:textId="77777777" w:rsidTr="00026A19">
              <w:tc>
                <w:tcPr>
                  <w:tcW w:w="9458" w:type="dxa"/>
                  <w:tcBorders>
                    <w:top w:val="nil"/>
                    <w:left w:val="nil"/>
                    <w:bottom w:val="nil"/>
                    <w:right w:val="nil"/>
                  </w:tcBorders>
                  <w:hideMark/>
                </w:tcPr>
                <w:p w14:paraId="042B0A3B" w14:textId="77777777" w:rsidR="00F85FF6" w:rsidRDefault="00F85FF6" w:rsidP="00026A19">
                  <w:pPr>
                    <w:spacing w:line="240" w:lineRule="auto"/>
                    <w:jc w:val="center"/>
                  </w:pPr>
                  <w:r>
                    <w:rPr>
                      <w:sz w:val="24"/>
                      <w:szCs w:val="24"/>
                    </w:rPr>
                    <w:t>Reģ.Nr.90009116327</w:t>
                  </w:r>
                </w:p>
              </w:tc>
            </w:tr>
            <w:tr w:rsidR="00F85FF6" w14:paraId="4412E197" w14:textId="77777777" w:rsidTr="00026A19">
              <w:tc>
                <w:tcPr>
                  <w:tcW w:w="9458" w:type="dxa"/>
                  <w:tcBorders>
                    <w:top w:val="nil"/>
                    <w:left w:val="nil"/>
                    <w:bottom w:val="nil"/>
                    <w:right w:val="nil"/>
                  </w:tcBorders>
                  <w:hideMark/>
                </w:tcPr>
                <w:p w14:paraId="280788AB" w14:textId="77777777" w:rsidR="00F85FF6" w:rsidRDefault="00F85FF6" w:rsidP="00026A19">
                  <w:pPr>
                    <w:spacing w:line="240" w:lineRule="auto"/>
                    <w:jc w:val="center"/>
                  </w:pPr>
                  <w:r>
                    <w:rPr>
                      <w:sz w:val="24"/>
                      <w:szCs w:val="24"/>
                    </w:rPr>
                    <w:t>Ābeļu iela 2, Gulbene, Gulbenes nov., LV-4401</w:t>
                  </w:r>
                </w:p>
              </w:tc>
            </w:tr>
            <w:tr w:rsidR="00F85FF6" w14:paraId="7A16FBDD" w14:textId="77777777" w:rsidTr="00026A19">
              <w:tc>
                <w:tcPr>
                  <w:tcW w:w="9458" w:type="dxa"/>
                  <w:tcBorders>
                    <w:top w:val="nil"/>
                    <w:left w:val="nil"/>
                    <w:bottom w:val="single" w:sz="4" w:space="0" w:color="auto"/>
                    <w:right w:val="nil"/>
                  </w:tcBorders>
                  <w:hideMark/>
                </w:tcPr>
                <w:p w14:paraId="236523B1" w14:textId="77777777" w:rsidR="00F85FF6" w:rsidRDefault="00F85FF6" w:rsidP="00026A19">
                  <w:pPr>
                    <w:spacing w:line="240" w:lineRule="auto"/>
                    <w:jc w:val="center"/>
                  </w:pPr>
                  <w:r>
                    <w:rPr>
                      <w:sz w:val="24"/>
                      <w:szCs w:val="24"/>
                    </w:rPr>
                    <w:t>Tālrunis 64497710, mob.26595362, e-pasts; dome@gulbene.lv, www.gulbene.lv</w:t>
                  </w:r>
                </w:p>
              </w:tc>
            </w:tr>
          </w:tbl>
          <w:p w14:paraId="5EC940D3" w14:textId="77777777" w:rsidR="00F85FF6" w:rsidRPr="001F454F" w:rsidRDefault="00F85FF6" w:rsidP="00026A19">
            <w:pPr>
              <w:pStyle w:val="Bezatstarpm"/>
              <w:rPr>
                <w:sz w:val="24"/>
                <w:szCs w:val="24"/>
              </w:rPr>
            </w:pPr>
          </w:p>
        </w:tc>
      </w:tr>
    </w:tbl>
    <w:p w14:paraId="54E4853D" w14:textId="77777777" w:rsidR="00F85FF6" w:rsidRPr="00EB6236" w:rsidRDefault="00F85FF6" w:rsidP="00F85FF6">
      <w:pPr>
        <w:widowControl/>
        <w:adjustRightInd/>
        <w:spacing w:after="200" w:line="276" w:lineRule="auto"/>
        <w:jc w:val="center"/>
        <w:rPr>
          <w:rFonts w:eastAsia="Calibri"/>
          <w:b/>
          <w:bCs/>
          <w:caps/>
          <w:sz w:val="24"/>
          <w:szCs w:val="24"/>
          <w:lang w:eastAsia="en-US"/>
        </w:rPr>
      </w:pPr>
      <w:r w:rsidRPr="00EB6236">
        <w:rPr>
          <w:rFonts w:eastAsia="Calibri"/>
          <w:b/>
          <w:bCs/>
          <w:caps/>
          <w:sz w:val="24"/>
          <w:szCs w:val="24"/>
          <w:lang w:eastAsia="en-US"/>
        </w:rPr>
        <w:t>Paskaidrojuma raksts</w:t>
      </w:r>
    </w:p>
    <w:p w14:paraId="5DD8488E" w14:textId="77777777" w:rsidR="00F85FF6" w:rsidRPr="00EB6236" w:rsidRDefault="00F85FF6" w:rsidP="00F85FF6">
      <w:pPr>
        <w:widowControl/>
        <w:adjustRightInd/>
        <w:spacing w:line="276" w:lineRule="auto"/>
        <w:jc w:val="center"/>
        <w:rPr>
          <w:rFonts w:eastAsia="Calibri"/>
          <w:b/>
          <w:bCs/>
          <w:sz w:val="24"/>
          <w:szCs w:val="24"/>
          <w:lang w:eastAsia="en-US"/>
        </w:rPr>
      </w:pPr>
      <w:r w:rsidRPr="00EB6236">
        <w:rPr>
          <w:rFonts w:eastAsia="Calibri"/>
          <w:b/>
          <w:bCs/>
          <w:sz w:val="24"/>
          <w:szCs w:val="24"/>
          <w:lang w:eastAsia="en-US"/>
        </w:rPr>
        <w:t xml:space="preserve">Gulbenes novada domes 2022.gada </w:t>
      </w:r>
      <w:r w:rsidRPr="00461404">
        <w:rPr>
          <w:b/>
          <w:bCs/>
          <w:sz w:val="24"/>
          <w:szCs w:val="24"/>
        </w:rPr>
        <w:t>28.jūlija</w:t>
      </w:r>
      <w:r w:rsidRPr="005E1D7D">
        <w:rPr>
          <w:sz w:val="24"/>
          <w:szCs w:val="24"/>
        </w:rPr>
        <w:t xml:space="preserve"> </w:t>
      </w:r>
      <w:r w:rsidRPr="00EB6236">
        <w:rPr>
          <w:rFonts w:eastAsia="Calibri"/>
          <w:b/>
          <w:bCs/>
          <w:sz w:val="24"/>
          <w:szCs w:val="24"/>
          <w:lang w:eastAsia="en-US"/>
        </w:rPr>
        <w:t xml:space="preserve">saistošajiem noteikumiem Nr. </w:t>
      </w:r>
      <w:r>
        <w:rPr>
          <w:rFonts w:eastAsia="Calibri"/>
          <w:b/>
          <w:bCs/>
          <w:sz w:val="24"/>
          <w:szCs w:val="24"/>
          <w:lang w:eastAsia="en-US"/>
        </w:rPr>
        <w:t>XX</w:t>
      </w:r>
    </w:p>
    <w:p w14:paraId="4D644FCB" w14:textId="77777777" w:rsidR="00F85FF6" w:rsidRPr="00EB6236" w:rsidRDefault="00F85FF6" w:rsidP="00F85FF6">
      <w:pPr>
        <w:widowControl/>
        <w:adjustRightInd/>
        <w:spacing w:line="276" w:lineRule="auto"/>
        <w:jc w:val="center"/>
        <w:rPr>
          <w:b/>
          <w:bCs/>
          <w:sz w:val="24"/>
          <w:szCs w:val="24"/>
        </w:rPr>
      </w:pPr>
      <w:r w:rsidRPr="00EB6236">
        <w:rPr>
          <w:b/>
          <w:bCs/>
          <w:sz w:val="24"/>
          <w:szCs w:val="24"/>
        </w:rPr>
        <w:t>Grozījumi Gulbenes novada domes 2022.gada 27.janvāra saistošajos noteikumos Nr.2 “Par Gulbenes novada pašvaldības budžetu 2022.gadam”</w:t>
      </w:r>
    </w:p>
    <w:p w14:paraId="1C560148" w14:textId="77777777" w:rsidR="00F85FF6" w:rsidRPr="00EB6236" w:rsidRDefault="00F85FF6" w:rsidP="00F85FF6">
      <w:pPr>
        <w:widowControl/>
        <w:adjustRightInd/>
        <w:spacing w:after="200" w:line="276" w:lineRule="auto"/>
        <w:ind w:firstLine="709"/>
        <w:rPr>
          <w:rFonts w:eastAsia="Calibri"/>
          <w:sz w:val="4"/>
          <w:szCs w:val="4"/>
          <w:lang w:eastAsia="en-US"/>
        </w:rPr>
      </w:pPr>
    </w:p>
    <w:p w14:paraId="2A7BD52A" w14:textId="77777777" w:rsidR="00F85FF6" w:rsidRPr="000B2B36" w:rsidRDefault="00F85FF6" w:rsidP="00F85FF6">
      <w:pPr>
        <w:widowControl/>
        <w:adjustRightInd/>
        <w:spacing w:after="200" w:line="276" w:lineRule="auto"/>
        <w:ind w:firstLine="709"/>
        <w:rPr>
          <w:rFonts w:eastAsia="Calibri"/>
          <w:sz w:val="24"/>
          <w:szCs w:val="24"/>
          <w:lang w:eastAsia="en-US"/>
        </w:rPr>
      </w:pPr>
      <w:r w:rsidRPr="00EB6236">
        <w:rPr>
          <w:rFonts w:eastAsia="Calibri"/>
          <w:sz w:val="24"/>
          <w:szCs w:val="24"/>
          <w:lang w:eastAsia="en-US"/>
        </w:rPr>
        <w:t xml:space="preserve">Gulbenes novada pašvaldība veikusi Gulbenes novada pašvaldības budžeta 2022.gadam analīzi budžeta ieņēmumu un izdevumu daļā. </w:t>
      </w:r>
      <w:r w:rsidRPr="00762DA8">
        <w:rPr>
          <w:rFonts w:eastAsia="Calibri"/>
          <w:sz w:val="24"/>
          <w:szCs w:val="24"/>
          <w:lang w:eastAsia="en-US"/>
        </w:rPr>
        <w:t>Ņemot vērā Gulbenes novada domes pieņemtos lēmumus</w:t>
      </w:r>
      <w:r>
        <w:rPr>
          <w:rFonts w:eastAsia="Calibri"/>
          <w:sz w:val="24"/>
          <w:szCs w:val="24"/>
          <w:lang w:eastAsia="en-US"/>
        </w:rPr>
        <w:t xml:space="preserve"> un izdevumu pozīciju izmaiņas, sakarā ar sadārdzinājumu</w:t>
      </w:r>
      <w:r w:rsidRPr="00B223B3">
        <w:rPr>
          <w:rFonts w:eastAsia="Calibri"/>
          <w:color w:val="FF0000"/>
          <w:sz w:val="24"/>
          <w:szCs w:val="24"/>
          <w:lang w:eastAsia="en-US"/>
        </w:rPr>
        <w:t xml:space="preserve">, </w:t>
      </w:r>
      <w:r w:rsidRPr="00E035A0">
        <w:rPr>
          <w:rFonts w:eastAsia="Calibri"/>
          <w:sz w:val="24"/>
          <w:szCs w:val="24"/>
          <w:lang w:eastAsia="en-US"/>
        </w:rPr>
        <w:t xml:space="preserve">Gulbenes novada pašvaldības iestāžu un struktūrvienību noslēgtos līgumus un budžeta izpildes </w:t>
      </w:r>
      <w:r w:rsidRPr="000B2B36">
        <w:rPr>
          <w:rFonts w:eastAsia="Calibri"/>
          <w:sz w:val="24"/>
          <w:szCs w:val="24"/>
          <w:lang w:eastAsia="en-US"/>
        </w:rPr>
        <w:t>atskaites</w:t>
      </w:r>
      <w:r>
        <w:rPr>
          <w:rFonts w:eastAsia="Calibri"/>
          <w:sz w:val="24"/>
          <w:szCs w:val="24"/>
          <w:lang w:eastAsia="en-US"/>
        </w:rPr>
        <w:t>,</w:t>
      </w:r>
      <w:r w:rsidRPr="000B2B36">
        <w:rPr>
          <w:rFonts w:eastAsia="Calibri"/>
          <w:sz w:val="24"/>
          <w:szCs w:val="24"/>
          <w:lang w:eastAsia="en-US"/>
        </w:rPr>
        <w:t xml:space="preserve"> ir sagatavoti Gulbenes novada pašvaldības 2022.gada budžeta grozījumi.</w:t>
      </w:r>
    </w:p>
    <w:p w14:paraId="6BAD73F6" w14:textId="77777777" w:rsidR="00F85FF6" w:rsidRPr="00921298" w:rsidRDefault="00F85FF6" w:rsidP="00F85FF6">
      <w:pPr>
        <w:widowControl/>
        <w:adjustRightInd/>
        <w:spacing w:after="200" w:line="276" w:lineRule="auto"/>
        <w:ind w:firstLine="709"/>
        <w:rPr>
          <w:rFonts w:eastAsia="Calibri"/>
          <w:b/>
          <w:bCs/>
          <w:i/>
          <w:iCs/>
          <w:sz w:val="24"/>
          <w:szCs w:val="24"/>
          <w:lang w:eastAsia="en-US"/>
        </w:rPr>
      </w:pPr>
      <w:r w:rsidRPr="00921298">
        <w:rPr>
          <w:rFonts w:eastAsia="Calibri"/>
          <w:b/>
          <w:bCs/>
          <w:i/>
          <w:iCs/>
          <w:sz w:val="24"/>
          <w:szCs w:val="24"/>
          <w:lang w:eastAsia="en-US"/>
        </w:rPr>
        <w:t>Gulbenes novada pašvaldības ieņēmumi</w:t>
      </w:r>
    </w:p>
    <w:p w14:paraId="78469E0C" w14:textId="77777777" w:rsidR="00F85FF6" w:rsidRPr="00921298" w:rsidRDefault="00F85FF6" w:rsidP="00F85FF6">
      <w:pPr>
        <w:widowControl/>
        <w:adjustRightInd/>
        <w:spacing w:after="200" w:line="276" w:lineRule="auto"/>
        <w:ind w:firstLine="709"/>
        <w:rPr>
          <w:rFonts w:eastAsia="Calibri"/>
          <w:b/>
          <w:bCs/>
          <w:i/>
          <w:iCs/>
          <w:sz w:val="24"/>
          <w:szCs w:val="24"/>
          <w:lang w:eastAsia="en-US"/>
        </w:rPr>
      </w:pPr>
      <w:r w:rsidRPr="00921298">
        <w:rPr>
          <w:rFonts w:eastAsia="Calibri"/>
          <w:sz w:val="24"/>
          <w:szCs w:val="24"/>
          <w:lang w:eastAsia="en-US"/>
        </w:rPr>
        <w:t xml:space="preserve">Gulbenes novada pašvaldības budžeta ieņēmumi palielinājušies par </w:t>
      </w:r>
      <w:r>
        <w:rPr>
          <w:sz w:val="24"/>
          <w:szCs w:val="24"/>
        </w:rPr>
        <w:t>1 018 184</w:t>
      </w:r>
      <w:r w:rsidRPr="00844EAA">
        <w:rPr>
          <w:sz w:val="24"/>
          <w:szCs w:val="24"/>
        </w:rPr>
        <w:t xml:space="preserve"> </w:t>
      </w:r>
      <w:proofErr w:type="spellStart"/>
      <w:r w:rsidRPr="00921298">
        <w:rPr>
          <w:rFonts w:eastAsia="Calibri"/>
          <w:i/>
          <w:iCs/>
          <w:sz w:val="24"/>
          <w:szCs w:val="24"/>
          <w:lang w:eastAsia="en-US"/>
        </w:rPr>
        <w:t>euro</w:t>
      </w:r>
      <w:proofErr w:type="spellEnd"/>
      <w:r w:rsidRPr="00921298">
        <w:rPr>
          <w:rFonts w:eastAsia="Calibri"/>
          <w:sz w:val="24"/>
          <w:szCs w:val="24"/>
          <w:lang w:eastAsia="en-US"/>
        </w:rPr>
        <w:t>.</w:t>
      </w:r>
    </w:p>
    <w:tbl>
      <w:tblPr>
        <w:tblW w:w="9923" w:type="dxa"/>
        <w:tblInd w:w="-147" w:type="dxa"/>
        <w:tblLook w:val="04A0" w:firstRow="1" w:lastRow="0" w:firstColumn="1" w:lastColumn="0" w:noHBand="0" w:noVBand="1"/>
      </w:tblPr>
      <w:tblGrid>
        <w:gridCol w:w="5245"/>
        <w:gridCol w:w="1721"/>
        <w:gridCol w:w="1283"/>
        <w:gridCol w:w="1674"/>
      </w:tblGrid>
      <w:tr w:rsidR="00F85FF6" w:rsidRPr="00182888" w14:paraId="6D651B82" w14:textId="77777777" w:rsidTr="00026A19">
        <w:trPr>
          <w:trHeight w:val="936"/>
          <w:tblHeader/>
        </w:trPr>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A31F6" w14:textId="77777777" w:rsidR="00F85FF6" w:rsidRPr="00753973" w:rsidRDefault="00F85FF6" w:rsidP="00026A19">
            <w:pPr>
              <w:widowControl/>
              <w:adjustRightInd/>
              <w:spacing w:line="240" w:lineRule="auto"/>
              <w:jc w:val="center"/>
              <w:rPr>
                <w:b/>
                <w:bCs/>
                <w:sz w:val="24"/>
                <w:szCs w:val="24"/>
              </w:rPr>
            </w:pPr>
            <w:r w:rsidRPr="00753973">
              <w:rPr>
                <w:b/>
                <w:bCs/>
                <w:sz w:val="24"/>
                <w:szCs w:val="24"/>
              </w:rPr>
              <w:t>Ieņēmumi</w:t>
            </w:r>
          </w:p>
        </w:tc>
        <w:tc>
          <w:tcPr>
            <w:tcW w:w="1721" w:type="dxa"/>
            <w:tcBorders>
              <w:top w:val="single" w:sz="4" w:space="0" w:color="000000"/>
              <w:left w:val="nil"/>
              <w:bottom w:val="single" w:sz="4" w:space="0" w:color="000000"/>
              <w:right w:val="single" w:sz="4" w:space="0" w:color="000000"/>
            </w:tcBorders>
            <w:shd w:val="clear" w:color="auto" w:fill="auto"/>
            <w:vAlign w:val="center"/>
            <w:hideMark/>
          </w:tcPr>
          <w:p w14:paraId="15CB9119" w14:textId="77777777" w:rsidR="00F85FF6" w:rsidRPr="00753973" w:rsidRDefault="00F85FF6" w:rsidP="00026A19">
            <w:pPr>
              <w:widowControl/>
              <w:adjustRightInd/>
              <w:spacing w:line="240" w:lineRule="auto"/>
              <w:jc w:val="center"/>
              <w:rPr>
                <w:b/>
                <w:bCs/>
                <w:sz w:val="24"/>
                <w:szCs w:val="24"/>
              </w:rPr>
            </w:pPr>
            <w:r w:rsidRPr="00753973">
              <w:rPr>
                <w:b/>
                <w:bCs/>
                <w:sz w:val="24"/>
                <w:szCs w:val="24"/>
              </w:rPr>
              <w:t xml:space="preserve">Apstiprināts  </w:t>
            </w:r>
            <w:r>
              <w:rPr>
                <w:b/>
                <w:bCs/>
                <w:sz w:val="24"/>
                <w:szCs w:val="24"/>
              </w:rPr>
              <w:t>26</w:t>
            </w:r>
            <w:r w:rsidRPr="00753973">
              <w:rPr>
                <w:b/>
                <w:bCs/>
                <w:sz w:val="24"/>
                <w:szCs w:val="24"/>
              </w:rPr>
              <w:t>.0</w:t>
            </w:r>
            <w:r>
              <w:rPr>
                <w:b/>
                <w:bCs/>
                <w:sz w:val="24"/>
                <w:szCs w:val="24"/>
              </w:rPr>
              <w:t>5</w:t>
            </w:r>
            <w:r w:rsidRPr="00753973">
              <w:rPr>
                <w:b/>
                <w:bCs/>
                <w:sz w:val="24"/>
                <w:szCs w:val="24"/>
              </w:rPr>
              <w:t xml:space="preserve">.2022., </w:t>
            </w:r>
            <w:proofErr w:type="spellStart"/>
            <w:r w:rsidRPr="00753973">
              <w:rPr>
                <w:b/>
                <w:bCs/>
                <w:i/>
                <w:iCs/>
                <w:sz w:val="24"/>
                <w:szCs w:val="24"/>
              </w:rPr>
              <w:t>euro</w:t>
            </w:r>
            <w:proofErr w:type="spellEnd"/>
          </w:p>
        </w:tc>
        <w:tc>
          <w:tcPr>
            <w:tcW w:w="1283" w:type="dxa"/>
            <w:tcBorders>
              <w:top w:val="single" w:sz="4" w:space="0" w:color="000000"/>
              <w:left w:val="nil"/>
              <w:bottom w:val="single" w:sz="4" w:space="0" w:color="000000"/>
              <w:right w:val="single" w:sz="4" w:space="0" w:color="000000"/>
            </w:tcBorders>
            <w:shd w:val="clear" w:color="auto" w:fill="auto"/>
            <w:vAlign w:val="center"/>
            <w:hideMark/>
          </w:tcPr>
          <w:p w14:paraId="3D8A20AF" w14:textId="77777777" w:rsidR="00F85FF6" w:rsidRPr="00753973" w:rsidRDefault="00F85FF6" w:rsidP="00026A19">
            <w:pPr>
              <w:widowControl/>
              <w:adjustRightInd/>
              <w:spacing w:line="240" w:lineRule="auto"/>
              <w:jc w:val="center"/>
              <w:rPr>
                <w:b/>
                <w:bCs/>
                <w:sz w:val="24"/>
                <w:szCs w:val="24"/>
              </w:rPr>
            </w:pPr>
            <w:r w:rsidRPr="00753973">
              <w:rPr>
                <w:b/>
                <w:bCs/>
                <w:sz w:val="24"/>
                <w:szCs w:val="24"/>
              </w:rPr>
              <w:t xml:space="preserve">Grozījumi (+/-), </w:t>
            </w:r>
            <w:proofErr w:type="spellStart"/>
            <w:r w:rsidRPr="00753973">
              <w:rPr>
                <w:b/>
                <w:bCs/>
                <w:i/>
                <w:iCs/>
                <w:sz w:val="24"/>
                <w:szCs w:val="24"/>
              </w:rPr>
              <w:t>euro</w:t>
            </w:r>
            <w:proofErr w:type="spellEnd"/>
          </w:p>
        </w:tc>
        <w:tc>
          <w:tcPr>
            <w:tcW w:w="1674" w:type="dxa"/>
            <w:tcBorders>
              <w:top w:val="single" w:sz="4" w:space="0" w:color="000000"/>
              <w:left w:val="nil"/>
              <w:bottom w:val="single" w:sz="4" w:space="0" w:color="000000"/>
              <w:right w:val="single" w:sz="4" w:space="0" w:color="000000"/>
            </w:tcBorders>
            <w:shd w:val="clear" w:color="auto" w:fill="auto"/>
            <w:vAlign w:val="center"/>
            <w:hideMark/>
          </w:tcPr>
          <w:p w14:paraId="7714A0AE" w14:textId="77777777" w:rsidR="00F85FF6" w:rsidRPr="00753973" w:rsidRDefault="00F85FF6" w:rsidP="00026A19">
            <w:pPr>
              <w:widowControl/>
              <w:adjustRightInd/>
              <w:spacing w:line="240" w:lineRule="auto"/>
              <w:jc w:val="center"/>
              <w:rPr>
                <w:b/>
                <w:bCs/>
                <w:sz w:val="24"/>
                <w:szCs w:val="24"/>
              </w:rPr>
            </w:pPr>
            <w:r>
              <w:rPr>
                <w:b/>
                <w:bCs/>
                <w:sz w:val="24"/>
                <w:szCs w:val="24"/>
              </w:rPr>
              <w:t>Precizēts 2022. gadam</w:t>
            </w:r>
          </w:p>
        </w:tc>
      </w:tr>
      <w:tr w:rsidR="00F85FF6" w:rsidRPr="00182888" w14:paraId="1DBF16EE" w14:textId="77777777" w:rsidTr="00026A19">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D446F" w14:textId="77777777" w:rsidR="00F85FF6" w:rsidRPr="00182888" w:rsidRDefault="00F85FF6" w:rsidP="00026A19">
            <w:pPr>
              <w:widowControl/>
              <w:adjustRightInd/>
              <w:spacing w:line="240" w:lineRule="auto"/>
              <w:jc w:val="left"/>
              <w:rPr>
                <w:sz w:val="24"/>
                <w:szCs w:val="24"/>
              </w:rPr>
            </w:pPr>
            <w:r w:rsidRPr="00182888">
              <w:rPr>
                <w:sz w:val="24"/>
                <w:szCs w:val="24"/>
              </w:rPr>
              <w:t>Ienākuma nodokļi</w:t>
            </w:r>
          </w:p>
        </w:tc>
        <w:tc>
          <w:tcPr>
            <w:tcW w:w="1721" w:type="dxa"/>
            <w:tcBorders>
              <w:top w:val="nil"/>
              <w:left w:val="nil"/>
              <w:bottom w:val="single" w:sz="4" w:space="0" w:color="000000"/>
              <w:right w:val="single" w:sz="4" w:space="0" w:color="000000"/>
            </w:tcBorders>
            <w:shd w:val="clear" w:color="auto" w:fill="auto"/>
            <w:vAlign w:val="center"/>
          </w:tcPr>
          <w:p w14:paraId="75973A0D"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11 006 198</w:t>
            </w:r>
          </w:p>
        </w:tc>
        <w:tc>
          <w:tcPr>
            <w:tcW w:w="1283" w:type="dxa"/>
            <w:tcBorders>
              <w:top w:val="nil"/>
              <w:left w:val="nil"/>
              <w:bottom w:val="single" w:sz="4" w:space="0" w:color="000000"/>
              <w:right w:val="single" w:sz="4" w:space="0" w:color="000000"/>
            </w:tcBorders>
            <w:shd w:val="clear" w:color="auto" w:fill="auto"/>
            <w:vAlign w:val="center"/>
          </w:tcPr>
          <w:p w14:paraId="459AFBDC" w14:textId="77777777" w:rsidR="00F85FF6" w:rsidRPr="00182888" w:rsidRDefault="00F85FF6" w:rsidP="00026A19">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65BCF991"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11 006 198</w:t>
            </w:r>
          </w:p>
        </w:tc>
      </w:tr>
      <w:tr w:rsidR="00F85FF6" w:rsidRPr="00182888" w14:paraId="4D6D7C76" w14:textId="77777777" w:rsidTr="00026A19">
        <w:trPr>
          <w:trHeight w:val="31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6DF677A" w14:textId="77777777" w:rsidR="00F85FF6" w:rsidRPr="00182888" w:rsidRDefault="00F85FF6" w:rsidP="00026A19">
            <w:pPr>
              <w:widowControl/>
              <w:adjustRightInd/>
              <w:spacing w:line="240" w:lineRule="auto"/>
              <w:jc w:val="left"/>
              <w:rPr>
                <w:sz w:val="24"/>
                <w:szCs w:val="24"/>
              </w:rPr>
            </w:pPr>
            <w:r w:rsidRPr="00182888">
              <w:rPr>
                <w:sz w:val="24"/>
                <w:szCs w:val="24"/>
              </w:rPr>
              <w:t>Īpašuma nodokļi</w:t>
            </w:r>
          </w:p>
        </w:tc>
        <w:tc>
          <w:tcPr>
            <w:tcW w:w="1721" w:type="dxa"/>
            <w:tcBorders>
              <w:top w:val="nil"/>
              <w:left w:val="nil"/>
              <w:bottom w:val="single" w:sz="4" w:space="0" w:color="000000"/>
              <w:right w:val="single" w:sz="4" w:space="0" w:color="000000"/>
            </w:tcBorders>
            <w:shd w:val="clear" w:color="auto" w:fill="auto"/>
            <w:vAlign w:val="center"/>
          </w:tcPr>
          <w:p w14:paraId="039183F2"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1 305 322</w:t>
            </w:r>
          </w:p>
        </w:tc>
        <w:tc>
          <w:tcPr>
            <w:tcW w:w="1283" w:type="dxa"/>
            <w:tcBorders>
              <w:top w:val="nil"/>
              <w:left w:val="nil"/>
              <w:bottom w:val="single" w:sz="4" w:space="0" w:color="000000"/>
              <w:right w:val="single" w:sz="4" w:space="0" w:color="000000"/>
            </w:tcBorders>
            <w:shd w:val="clear" w:color="auto" w:fill="auto"/>
            <w:vAlign w:val="center"/>
          </w:tcPr>
          <w:p w14:paraId="007F9F7A" w14:textId="77777777" w:rsidR="00F85FF6" w:rsidRPr="00182888" w:rsidRDefault="00F85FF6" w:rsidP="00026A19">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3B15C684"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1 305 322</w:t>
            </w:r>
          </w:p>
        </w:tc>
      </w:tr>
      <w:tr w:rsidR="00F85FF6" w:rsidRPr="00182888" w14:paraId="476E7188" w14:textId="77777777" w:rsidTr="00026A19">
        <w:trPr>
          <w:trHeight w:val="31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C4C9D3F" w14:textId="77777777" w:rsidR="00F85FF6" w:rsidRPr="00182888" w:rsidRDefault="00F85FF6" w:rsidP="00026A19">
            <w:pPr>
              <w:widowControl/>
              <w:adjustRightInd/>
              <w:spacing w:line="240" w:lineRule="auto"/>
              <w:jc w:val="left"/>
              <w:rPr>
                <w:sz w:val="24"/>
                <w:szCs w:val="24"/>
              </w:rPr>
            </w:pPr>
            <w:r w:rsidRPr="00182888">
              <w:rPr>
                <w:sz w:val="24"/>
                <w:szCs w:val="24"/>
              </w:rPr>
              <w:t>Nodokļi par pakalpojumiem un precēm</w:t>
            </w:r>
          </w:p>
        </w:tc>
        <w:tc>
          <w:tcPr>
            <w:tcW w:w="1721" w:type="dxa"/>
            <w:tcBorders>
              <w:top w:val="nil"/>
              <w:left w:val="nil"/>
              <w:bottom w:val="single" w:sz="4" w:space="0" w:color="000000"/>
              <w:right w:val="single" w:sz="4" w:space="0" w:color="000000"/>
            </w:tcBorders>
            <w:shd w:val="clear" w:color="auto" w:fill="auto"/>
            <w:vAlign w:val="center"/>
          </w:tcPr>
          <w:p w14:paraId="223966AF"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1</w:t>
            </w:r>
            <w:r>
              <w:rPr>
                <w:b/>
                <w:bCs/>
                <w:sz w:val="24"/>
                <w:szCs w:val="24"/>
              </w:rPr>
              <w:t>37</w:t>
            </w:r>
            <w:r w:rsidRPr="00182888">
              <w:rPr>
                <w:b/>
                <w:bCs/>
                <w:sz w:val="24"/>
                <w:szCs w:val="24"/>
              </w:rPr>
              <w:t xml:space="preserve"> </w:t>
            </w:r>
            <w:r>
              <w:rPr>
                <w:b/>
                <w:bCs/>
                <w:sz w:val="24"/>
                <w:szCs w:val="24"/>
              </w:rPr>
              <w:t>849</w:t>
            </w:r>
          </w:p>
        </w:tc>
        <w:tc>
          <w:tcPr>
            <w:tcW w:w="1283" w:type="dxa"/>
            <w:tcBorders>
              <w:top w:val="nil"/>
              <w:left w:val="nil"/>
              <w:bottom w:val="single" w:sz="4" w:space="0" w:color="000000"/>
              <w:right w:val="single" w:sz="4" w:space="0" w:color="000000"/>
            </w:tcBorders>
            <w:shd w:val="clear" w:color="auto" w:fill="auto"/>
            <w:vAlign w:val="center"/>
          </w:tcPr>
          <w:p w14:paraId="0F251787" w14:textId="77777777" w:rsidR="00F85FF6" w:rsidRPr="00182888" w:rsidRDefault="00F85FF6" w:rsidP="00026A19">
            <w:pPr>
              <w:widowControl/>
              <w:adjustRightInd/>
              <w:spacing w:line="240" w:lineRule="auto"/>
              <w:jc w:val="center"/>
              <w:rPr>
                <w:b/>
                <w:bCs/>
                <w:sz w:val="24"/>
                <w:szCs w:val="24"/>
              </w:rPr>
            </w:pPr>
            <w:r>
              <w:rPr>
                <w:b/>
                <w:bCs/>
                <w:sz w:val="24"/>
                <w:szCs w:val="24"/>
              </w:rPr>
              <w:t>26 320</w:t>
            </w:r>
          </w:p>
        </w:tc>
        <w:tc>
          <w:tcPr>
            <w:tcW w:w="1674" w:type="dxa"/>
            <w:tcBorders>
              <w:top w:val="nil"/>
              <w:left w:val="nil"/>
              <w:bottom w:val="single" w:sz="4" w:space="0" w:color="000000"/>
              <w:right w:val="single" w:sz="4" w:space="0" w:color="000000"/>
            </w:tcBorders>
            <w:shd w:val="clear" w:color="auto" w:fill="auto"/>
            <w:vAlign w:val="center"/>
          </w:tcPr>
          <w:p w14:paraId="1D044241" w14:textId="77777777" w:rsidR="00F85FF6" w:rsidRPr="00182888" w:rsidRDefault="00F85FF6" w:rsidP="00026A19">
            <w:pPr>
              <w:widowControl/>
              <w:adjustRightInd/>
              <w:spacing w:line="240" w:lineRule="auto"/>
              <w:jc w:val="center"/>
              <w:rPr>
                <w:b/>
                <w:bCs/>
                <w:sz w:val="24"/>
                <w:szCs w:val="24"/>
              </w:rPr>
            </w:pPr>
            <w:r>
              <w:rPr>
                <w:b/>
                <w:bCs/>
                <w:sz w:val="24"/>
                <w:szCs w:val="24"/>
              </w:rPr>
              <w:t>164</w:t>
            </w:r>
            <w:r w:rsidRPr="00182888">
              <w:rPr>
                <w:b/>
                <w:bCs/>
                <w:sz w:val="24"/>
                <w:szCs w:val="24"/>
              </w:rPr>
              <w:t xml:space="preserve"> </w:t>
            </w:r>
            <w:r>
              <w:rPr>
                <w:b/>
                <w:bCs/>
                <w:sz w:val="24"/>
                <w:szCs w:val="24"/>
              </w:rPr>
              <w:t>16</w:t>
            </w:r>
            <w:r w:rsidRPr="00182888">
              <w:rPr>
                <w:b/>
                <w:bCs/>
                <w:sz w:val="24"/>
                <w:szCs w:val="24"/>
              </w:rPr>
              <w:t>9</w:t>
            </w:r>
          </w:p>
        </w:tc>
      </w:tr>
      <w:tr w:rsidR="00F85FF6" w:rsidRPr="00182888" w14:paraId="767CE14A" w14:textId="77777777" w:rsidTr="00026A19">
        <w:trPr>
          <w:trHeight w:val="31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30657E7" w14:textId="77777777" w:rsidR="00F85FF6" w:rsidRPr="00182888" w:rsidRDefault="00F85FF6" w:rsidP="00026A19">
            <w:pPr>
              <w:widowControl/>
              <w:adjustRightInd/>
              <w:spacing w:line="240" w:lineRule="auto"/>
              <w:jc w:val="left"/>
              <w:rPr>
                <w:sz w:val="24"/>
                <w:szCs w:val="24"/>
              </w:rPr>
            </w:pPr>
            <w:r w:rsidRPr="00182888">
              <w:rPr>
                <w:sz w:val="24"/>
                <w:szCs w:val="24"/>
              </w:rPr>
              <w:t>Ieņēmumi no uzņēmējdarbības un īpašuma</w:t>
            </w:r>
          </w:p>
        </w:tc>
        <w:tc>
          <w:tcPr>
            <w:tcW w:w="1721" w:type="dxa"/>
            <w:tcBorders>
              <w:top w:val="nil"/>
              <w:left w:val="nil"/>
              <w:bottom w:val="single" w:sz="4" w:space="0" w:color="000000"/>
              <w:right w:val="single" w:sz="4" w:space="0" w:color="000000"/>
            </w:tcBorders>
            <w:shd w:val="clear" w:color="auto" w:fill="auto"/>
            <w:vAlign w:val="center"/>
          </w:tcPr>
          <w:p w14:paraId="55672F87"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10 000</w:t>
            </w:r>
          </w:p>
        </w:tc>
        <w:tc>
          <w:tcPr>
            <w:tcW w:w="1283" w:type="dxa"/>
            <w:tcBorders>
              <w:top w:val="nil"/>
              <w:left w:val="nil"/>
              <w:bottom w:val="single" w:sz="4" w:space="0" w:color="000000"/>
              <w:right w:val="single" w:sz="4" w:space="0" w:color="000000"/>
            </w:tcBorders>
            <w:shd w:val="clear" w:color="auto" w:fill="auto"/>
            <w:vAlign w:val="center"/>
          </w:tcPr>
          <w:p w14:paraId="72973C8F" w14:textId="77777777" w:rsidR="00F85FF6" w:rsidRPr="00182888" w:rsidRDefault="00F85FF6" w:rsidP="00026A19">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2EFB3715"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10 000</w:t>
            </w:r>
          </w:p>
        </w:tc>
      </w:tr>
      <w:tr w:rsidR="00F85FF6" w:rsidRPr="00182888" w14:paraId="0CF0C5F1" w14:textId="77777777" w:rsidTr="00026A19">
        <w:trPr>
          <w:trHeight w:val="312"/>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2FDBCAB8" w14:textId="77777777" w:rsidR="00F85FF6" w:rsidRPr="00182888" w:rsidRDefault="00F85FF6" w:rsidP="00026A19">
            <w:pPr>
              <w:widowControl/>
              <w:adjustRightInd/>
              <w:spacing w:line="240" w:lineRule="auto"/>
              <w:jc w:val="left"/>
              <w:rPr>
                <w:sz w:val="24"/>
                <w:szCs w:val="24"/>
              </w:rPr>
            </w:pPr>
            <w:r w:rsidRPr="00182888">
              <w:rPr>
                <w:sz w:val="24"/>
                <w:szCs w:val="24"/>
              </w:rPr>
              <w:t>Valsts (pašvaldību) nodevas un kancelejas nodevas</w:t>
            </w:r>
          </w:p>
        </w:tc>
        <w:tc>
          <w:tcPr>
            <w:tcW w:w="1721" w:type="dxa"/>
            <w:tcBorders>
              <w:top w:val="nil"/>
              <w:left w:val="nil"/>
              <w:bottom w:val="single" w:sz="4" w:space="0" w:color="000000"/>
              <w:right w:val="single" w:sz="4" w:space="0" w:color="000000"/>
            </w:tcBorders>
            <w:shd w:val="clear" w:color="auto" w:fill="auto"/>
            <w:vAlign w:val="center"/>
          </w:tcPr>
          <w:p w14:paraId="1DFCD1FB"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16 815</w:t>
            </w:r>
          </w:p>
        </w:tc>
        <w:tc>
          <w:tcPr>
            <w:tcW w:w="1283" w:type="dxa"/>
            <w:tcBorders>
              <w:top w:val="nil"/>
              <w:left w:val="nil"/>
              <w:bottom w:val="single" w:sz="4" w:space="0" w:color="000000"/>
              <w:right w:val="single" w:sz="4" w:space="0" w:color="000000"/>
            </w:tcBorders>
            <w:shd w:val="clear" w:color="auto" w:fill="auto"/>
            <w:vAlign w:val="center"/>
          </w:tcPr>
          <w:p w14:paraId="07105B8F" w14:textId="77777777" w:rsidR="00F85FF6" w:rsidRPr="00182888" w:rsidRDefault="00F85FF6" w:rsidP="00026A19">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19953A78"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16 815</w:t>
            </w:r>
          </w:p>
        </w:tc>
      </w:tr>
      <w:tr w:rsidR="00F85FF6" w:rsidRPr="00182888" w14:paraId="543AE796" w14:textId="77777777" w:rsidTr="00026A19">
        <w:trPr>
          <w:trHeight w:val="312"/>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0BE678CF" w14:textId="77777777" w:rsidR="00F85FF6" w:rsidRPr="00182888" w:rsidRDefault="00F85FF6" w:rsidP="00026A19">
            <w:pPr>
              <w:widowControl/>
              <w:adjustRightInd/>
              <w:spacing w:line="240" w:lineRule="auto"/>
              <w:jc w:val="left"/>
              <w:rPr>
                <w:sz w:val="24"/>
                <w:szCs w:val="24"/>
              </w:rPr>
            </w:pPr>
            <w:r w:rsidRPr="00182888">
              <w:rPr>
                <w:sz w:val="24"/>
                <w:szCs w:val="24"/>
              </w:rPr>
              <w:t>Naudas sodi un sankcijas</w:t>
            </w:r>
          </w:p>
        </w:tc>
        <w:tc>
          <w:tcPr>
            <w:tcW w:w="1721" w:type="dxa"/>
            <w:tcBorders>
              <w:top w:val="nil"/>
              <w:left w:val="nil"/>
              <w:bottom w:val="single" w:sz="4" w:space="0" w:color="000000"/>
              <w:right w:val="single" w:sz="4" w:space="0" w:color="000000"/>
            </w:tcBorders>
            <w:shd w:val="clear" w:color="auto" w:fill="auto"/>
            <w:vAlign w:val="center"/>
          </w:tcPr>
          <w:p w14:paraId="23B550E7"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8 000</w:t>
            </w:r>
          </w:p>
        </w:tc>
        <w:tc>
          <w:tcPr>
            <w:tcW w:w="1283" w:type="dxa"/>
            <w:tcBorders>
              <w:top w:val="nil"/>
              <w:left w:val="nil"/>
              <w:bottom w:val="single" w:sz="4" w:space="0" w:color="000000"/>
              <w:right w:val="single" w:sz="4" w:space="0" w:color="000000"/>
            </w:tcBorders>
            <w:shd w:val="clear" w:color="auto" w:fill="auto"/>
            <w:vAlign w:val="center"/>
          </w:tcPr>
          <w:p w14:paraId="7DED6E21" w14:textId="77777777" w:rsidR="00F85FF6" w:rsidRPr="00182888" w:rsidRDefault="00F85FF6" w:rsidP="00026A19">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18A6DB61"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8 000</w:t>
            </w:r>
          </w:p>
        </w:tc>
      </w:tr>
      <w:tr w:rsidR="00F85FF6" w:rsidRPr="00182888" w14:paraId="15A69483" w14:textId="77777777" w:rsidTr="00026A19">
        <w:trPr>
          <w:trHeight w:val="312"/>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72D34D0A" w14:textId="77777777" w:rsidR="00F85FF6" w:rsidRPr="00182888" w:rsidRDefault="00F85FF6" w:rsidP="00026A19">
            <w:pPr>
              <w:widowControl/>
              <w:adjustRightInd/>
              <w:spacing w:line="240" w:lineRule="auto"/>
              <w:jc w:val="left"/>
              <w:rPr>
                <w:sz w:val="24"/>
                <w:szCs w:val="24"/>
              </w:rPr>
            </w:pPr>
            <w:r w:rsidRPr="00182888">
              <w:rPr>
                <w:sz w:val="24"/>
                <w:szCs w:val="24"/>
              </w:rPr>
              <w:t xml:space="preserve">Pārējie </w:t>
            </w:r>
            <w:proofErr w:type="spellStart"/>
            <w:r w:rsidRPr="00182888">
              <w:rPr>
                <w:sz w:val="24"/>
                <w:szCs w:val="24"/>
              </w:rPr>
              <w:t>nenodokļu</w:t>
            </w:r>
            <w:proofErr w:type="spellEnd"/>
            <w:r w:rsidRPr="00182888">
              <w:rPr>
                <w:sz w:val="24"/>
                <w:szCs w:val="24"/>
              </w:rPr>
              <w:t xml:space="preserve"> ieņēmumi</w:t>
            </w:r>
          </w:p>
        </w:tc>
        <w:tc>
          <w:tcPr>
            <w:tcW w:w="1721" w:type="dxa"/>
            <w:tcBorders>
              <w:top w:val="nil"/>
              <w:left w:val="nil"/>
              <w:bottom w:val="single" w:sz="4" w:space="0" w:color="000000"/>
              <w:right w:val="single" w:sz="4" w:space="0" w:color="000000"/>
            </w:tcBorders>
            <w:shd w:val="clear" w:color="auto" w:fill="auto"/>
            <w:vAlign w:val="center"/>
          </w:tcPr>
          <w:p w14:paraId="2F3F79E3"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37 500</w:t>
            </w:r>
          </w:p>
        </w:tc>
        <w:tc>
          <w:tcPr>
            <w:tcW w:w="1283" w:type="dxa"/>
            <w:tcBorders>
              <w:top w:val="nil"/>
              <w:left w:val="nil"/>
              <w:bottom w:val="single" w:sz="4" w:space="0" w:color="000000"/>
              <w:right w:val="single" w:sz="4" w:space="0" w:color="000000"/>
            </w:tcBorders>
            <w:shd w:val="clear" w:color="auto" w:fill="auto"/>
            <w:vAlign w:val="center"/>
          </w:tcPr>
          <w:p w14:paraId="3133B9AE" w14:textId="77777777" w:rsidR="00F85FF6" w:rsidRPr="00182888" w:rsidRDefault="00F85FF6" w:rsidP="00026A19">
            <w:pPr>
              <w:widowControl/>
              <w:adjustRightInd/>
              <w:spacing w:line="240" w:lineRule="auto"/>
              <w:jc w:val="center"/>
              <w:rPr>
                <w:b/>
                <w:bCs/>
                <w:sz w:val="24"/>
                <w:szCs w:val="24"/>
              </w:rPr>
            </w:pPr>
            <w:r>
              <w:rPr>
                <w:b/>
                <w:bCs/>
                <w:sz w:val="24"/>
                <w:szCs w:val="24"/>
              </w:rPr>
              <w:t>4 400</w:t>
            </w:r>
          </w:p>
        </w:tc>
        <w:tc>
          <w:tcPr>
            <w:tcW w:w="1674" w:type="dxa"/>
            <w:tcBorders>
              <w:top w:val="nil"/>
              <w:left w:val="nil"/>
              <w:bottom w:val="single" w:sz="4" w:space="0" w:color="000000"/>
              <w:right w:val="single" w:sz="4" w:space="0" w:color="000000"/>
            </w:tcBorders>
            <w:shd w:val="clear" w:color="auto" w:fill="auto"/>
            <w:vAlign w:val="center"/>
          </w:tcPr>
          <w:p w14:paraId="2867153D" w14:textId="77777777" w:rsidR="00F85FF6" w:rsidRPr="00182888" w:rsidRDefault="00F85FF6" w:rsidP="00026A19">
            <w:pPr>
              <w:widowControl/>
              <w:adjustRightInd/>
              <w:spacing w:line="240" w:lineRule="auto"/>
              <w:jc w:val="center"/>
              <w:rPr>
                <w:b/>
                <w:bCs/>
                <w:sz w:val="24"/>
                <w:szCs w:val="24"/>
              </w:rPr>
            </w:pPr>
            <w:r>
              <w:rPr>
                <w:b/>
                <w:bCs/>
                <w:sz w:val="24"/>
                <w:szCs w:val="24"/>
              </w:rPr>
              <w:t>41 900</w:t>
            </w:r>
          </w:p>
        </w:tc>
      </w:tr>
      <w:tr w:rsidR="00F85FF6" w:rsidRPr="00182888" w14:paraId="3F74911A" w14:textId="77777777" w:rsidTr="00026A19">
        <w:trPr>
          <w:trHeight w:val="624"/>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29C26C7" w14:textId="77777777" w:rsidR="00F85FF6" w:rsidRPr="00182888" w:rsidRDefault="00F85FF6" w:rsidP="00026A19">
            <w:pPr>
              <w:widowControl/>
              <w:adjustRightInd/>
              <w:spacing w:line="240" w:lineRule="auto"/>
              <w:jc w:val="left"/>
              <w:rPr>
                <w:sz w:val="24"/>
                <w:szCs w:val="24"/>
              </w:rPr>
            </w:pPr>
            <w:r w:rsidRPr="00182888">
              <w:rPr>
                <w:sz w:val="24"/>
                <w:szCs w:val="24"/>
              </w:rPr>
              <w:t>Ieņēmumi no valsts (pašvaldību) īpašuma iznomāšanas, pārdošanas un no nodokļu pamatparāda kapitalizācijas</w:t>
            </w:r>
          </w:p>
        </w:tc>
        <w:tc>
          <w:tcPr>
            <w:tcW w:w="1721" w:type="dxa"/>
            <w:tcBorders>
              <w:top w:val="nil"/>
              <w:left w:val="nil"/>
              <w:bottom w:val="single" w:sz="4" w:space="0" w:color="000000"/>
              <w:right w:val="single" w:sz="4" w:space="0" w:color="000000"/>
            </w:tcBorders>
            <w:shd w:val="clear" w:color="auto" w:fill="auto"/>
            <w:vAlign w:val="center"/>
          </w:tcPr>
          <w:p w14:paraId="2B887B2F"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6</w:t>
            </w:r>
            <w:r>
              <w:rPr>
                <w:b/>
                <w:bCs/>
                <w:sz w:val="24"/>
                <w:szCs w:val="24"/>
              </w:rPr>
              <w:t>87</w:t>
            </w:r>
            <w:r w:rsidRPr="00182888">
              <w:rPr>
                <w:b/>
                <w:bCs/>
                <w:sz w:val="24"/>
                <w:szCs w:val="24"/>
              </w:rPr>
              <w:t xml:space="preserve"> 000</w:t>
            </w:r>
          </w:p>
        </w:tc>
        <w:tc>
          <w:tcPr>
            <w:tcW w:w="1283" w:type="dxa"/>
            <w:tcBorders>
              <w:top w:val="nil"/>
              <w:left w:val="nil"/>
              <w:bottom w:val="single" w:sz="4" w:space="0" w:color="000000"/>
              <w:right w:val="single" w:sz="4" w:space="0" w:color="000000"/>
            </w:tcBorders>
            <w:shd w:val="clear" w:color="auto" w:fill="auto"/>
            <w:vAlign w:val="center"/>
          </w:tcPr>
          <w:p w14:paraId="2DEA7A37" w14:textId="77777777" w:rsidR="00F85FF6" w:rsidRPr="00182888" w:rsidRDefault="00F85FF6" w:rsidP="00026A19">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175F560B"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6</w:t>
            </w:r>
            <w:r>
              <w:rPr>
                <w:b/>
                <w:bCs/>
                <w:sz w:val="24"/>
                <w:szCs w:val="24"/>
              </w:rPr>
              <w:t>87</w:t>
            </w:r>
            <w:r w:rsidRPr="00182888">
              <w:rPr>
                <w:b/>
                <w:bCs/>
                <w:sz w:val="24"/>
                <w:szCs w:val="24"/>
              </w:rPr>
              <w:t xml:space="preserve"> 000</w:t>
            </w:r>
          </w:p>
        </w:tc>
      </w:tr>
      <w:tr w:rsidR="00F85FF6" w:rsidRPr="00182888" w14:paraId="5ED5B4D9" w14:textId="77777777" w:rsidTr="00026A19">
        <w:trPr>
          <w:trHeight w:val="624"/>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5EF799E" w14:textId="77777777" w:rsidR="00F85FF6" w:rsidRPr="00182888" w:rsidRDefault="00F85FF6" w:rsidP="00026A19">
            <w:pPr>
              <w:widowControl/>
              <w:adjustRightInd/>
              <w:spacing w:line="240" w:lineRule="auto"/>
              <w:jc w:val="left"/>
              <w:rPr>
                <w:sz w:val="24"/>
                <w:szCs w:val="24"/>
              </w:rPr>
            </w:pPr>
            <w:r w:rsidRPr="00182888">
              <w:rPr>
                <w:sz w:val="24"/>
                <w:szCs w:val="24"/>
              </w:rPr>
              <w:t xml:space="preserve">No valsts budžeta daļēji finansētu atvasinātu publisku personu un budžeta nefinansētu iestāžu </w:t>
            </w:r>
            <w:proofErr w:type="spellStart"/>
            <w:r w:rsidRPr="00182888">
              <w:rPr>
                <w:sz w:val="24"/>
                <w:szCs w:val="24"/>
              </w:rPr>
              <w:t>transferti</w:t>
            </w:r>
            <w:proofErr w:type="spellEnd"/>
          </w:p>
        </w:tc>
        <w:tc>
          <w:tcPr>
            <w:tcW w:w="1721" w:type="dxa"/>
            <w:tcBorders>
              <w:top w:val="nil"/>
              <w:left w:val="nil"/>
              <w:bottom w:val="single" w:sz="4" w:space="0" w:color="000000"/>
              <w:right w:val="single" w:sz="4" w:space="0" w:color="000000"/>
            </w:tcBorders>
            <w:shd w:val="clear" w:color="auto" w:fill="auto"/>
            <w:vAlign w:val="center"/>
          </w:tcPr>
          <w:p w14:paraId="7F19A72B"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240 985</w:t>
            </w:r>
          </w:p>
        </w:tc>
        <w:tc>
          <w:tcPr>
            <w:tcW w:w="1283" w:type="dxa"/>
            <w:tcBorders>
              <w:top w:val="nil"/>
              <w:left w:val="nil"/>
              <w:bottom w:val="single" w:sz="4" w:space="0" w:color="000000"/>
              <w:right w:val="single" w:sz="4" w:space="0" w:color="000000"/>
            </w:tcBorders>
            <w:shd w:val="clear" w:color="auto" w:fill="auto"/>
            <w:vAlign w:val="center"/>
          </w:tcPr>
          <w:p w14:paraId="162F17BB" w14:textId="77777777" w:rsidR="00F85FF6" w:rsidRPr="00182888" w:rsidRDefault="00F85FF6" w:rsidP="00026A19">
            <w:pPr>
              <w:widowControl/>
              <w:adjustRightInd/>
              <w:spacing w:line="240" w:lineRule="auto"/>
              <w:jc w:val="center"/>
              <w:rPr>
                <w:b/>
                <w:bCs/>
                <w:sz w:val="24"/>
                <w:szCs w:val="24"/>
              </w:rPr>
            </w:pPr>
            <w:r>
              <w:rPr>
                <w:b/>
                <w:bCs/>
                <w:sz w:val="24"/>
                <w:szCs w:val="24"/>
              </w:rPr>
              <w:t>50 000</w:t>
            </w:r>
          </w:p>
        </w:tc>
        <w:tc>
          <w:tcPr>
            <w:tcW w:w="1674" w:type="dxa"/>
            <w:tcBorders>
              <w:top w:val="nil"/>
              <w:left w:val="nil"/>
              <w:bottom w:val="single" w:sz="4" w:space="0" w:color="000000"/>
              <w:right w:val="single" w:sz="4" w:space="0" w:color="000000"/>
            </w:tcBorders>
            <w:shd w:val="clear" w:color="auto" w:fill="auto"/>
            <w:vAlign w:val="center"/>
          </w:tcPr>
          <w:p w14:paraId="27AE2532"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240 985</w:t>
            </w:r>
          </w:p>
        </w:tc>
      </w:tr>
      <w:tr w:rsidR="00F85FF6" w:rsidRPr="00182888" w14:paraId="751D793F" w14:textId="77777777" w:rsidTr="00026A19">
        <w:trPr>
          <w:trHeight w:val="31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787BFD3" w14:textId="77777777" w:rsidR="00F85FF6" w:rsidRPr="00182888" w:rsidRDefault="00F85FF6" w:rsidP="00026A19">
            <w:pPr>
              <w:widowControl/>
              <w:adjustRightInd/>
              <w:spacing w:line="240" w:lineRule="auto"/>
              <w:jc w:val="left"/>
              <w:rPr>
                <w:sz w:val="24"/>
                <w:szCs w:val="24"/>
              </w:rPr>
            </w:pPr>
            <w:r w:rsidRPr="00182888">
              <w:rPr>
                <w:sz w:val="24"/>
                <w:szCs w:val="24"/>
              </w:rPr>
              <w:t xml:space="preserve">Valsts budžeta </w:t>
            </w:r>
            <w:proofErr w:type="spellStart"/>
            <w:r w:rsidRPr="00182888">
              <w:rPr>
                <w:sz w:val="24"/>
                <w:szCs w:val="24"/>
              </w:rPr>
              <w:t>transferti</w:t>
            </w:r>
            <w:proofErr w:type="spellEnd"/>
          </w:p>
        </w:tc>
        <w:tc>
          <w:tcPr>
            <w:tcW w:w="1721" w:type="dxa"/>
            <w:tcBorders>
              <w:top w:val="nil"/>
              <w:left w:val="nil"/>
              <w:bottom w:val="single" w:sz="4" w:space="0" w:color="000000"/>
              <w:right w:val="single" w:sz="4" w:space="0" w:color="000000"/>
            </w:tcBorders>
            <w:shd w:val="clear" w:color="auto" w:fill="auto"/>
            <w:vAlign w:val="center"/>
          </w:tcPr>
          <w:p w14:paraId="3DD6D712" w14:textId="77777777" w:rsidR="00F85FF6" w:rsidRPr="00182888" w:rsidRDefault="00F85FF6" w:rsidP="00026A19">
            <w:pPr>
              <w:widowControl/>
              <w:adjustRightInd/>
              <w:spacing w:line="240" w:lineRule="auto"/>
              <w:jc w:val="center"/>
              <w:rPr>
                <w:b/>
                <w:bCs/>
                <w:sz w:val="24"/>
                <w:szCs w:val="24"/>
              </w:rPr>
            </w:pPr>
            <w:r>
              <w:rPr>
                <w:b/>
                <w:bCs/>
                <w:sz w:val="24"/>
                <w:szCs w:val="24"/>
              </w:rPr>
              <w:t>18 697 363</w:t>
            </w:r>
          </w:p>
        </w:tc>
        <w:tc>
          <w:tcPr>
            <w:tcW w:w="1283" w:type="dxa"/>
            <w:tcBorders>
              <w:top w:val="nil"/>
              <w:left w:val="nil"/>
              <w:bottom w:val="single" w:sz="4" w:space="0" w:color="000000"/>
              <w:right w:val="single" w:sz="4" w:space="0" w:color="000000"/>
            </w:tcBorders>
            <w:shd w:val="clear" w:color="auto" w:fill="auto"/>
            <w:vAlign w:val="center"/>
          </w:tcPr>
          <w:p w14:paraId="7605AA13" w14:textId="77777777" w:rsidR="00F85FF6" w:rsidRPr="00182888" w:rsidRDefault="00F85FF6" w:rsidP="00026A19">
            <w:pPr>
              <w:widowControl/>
              <w:adjustRightInd/>
              <w:spacing w:line="240" w:lineRule="auto"/>
              <w:jc w:val="center"/>
              <w:rPr>
                <w:b/>
                <w:bCs/>
                <w:sz w:val="24"/>
                <w:szCs w:val="24"/>
              </w:rPr>
            </w:pPr>
            <w:r>
              <w:rPr>
                <w:b/>
                <w:bCs/>
                <w:sz w:val="24"/>
                <w:szCs w:val="24"/>
              </w:rPr>
              <w:t>921 454</w:t>
            </w:r>
          </w:p>
        </w:tc>
        <w:tc>
          <w:tcPr>
            <w:tcW w:w="1674" w:type="dxa"/>
            <w:tcBorders>
              <w:top w:val="nil"/>
              <w:left w:val="nil"/>
              <w:bottom w:val="single" w:sz="4" w:space="0" w:color="000000"/>
              <w:right w:val="single" w:sz="4" w:space="0" w:color="000000"/>
            </w:tcBorders>
            <w:shd w:val="clear" w:color="auto" w:fill="auto"/>
            <w:vAlign w:val="center"/>
          </w:tcPr>
          <w:p w14:paraId="525A8141" w14:textId="77777777" w:rsidR="00F85FF6" w:rsidRPr="00182888" w:rsidRDefault="00F85FF6" w:rsidP="00026A19">
            <w:pPr>
              <w:widowControl/>
              <w:adjustRightInd/>
              <w:spacing w:line="240" w:lineRule="auto"/>
              <w:jc w:val="center"/>
              <w:rPr>
                <w:b/>
                <w:bCs/>
                <w:sz w:val="24"/>
                <w:szCs w:val="24"/>
              </w:rPr>
            </w:pPr>
            <w:r>
              <w:rPr>
                <w:b/>
                <w:bCs/>
                <w:sz w:val="24"/>
                <w:szCs w:val="24"/>
              </w:rPr>
              <w:t>19 618 817</w:t>
            </w:r>
          </w:p>
        </w:tc>
      </w:tr>
      <w:tr w:rsidR="00F85FF6" w:rsidRPr="00182888" w14:paraId="26274ED1" w14:textId="77777777" w:rsidTr="00026A19">
        <w:trPr>
          <w:trHeight w:val="312"/>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06C14F8A" w14:textId="77777777" w:rsidR="00F85FF6" w:rsidRPr="00182888" w:rsidRDefault="00F85FF6" w:rsidP="00026A19">
            <w:pPr>
              <w:widowControl/>
              <w:adjustRightInd/>
              <w:spacing w:line="240" w:lineRule="auto"/>
              <w:jc w:val="left"/>
              <w:rPr>
                <w:sz w:val="24"/>
                <w:szCs w:val="24"/>
              </w:rPr>
            </w:pPr>
            <w:r w:rsidRPr="00182888">
              <w:rPr>
                <w:sz w:val="24"/>
                <w:szCs w:val="24"/>
              </w:rPr>
              <w:t xml:space="preserve">Pašvaldību budžetu </w:t>
            </w:r>
            <w:proofErr w:type="spellStart"/>
            <w:r w:rsidRPr="00182888">
              <w:rPr>
                <w:sz w:val="24"/>
                <w:szCs w:val="24"/>
              </w:rPr>
              <w:t>transferti</w:t>
            </w:r>
            <w:proofErr w:type="spellEnd"/>
          </w:p>
        </w:tc>
        <w:tc>
          <w:tcPr>
            <w:tcW w:w="1721" w:type="dxa"/>
            <w:tcBorders>
              <w:top w:val="nil"/>
              <w:left w:val="nil"/>
              <w:bottom w:val="single" w:sz="4" w:space="0" w:color="000000"/>
              <w:right w:val="single" w:sz="4" w:space="0" w:color="000000"/>
            </w:tcBorders>
            <w:shd w:val="clear" w:color="auto" w:fill="auto"/>
            <w:vAlign w:val="center"/>
          </w:tcPr>
          <w:p w14:paraId="4115191B"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283 500</w:t>
            </w:r>
          </w:p>
        </w:tc>
        <w:tc>
          <w:tcPr>
            <w:tcW w:w="1283" w:type="dxa"/>
            <w:tcBorders>
              <w:top w:val="nil"/>
              <w:left w:val="nil"/>
              <w:bottom w:val="single" w:sz="4" w:space="0" w:color="000000"/>
              <w:right w:val="single" w:sz="4" w:space="0" w:color="000000"/>
            </w:tcBorders>
            <w:shd w:val="clear" w:color="auto" w:fill="auto"/>
            <w:vAlign w:val="center"/>
          </w:tcPr>
          <w:p w14:paraId="6170EE95" w14:textId="77777777" w:rsidR="00F85FF6" w:rsidRPr="00182888" w:rsidRDefault="00F85FF6" w:rsidP="00026A19">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447DB8CC" w14:textId="77777777" w:rsidR="00F85FF6" w:rsidRPr="00182888" w:rsidRDefault="00F85FF6" w:rsidP="00026A19">
            <w:pPr>
              <w:widowControl/>
              <w:adjustRightInd/>
              <w:spacing w:line="240" w:lineRule="auto"/>
              <w:jc w:val="center"/>
              <w:rPr>
                <w:b/>
                <w:bCs/>
                <w:sz w:val="24"/>
                <w:szCs w:val="24"/>
              </w:rPr>
            </w:pPr>
            <w:r w:rsidRPr="00182888">
              <w:rPr>
                <w:b/>
                <w:bCs/>
                <w:sz w:val="24"/>
                <w:szCs w:val="24"/>
              </w:rPr>
              <w:t>283 500</w:t>
            </w:r>
          </w:p>
        </w:tc>
      </w:tr>
      <w:tr w:rsidR="00F85FF6" w:rsidRPr="00182888" w14:paraId="69B23667" w14:textId="77777777" w:rsidTr="00026A19">
        <w:trPr>
          <w:trHeight w:val="31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D076032" w14:textId="77777777" w:rsidR="00F85FF6" w:rsidRPr="00182888" w:rsidRDefault="00F85FF6" w:rsidP="00026A19">
            <w:pPr>
              <w:widowControl/>
              <w:adjustRightInd/>
              <w:spacing w:line="240" w:lineRule="auto"/>
              <w:jc w:val="left"/>
              <w:rPr>
                <w:sz w:val="24"/>
                <w:szCs w:val="24"/>
              </w:rPr>
            </w:pPr>
            <w:r w:rsidRPr="00182888">
              <w:rPr>
                <w:sz w:val="24"/>
                <w:szCs w:val="24"/>
              </w:rPr>
              <w:t>Budžeta iestāžu ieņēmumi</w:t>
            </w:r>
          </w:p>
        </w:tc>
        <w:tc>
          <w:tcPr>
            <w:tcW w:w="1721" w:type="dxa"/>
            <w:tcBorders>
              <w:top w:val="nil"/>
              <w:left w:val="nil"/>
              <w:bottom w:val="single" w:sz="4" w:space="0" w:color="auto"/>
              <w:right w:val="single" w:sz="4" w:space="0" w:color="000000"/>
            </w:tcBorders>
            <w:shd w:val="clear" w:color="auto" w:fill="auto"/>
            <w:vAlign w:val="center"/>
          </w:tcPr>
          <w:p w14:paraId="2F0247D0" w14:textId="77777777" w:rsidR="00F85FF6" w:rsidRPr="00182888" w:rsidRDefault="00F85FF6" w:rsidP="00026A19">
            <w:pPr>
              <w:widowControl/>
              <w:adjustRightInd/>
              <w:spacing w:line="240" w:lineRule="auto"/>
              <w:jc w:val="center"/>
              <w:rPr>
                <w:b/>
                <w:bCs/>
                <w:sz w:val="24"/>
                <w:szCs w:val="24"/>
              </w:rPr>
            </w:pPr>
            <w:r>
              <w:rPr>
                <w:b/>
                <w:bCs/>
                <w:sz w:val="24"/>
                <w:szCs w:val="24"/>
              </w:rPr>
              <w:t>2 077 867</w:t>
            </w:r>
          </w:p>
        </w:tc>
        <w:tc>
          <w:tcPr>
            <w:tcW w:w="1283" w:type="dxa"/>
            <w:tcBorders>
              <w:top w:val="nil"/>
              <w:left w:val="nil"/>
              <w:bottom w:val="single" w:sz="4" w:space="0" w:color="auto"/>
              <w:right w:val="single" w:sz="4" w:space="0" w:color="000000"/>
            </w:tcBorders>
            <w:shd w:val="clear" w:color="auto" w:fill="auto"/>
            <w:vAlign w:val="center"/>
          </w:tcPr>
          <w:p w14:paraId="0589D4C0" w14:textId="77777777" w:rsidR="00F85FF6" w:rsidRPr="00182888" w:rsidRDefault="00F85FF6" w:rsidP="00026A19">
            <w:pPr>
              <w:widowControl/>
              <w:adjustRightInd/>
              <w:spacing w:line="240" w:lineRule="auto"/>
              <w:jc w:val="center"/>
              <w:rPr>
                <w:b/>
                <w:bCs/>
                <w:sz w:val="24"/>
                <w:szCs w:val="24"/>
              </w:rPr>
            </w:pPr>
            <w:r>
              <w:rPr>
                <w:b/>
                <w:bCs/>
                <w:sz w:val="24"/>
                <w:szCs w:val="24"/>
              </w:rPr>
              <w:t>16 010</w:t>
            </w:r>
          </w:p>
        </w:tc>
        <w:tc>
          <w:tcPr>
            <w:tcW w:w="1674" w:type="dxa"/>
            <w:tcBorders>
              <w:top w:val="nil"/>
              <w:left w:val="nil"/>
              <w:bottom w:val="single" w:sz="4" w:space="0" w:color="auto"/>
              <w:right w:val="single" w:sz="4" w:space="0" w:color="000000"/>
            </w:tcBorders>
            <w:shd w:val="clear" w:color="auto" w:fill="auto"/>
            <w:vAlign w:val="center"/>
          </w:tcPr>
          <w:p w14:paraId="13B38998" w14:textId="77777777" w:rsidR="00F85FF6" w:rsidRPr="00182888" w:rsidRDefault="00F85FF6" w:rsidP="00026A19">
            <w:pPr>
              <w:widowControl/>
              <w:adjustRightInd/>
              <w:spacing w:line="240" w:lineRule="auto"/>
              <w:jc w:val="center"/>
              <w:rPr>
                <w:b/>
                <w:bCs/>
                <w:sz w:val="24"/>
                <w:szCs w:val="24"/>
              </w:rPr>
            </w:pPr>
            <w:r>
              <w:rPr>
                <w:b/>
                <w:bCs/>
                <w:sz w:val="24"/>
                <w:szCs w:val="24"/>
              </w:rPr>
              <w:t>2 093 877</w:t>
            </w:r>
          </w:p>
        </w:tc>
      </w:tr>
      <w:tr w:rsidR="00F85FF6" w:rsidRPr="00182888" w14:paraId="77E1B1BF" w14:textId="77777777" w:rsidTr="00026A19">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DDF15F" w14:textId="77777777" w:rsidR="00F85FF6" w:rsidRPr="00182888" w:rsidRDefault="00F85FF6" w:rsidP="00026A19">
            <w:pPr>
              <w:widowControl/>
              <w:adjustRightInd/>
              <w:spacing w:line="240" w:lineRule="auto"/>
              <w:jc w:val="left"/>
              <w:rPr>
                <w:b/>
                <w:bCs/>
                <w:sz w:val="24"/>
                <w:szCs w:val="24"/>
              </w:rPr>
            </w:pPr>
            <w:r w:rsidRPr="00182888">
              <w:rPr>
                <w:b/>
                <w:bCs/>
                <w:sz w:val="24"/>
                <w:szCs w:val="24"/>
              </w:rPr>
              <w:t>KOPĀ</w:t>
            </w:r>
          </w:p>
        </w:tc>
        <w:tc>
          <w:tcPr>
            <w:tcW w:w="1721" w:type="dxa"/>
            <w:tcBorders>
              <w:top w:val="single" w:sz="4" w:space="0" w:color="auto"/>
              <w:left w:val="nil"/>
              <w:bottom w:val="single" w:sz="4" w:space="0" w:color="000000"/>
              <w:right w:val="single" w:sz="4" w:space="0" w:color="000000"/>
            </w:tcBorders>
            <w:shd w:val="clear" w:color="auto" w:fill="auto"/>
            <w:vAlign w:val="center"/>
          </w:tcPr>
          <w:p w14:paraId="0181AF32" w14:textId="77777777" w:rsidR="00F85FF6" w:rsidRPr="00182888" w:rsidRDefault="00F85FF6" w:rsidP="00026A19">
            <w:pPr>
              <w:widowControl/>
              <w:adjustRightInd/>
              <w:spacing w:line="240" w:lineRule="auto"/>
              <w:jc w:val="center"/>
              <w:rPr>
                <w:b/>
                <w:bCs/>
                <w:sz w:val="24"/>
                <w:szCs w:val="24"/>
              </w:rPr>
            </w:pPr>
            <w:r>
              <w:rPr>
                <w:b/>
                <w:bCs/>
                <w:sz w:val="24"/>
                <w:szCs w:val="24"/>
              </w:rPr>
              <w:t>34 508 399</w:t>
            </w:r>
          </w:p>
        </w:tc>
        <w:tc>
          <w:tcPr>
            <w:tcW w:w="1283" w:type="dxa"/>
            <w:tcBorders>
              <w:top w:val="single" w:sz="4" w:space="0" w:color="auto"/>
              <w:left w:val="nil"/>
              <w:bottom w:val="single" w:sz="4" w:space="0" w:color="000000"/>
              <w:right w:val="single" w:sz="4" w:space="0" w:color="000000"/>
            </w:tcBorders>
            <w:shd w:val="clear" w:color="auto" w:fill="auto"/>
            <w:vAlign w:val="center"/>
          </w:tcPr>
          <w:p w14:paraId="672AB102" w14:textId="77777777" w:rsidR="00F85FF6" w:rsidRPr="00182888" w:rsidRDefault="00F85FF6" w:rsidP="00026A19">
            <w:pPr>
              <w:widowControl/>
              <w:adjustRightInd/>
              <w:spacing w:line="240" w:lineRule="auto"/>
              <w:jc w:val="center"/>
              <w:rPr>
                <w:b/>
                <w:bCs/>
                <w:sz w:val="24"/>
                <w:szCs w:val="24"/>
              </w:rPr>
            </w:pPr>
            <w:r>
              <w:rPr>
                <w:b/>
                <w:bCs/>
                <w:sz w:val="24"/>
                <w:szCs w:val="24"/>
              </w:rPr>
              <w:t>1 018 184</w:t>
            </w:r>
          </w:p>
        </w:tc>
        <w:tc>
          <w:tcPr>
            <w:tcW w:w="1674" w:type="dxa"/>
            <w:tcBorders>
              <w:top w:val="single" w:sz="4" w:space="0" w:color="auto"/>
              <w:left w:val="nil"/>
              <w:bottom w:val="single" w:sz="4" w:space="0" w:color="000000"/>
              <w:right w:val="single" w:sz="4" w:space="0" w:color="000000"/>
            </w:tcBorders>
            <w:shd w:val="clear" w:color="auto" w:fill="auto"/>
            <w:vAlign w:val="center"/>
          </w:tcPr>
          <w:p w14:paraId="6BD57B22" w14:textId="77777777" w:rsidR="00F85FF6" w:rsidRPr="00182888" w:rsidRDefault="00F85FF6" w:rsidP="00026A19">
            <w:pPr>
              <w:widowControl/>
              <w:adjustRightInd/>
              <w:spacing w:line="240" w:lineRule="auto"/>
              <w:jc w:val="center"/>
              <w:rPr>
                <w:b/>
                <w:bCs/>
                <w:sz w:val="24"/>
                <w:szCs w:val="24"/>
              </w:rPr>
            </w:pPr>
            <w:r>
              <w:rPr>
                <w:b/>
                <w:bCs/>
                <w:sz w:val="24"/>
                <w:szCs w:val="24"/>
              </w:rPr>
              <w:t>35 526 583</w:t>
            </w:r>
          </w:p>
        </w:tc>
      </w:tr>
    </w:tbl>
    <w:p w14:paraId="286CE9E5" w14:textId="77777777" w:rsidR="00F85FF6" w:rsidRDefault="00F85FF6" w:rsidP="00F85FF6">
      <w:pPr>
        <w:widowControl/>
        <w:adjustRightInd/>
        <w:spacing w:after="200" w:line="276" w:lineRule="auto"/>
        <w:rPr>
          <w:rFonts w:eastAsia="Calibri"/>
          <w:sz w:val="24"/>
          <w:szCs w:val="24"/>
          <w:lang w:eastAsia="en-US"/>
        </w:rPr>
      </w:pPr>
    </w:p>
    <w:p w14:paraId="7555B341" w14:textId="77777777" w:rsidR="00F85FF6" w:rsidRDefault="00F85FF6" w:rsidP="00F85FF6">
      <w:pPr>
        <w:widowControl/>
        <w:adjustRightInd/>
        <w:spacing w:after="200" w:line="276" w:lineRule="auto"/>
        <w:rPr>
          <w:rFonts w:eastAsia="Calibri"/>
          <w:sz w:val="24"/>
          <w:szCs w:val="24"/>
          <w:lang w:eastAsia="en-US"/>
        </w:rPr>
      </w:pPr>
    </w:p>
    <w:p w14:paraId="73CAC63D" w14:textId="77777777" w:rsidR="00F85FF6" w:rsidRDefault="00F85FF6" w:rsidP="00F85FF6">
      <w:pPr>
        <w:widowControl/>
        <w:adjustRightInd/>
        <w:spacing w:after="200" w:line="276" w:lineRule="auto"/>
        <w:rPr>
          <w:rFonts w:eastAsia="Calibri"/>
          <w:sz w:val="24"/>
          <w:szCs w:val="24"/>
          <w:lang w:eastAsia="en-US"/>
        </w:rPr>
      </w:pPr>
    </w:p>
    <w:p w14:paraId="4523F54A" w14:textId="77777777" w:rsidR="00F85FF6" w:rsidRDefault="00F85FF6" w:rsidP="00F85FF6">
      <w:pPr>
        <w:widowControl/>
        <w:adjustRightInd/>
        <w:spacing w:after="200" w:line="276" w:lineRule="auto"/>
        <w:rPr>
          <w:rFonts w:eastAsia="Calibri"/>
          <w:sz w:val="24"/>
          <w:szCs w:val="24"/>
          <w:lang w:eastAsia="en-US"/>
        </w:rPr>
      </w:pPr>
    </w:p>
    <w:p w14:paraId="0F85FDB7" w14:textId="77777777" w:rsidR="00F85FF6" w:rsidRDefault="00F85FF6" w:rsidP="00F85FF6">
      <w:pPr>
        <w:widowControl/>
        <w:adjustRightInd/>
        <w:spacing w:after="200" w:line="276" w:lineRule="auto"/>
        <w:rPr>
          <w:rFonts w:eastAsia="Calibri"/>
          <w:sz w:val="24"/>
          <w:szCs w:val="24"/>
          <w:lang w:eastAsia="en-US"/>
        </w:rPr>
      </w:pPr>
    </w:p>
    <w:p w14:paraId="22630330" w14:textId="77777777" w:rsidR="00F85FF6" w:rsidRDefault="00F85FF6" w:rsidP="00F85FF6">
      <w:pPr>
        <w:widowControl/>
        <w:adjustRightInd/>
        <w:spacing w:after="200" w:line="276" w:lineRule="auto"/>
        <w:rPr>
          <w:rFonts w:eastAsia="Calibri"/>
          <w:sz w:val="24"/>
          <w:szCs w:val="24"/>
          <w:lang w:eastAsia="en-US"/>
        </w:rPr>
      </w:pPr>
      <w:r w:rsidRPr="00E035A0">
        <w:rPr>
          <w:rFonts w:eastAsia="Calibri"/>
          <w:sz w:val="24"/>
          <w:szCs w:val="24"/>
          <w:lang w:eastAsia="en-US"/>
        </w:rPr>
        <w:t>Būtiskākās plānoto ieņēmumu izmaiņas:</w:t>
      </w:r>
    </w:p>
    <w:p w14:paraId="4B7E1AA2" w14:textId="77777777" w:rsidR="00F85FF6" w:rsidRPr="00DD62AE" w:rsidRDefault="00F85FF6" w:rsidP="00F85FF6">
      <w:pPr>
        <w:pStyle w:val="Sarakstarindkopa"/>
        <w:widowControl/>
        <w:numPr>
          <w:ilvl w:val="0"/>
          <w:numId w:val="3"/>
        </w:numPr>
        <w:adjustRightInd/>
        <w:spacing w:line="240" w:lineRule="auto"/>
        <w:ind w:left="567"/>
        <w:rPr>
          <w:rFonts w:eastAsia="Calibri"/>
          <w:sz w:val="24"/>
          <w:szCs w:val="24"/>
          <w:lang w:eastAsia="en-US"/>
        </w:rPr>
      </w:pPr>
      <w:r w:rsidRPr="00DD62AE">
        <w:rPr>
          <w:rFonts w:eastAsia="Calibri"/>
          <w:sz w:val="24"/>
          <w:szCs w:val="24"/>
          <w:lang w:eastAsia="en-US"/>
        </w:rPr>
        <w:t xml:space="preserve">Ukrainas civiliedzīvotāju atbalsts </w:t>
      </w:r>
      <w:r>
        <w:rPr>
          <w:rFonts w:eastAsia="Calibri"/>
          <w:sz w:val="24"/>
          <w:szCs w:val="24"/>
          <w:lang w:eastAsia="en-US"/>
        </w:rPr>
        <w:t xml:space="preserve">- </w:t>
      </w:r>
      <w:r w:rsidRPr="00DD62AE">
        <w:rPr>
          <w:rFonts w:eastAsia="Calibri"/>
          <w:sz w:val="24"/>
          <w:szCs w:val="24"/>
          <w:lang w:eastAsia="en-US"/>
        </w:rPr>
        <w:t xml:space="preserve">211 550 </w:t>
      </w:r>
      <w:proofErr w:type="spellStart"/>
      <w:r w:rsidRPr="00DD62AE">
        <w:rPr>
          <w:rFonts w:eastAsia="Calibri"/>
          <w:sz w:val="24"/>
          <w:szCs w:val="24"/>
          <w:lang w:eastAsia="en-US"/>
        </w:rPr>
        <w:t>euro</w:t>
      </w:r>
      <w:proofErr w:type="spellEnd"/>
      <w:r>
        <w:rPr>
          <w:rFonts w:eastAsia="Calibri"/>
          <w:sz w:val="24"/>
          <w:szCs w:val="24"/>
          <w:lang w:eastAsia="en-US"/>
        </w:rPr>
        <w:t>;</w:t>
      </w:r>
    </w:p>
    <w:p w14:paraId="3FD09CA8" w14:textId="77777777" w:rsidR="00F85FF6" w:rsidRPr="00DD62AE" w:rsidRDefault="00F85FF6" w:rsidP="00F85FF6">
      <w:pPr>
        <w:pStyle w:val="Sarakstarindkopa"/>
        <w:widowControl/>
        <w:numPr>
          <w:ilvl w:val="0"/>
          <w:numId w:val="3"/>
        </w:numPr>
        <w:adjustRightInd/>
        <w:spacing w:line="240" w:lineRule="auto"/>
        <w:ind w:left="567"/>
        <w:rPr>
          <w:rFonts w:eastAsia="Calibri"/>
          <w:sz w:val="24"/>
          <w:szCs w:val="24"/>
          <w:lang w:eastAsia="en-US"/>
        </w:rPr>
      </w:pPr>
      <w:r w:rsidRPr="00DD62AE">
        <w:rPr>
          <w:rFonts w:eastAsia="Calibri"/>
          <w:sz w:val="24"/>
          <w:szCs w:val="24"/>
          <w:lang w:eastAsia="en-US"/>
        </w:rPr>
        <w:t xml:space="preserve">ģimeniskai video pietuvināts pakalpojums </w:t>
      </w:r>
      <w:r>
        <w:rPr>
          <w:rFonts w:eastAsia="Calibri"/>
          <w:sz w:val="24"/>
          <w:szCs w:val="24"/>
          <w:lang w:eastAsia="en-US"/>
        </w:rPr>
        <w:t>-</w:t>
      </w:r>
      <w:r w:rsidRPr="00DD62AE">
        <w:rPr>
          <w:rFonts w:eastAsia="Calibri"/>
          <w:sz w:val="24"/>
          <w:szCs w:val="24"/>
          <w:lang w:eastAsia="en-US"/>
        </w:rPr>
        <w:t xml:space="preserve"> 50 000 </w:t>
      </w:r>
      <w:proofErr w:type="spellStart"/>
      <w:r w:rsidRPr="00DD62AE">
        <w:rPr>
          <w:rFonts w:eastAsia="Calibri"/>
          <w:sz w:val="24"/>
          <w:szCs w:val="24"/>
          <w:lang w:eastAsia="en-US"/>
        </w:rPr>
        <w:t>euro</w:t>
      </w:r>
      <w:proofErr w:type="spellEnd"/>
      <w:r w:rsidRPr="00DD62AE">
        <w:rPr>
          <w:rFonts w:eastAsia="Calibri"/>
          <w:sz w:val="24"/>
          <w:szCs w:val="24"/>
          <w:lang w:eastAsia="en-US"/>
        </w:rPr>
        <w:t>;</w:t>
      </w:r>
    </w:p>
    <w:p w14:paraId="4116B0C6" w14:textId="77777777" w:rsidR="00F85FF6" w:rsidRPr="00DD62AE" w:rsidRDefault="00F85FF6" w:rsidP="00F85FF6">
      <w:pPr>
        <w:pStyle w:val="Sarakstarindkopa"/>
        <w:widowControl/>
        <w:numPr>
          <w:ilvl w:val="0"/>
          <w:numId w:val="3"/>
        </w:numPr>
        <w:adjustRightInd/>
        <w:spacing w:line="240" w:lineRule="auto"/>
        <w:ind w:left="567"/>
        <w:rPr>
          <w:rFonts w:eastAsia="Calibri"/>
          <w:sz w:val="24"/>
          <w:szCs w:val="24"/>
          <w:lang w:eastAsia="en-US"/>
        </w:rPr>
      </w:pPr>
      <w:r w:rsidRPr="00DD62AE">
        <w:rPr>
          <w:rFonts w:eastAsia="Calibri"/>
          <w:sz w:val="24"/>
          <w:szCs w:val="24"/>
          <w:lang w:eastAsia="en-US"/>
        </w:rPr>
        <w:t xml:space="preserve">Valsts Kultūrkapitāla fonda projekti </w:t>
      </w:r>
      <w:r>
        <w:rPr>
          <w:rFonts w:eastAsia="Calibri"/>
          <w:sz w:val="24"/>
          <w:szCs w:val="24"/>
          <w:lang w:eastAsia="en-US"/>
        </w:rPr>
        <w:t xml:space="preserve">– 4 400 </w:t>
      </w:r>
      <w:proofErr w:type="spellStart"/>
      <w:r>
        <w:rPr>
          <w:rFonts w:eastAsia="Calibri"/>
          <w:sz w:val="24"/>
          <w:szCs w:val="24"/>
          <w:lang w:eastAsia="en-US"/>
        </w:rPr>
        <w:t>euro</w:t>
      </w:r>
      <w:proofErr w:type="spellEnd"/>
      <w:r>
        <w:rPr>
          <w:rFonts w:eastAsia="Calibri"/>
          <w:sz w:val="24"/>
          <w:szCs w:val="24"/>
          <w:lang w:eastAsia="en-US"/>
        </w:rPr>
        <w:t xml:space="preserve">; </w:t>
      </w:r>
    </w:p>
    <w:p w14:paraId="1E886A4F" w14:textId="77777777" w:rsidR="00F85FF6" w:rsidRPr="00DD62AE" w:rsidRDefault="00F85FF6" w:rsidP="00F85FF6">
      <w:pPr>
        <w:pStyle w:val="Sarakstarindkopa"/>
        <w:widowControl/>
        <w:numPr>
          <w:ilvl w:val="0"/>
          <w:numId w:val="3"/>
        </w:numPr>
        <w:shd w:val="clear" w:color="auto" w:fill="FFFFFF"/>
        <w:adjustRightInd/>
        <w:spacing w:after="160" w:line="235" w:lineRule="atLeast"/>
        <w:ind w:left="567"/>
        <w:jc w:val="left"/>
        <w:rPr>
          <w:color w:val="222222"/>
          <w:sz w:val="24"/>
          <w:szCs w:val="24"/>
        </w:rPr>
      </w:pPr>
      <w:r w:rsidRPr="00DD62AE">
        <w:rPr>
          <w:color w:val="222222"/>
          <w:sz w:val="24"/>
          <w:szCs w:val="24"/>
        </w:rPr>
        <w:t>Eiropas brīvprātīgā darba projekts – 18</w:t>
      </w:r>
      <w:r>
        <w:rPr>
          <w:color w:val="222222"/>
          <w:sz w:val="24"/>
          <w:szCs w:val="24"/>
        </w:rPr>
        <w:t xml:space="preserve"> </w:t>
      </w:r>
      <w:r w:rsidRPr="00DD62AE">
        <w:rPr>
          <w:color w:val="222222"/>
          <w:sz w:val="24"/>
          <w:szCs w:val="24"/>
        </w:rPr>
        <w:t>684</w:t>
      </w:r>
      <w:r>
        <w:rPr>
          <w:color w:val="222222"/>
          <w:sz w:val="24"/>
          <w:szCs w:val="24"/>
        </w:rPr>
        <w:t xml:space="preserve"> </w:t>
      </w:r>
      <w:proofErr w:type="spellStart"/>
      <w:r>
        <w:rPr>
          <w:color w:val="222222"/>
          <w:sz w:val="24"/>
          <w:szCs w:val="24"/>
        </w:rPr>
        <w:t>euro</w:t>
      </w:r>
      <w:proofErr w:type="spellEnd"/>
      <w:r>
        <w:rPr>
          <w:color w:val="222222"/>
          <w:sz w:val="24"/>
          <w:szCs w:val="24"/>
        </w:rPr>
        <w:t>;</w:t>
      </w:r>
    </w:p>
    <w:p w14:paraId="72630C06" w14:textId="77777777" w:rsidR="00F85FF6" w:rsidRPr="00DD62AE" w:rsidRDefault="00F85FF6" w:rsidP="00F85FF6">
      <w:pPr>
        <w:pStyle w:val="Sarakstarindkopa"/>
        <w:widowControl/>
        <w:numPr>
          <w:ilvl w:val="0"/>
          <w:numId w:val="3"/>
        </w:numPr>
        <w:shd w:val="clear" w:color="auto" w:fill="FFFFFF"/>
        <w:adjustRightInd/>
        <w:spacing w:after="160" w:line="235" w:lineRule="atLeast"/>
        <w:ind w:left="567"/>
        <w:jc w:val="left"/>
        <w:rPr>
          <w:color w:val="222222"/>
          <w:sz w:val="24"/>
          <w:szCs w:val="24"/>
        </w:rPr>
      </w:pPr>
      <w:r w:rsidRPr="00DD62AE">
        <w:rPr>
          <w:color w:val="222222"/>
          <w:sz w:val="24"/>
          <w:szCs w:val="24"/>
        </w:rPr>
        <w:t>Līgo kultūras nama energoefektivitātes projekts – 176</w:t>
      </w:r>
      <w:r>
        <w:rPr>
          <w:color w:val="222222"/>
          <w:sz w:val="24"/>
          <w:szCs w:val="24"/>
        </w:rPr>
        <w:t xml:space="preserve"> </w:t>
      </w:r>
      <w:r w:rsidRPr="00DD62AE">
        <w:rPr>
          <w:color w:val="222222"/>
          <w:sz w:val="24"/>
          <w:szCs w:val="24"/>
        </w:rPr>
        <w:t>822</w:t>
      </w:r>
      <w:r>
        <w:rPr>
          <w:color w:val="222222"/>
          <w:sz w:val="24"/>
          <w:szCs w:val="24"/>
        </w:rPr>
        <w:t xml:space="preserve"> </w:t>
      </w:r>
      <w:proofErr w:type="spellStart"/>
      <w:r>
        <w:rPr>
          <w:color w:val="222222"/>
          <w:sz w:val="24"/>
          <w:szCs w:val="24"/>
        </w:rPr>
        <w:t>euro</w:t>
      </w:r>
      <w:proofErr w:type="spellEnd"/>
      <w:r>
        <w:rPr>
          <w:color w:val="222222"/>
          <w:sz w:val="24"/>
          <w:szCs w:val="24"/>
        </w:rPr>
        <w:t>;</w:t>
      </w:r>
    </w:p>
    <w:p w14:paraId="5CD12C47" w14:textId="77777777" w:rsidR="00F85FF6" w:rsidRDefault="00F85FF6" w:rsidP="00F85FF6">
      <w:pPr>
        <w:pStyle w:val="Sarakstarindkopa"/>
        <w:widowControl/>
        <w:numPr>
          <w:ilvl w:val="0"/>
          <w:numId w:val="3"/>
        </w:numPr>
        <w:shd w:val="clear" w:color="auto" w:fill="FFFFFF"/>
        <w:adjustRightInd/>
        <w:spacing w:after="160" w:line="235" w:lineRule="atLeast"/>
        <w:ind w:left="567"/>
        <w:jc w:val="left"/>
        <w:rPr>
          <w:color w:val="222222"/>
          <w:sz w:val="24"/>
          <w:szCs w:val="24"/>
        </w:rPr>
      </w:pPr>
      <w:r w:rsidRPr="00DD62AE">
        <w:rPr>
          <w:color w:val="222222"/>
          <w:sz w:val="24"/>
          <w:szCs w:val="24"/>
        </w:rPr>
        <w:t xml:space="preserve">Jaungulbenes pirmsskolas izglītības iestādes energoefektivitātes projekts </w:t>
      </w:r>
      <w:r>
        <w:rPr>
          <w:color w:val="222222"/>
          <w:sz w:val="24"/>
          <w:szCs w:val="24"/>
        </w:rPr>
        <w:t>–</w:t>
      </w:r>
      <w:r w:rsidRPr="00DD62AE">
        <w:rPr>
          <w:color w:val="222222"/>
          <w:sz w:val="24"/>
          <w:szCs w:val="24"/>
        </w:rPr>
        <w:t xml:space="preserve"> 247</w:t>
      </w:r>
      <w:r>
        <w:rPr>
          <w:color w:val="222222"/>
          <w:sz w:val="24"/>
          <w:szCs w:val="24"/>
        </w:rPr>
        <w:t xml:space="preserve"> </w:t>
      </w:r>
      <w:r w:rsidRPr="00DD62AE">
        <w:rPr>
          <w:color w:val="222222"/>
          <w:sz w:val="24"/>
          <w:szCs w:val="24"/>
        </w:rPr>
        <w:t>230</w:t>
      </w:r>
      <w:r>
        <w:rPr>
          <w:color w:val="222222"/>
          <w:sz w:val="24"/>
          <w:szCs w:val="24"/>
        </w:rPr>
        <w:t xml:space="preserve"> </w:t>
      </w:r>
      <w:proofErr w:type="spellStart"/>
      <w:r>
        <w:rPr>
          <w:color w:val="222222"/>
          <w:sz w:val="24"/>
          <w:szCs w:val="24"/>
        </w:rPr>
        <w:t>euro</w:t>
      </w:r>
      <w:proofErr w:type="spellEnd"/>
      <w:r>
        <w:rPr>
          <w:color w:val="222222"/>
          <w:sz w:val="24"/>
          <w:szCs w:val="24"/>
        </w:rPr>
        <w:t>;</w:t>
      </w:r>
    </w:p>
    <w:p w14:paraId="5F9C816C" w14:textId="77777777" w:rsidR="00F85FF6" w:rsidRPr="00DD62AE" w:rsidRDefault="00F85FF6" w:rsidP="00F85FF6">
      <w:pPr>
        <w:pStyle w:val="Sarakstarindkopa"/>
        <w:widowControl/>
        <w:numPr>
          <w:ilvl w:val="0"/>
          <w:numId w:val="3"/>
        </w:numPr>
        <w:shd w:val="clear" w:color="auto" w:fill="FFFFFF"/>
        <w:adjustRightInd/>
        <w:spacing w:after="160" w:line="235" w:lineRule="atLeast"/>
        <w:ind w:left="567"/>
        <w:jc w:val="left"/>
        <w:rPr>
          <w:color w:val="222222"/>
          <w:sz w:val="24"/>
          <w:szCs w:val="24"/>
        </w:rPr>
      </w:pPr>
      <w:r>
        <w:rPr>
          <w:color w:val="222222"/>
          <w:sz w:val="24"/>
          <w:szCs w:val="24"/>
        </w:rPr>
        <w:t xml:space="preserve">Stāmerienas pagasta pārvaldes ēkas energoefektivitātes projekts – 245 853 </w:t>
      </w:r>
      <w:proofErr w:type="spellStart"/>
      <w:r>
        <w:rPr>
          <w:color w:val="222222"/>
          <w:sz w:val="24"/>
          <w:szCs w:val="24"/>
        </w:rPr>
        <w:t>euro</w:t>
      </w:r>
      <w:proofErr w:type="spellEnd"/>
      <w:r>
        <w:rPr>
          <w:color w:val="222222"/>
          <w:sz w:val="24"/>
          <w:szCs w:val="24"/>
        </w:rPr>
        <w:t>;</w:t>
      </w:r>
    </w:p>
    <w:p w14:paraId="121E0014" w14:textId="77777777" w:rsidR="00F85FF6" w:rsidRDefault="00F85FF6" w:rsidP="00F85FF6">
      <w:pPr>
        <w:pStyle w:val="Sarakstarindkopa"/>
        <w:widowControl/>
        <w:numPr>
          <w:ilvl w:val="0"/>
          <w:numId w:val="3"/>
        </w:numPr>
        <w:shd w:val="clear" w:color="auto" w:fill="FFFFFF"/>
        <w:adjustRightInd/>
        <w:spacing w:after="160" w:line="235" w:lineRule="atLeast"/>
        <w:ind w:left="567"/>
        <w:jc w:val="left"/>
        <w:rPr>
          <w:color w:val="222222"/>
          <w:sz w:val="24"/>
          <w:szCs w:val="24"/>
        </w:rPr>
      </w:pPr>
      <w:r w:rsidRPr="00DD62AE">
        <w:rPr>
          <w:color w:val="222222"/>
          <w:sz w:val="24"/>
          <w:szCs w:val="24"/>
        </w:rPr>
        <w:t>Akreditācijas ikgadējais finansējums – 49</w:t>
      </w:r>
      <w:r>
        <w:rPr>
          <w:color w:val="222222"/>
          <w:sz w:val="24"/>
          <w:szCs w:val="24"/>
        </w:rPr>
        <w:t xml:space="preserve"> </w:t>
      </w:r>
      <w:r w:rsidRPr="00DD62AE">
        <w:rPr>
          <w:color w:val="222222"/>
          <w:sz w:val="24"/>
          <w:szCs w:val="24"/>
        </w:rPr>
        <w:t>938</w:t>
      </w:r>
      <w:r>
        <w:rPr>
          <w:color w:val="222222"/>
          <w:sz w:val="24"/>
          <w:szCs w:val="24"/>
        </w:rPr>
        <w:t xml:space="preserve"> </w:t>
      </w:r>
      <w:proofErr w:type="spellStart"/>
      <w:r>
        <w:rPr>
          <w:color w:val="222222"/>
          <w:sz w:val="24"/>
          <w:szCs w:val="24"/>
        </w:rPr>
        <w:t>euro</w:t>
      </w:r>
      <w:proofErr w:type="spellEnd"/>
      <w:r>
        <w:rPr>
          <w:color w:val="222222"/>
          <w:sz w:val="24"/>
          <w:szCs w:val="24"/>
        </w:rPr>
        <w:t>;</w:t>
      </w:r>
    </w:p>
    <w:p w14:paraId="23F5ABB3" w14:textId="77777777" w:rsidR="00F85FF6" w:rsidRDefault="00F85FF6" w:rsidP="00F85FF6">
      <w:pPr>
        <w:pStyle w:val="Sarakstarindkopa"/>
        <w:widowControl/>
        <w:numPr>
          <w:ilvl w:val="0"/>
          <w:numId w:val="3"/>
        </w:numPr>
        <w:shd w:val="clear" w:color="auto" w:fill="FFFFFF"/>
        <w:adjustRightInd/>
        <w:spacing w:after="160" w:line="235" w:lineRule="atLeast"/>
        <w:ind w:left="567"/>
        <w:jc w:val="left"/>
        <w:rPr>
          <w:color w:val="222222"/>
          <w:sz w:val="24"/>
          <w:szCs w:val="24"/>
        </w:rPr>
      </w:pPr>
      <w:r>
        <w:rPr>
          <w:color w:val="222222"/>
          <w:sz w:val="24"/>
          <w:szCs w:val="24"/>
        </w:rPr>
        <w:t xml:space="preserve">Dabas resursu nodoklis – 26 320 </w:t>
      </w:r>
      <w:proofErr w:type="spellStart"/>
      <w:r>
        <w:rPr>
          <w:color w:val="222222"/>
          <w:sz w:val="24"/>
          <w:szCs w:val="24"/>
        </w:rPr>
        <w:t>euro</w:t>
      </w:r>
      <w:proofErr w:type="spellEnd"/>
    </w:p>
    <w:p w14:paraId="22C8C0DB" w14:textId="77777777" w:rsidR="00F85FF6" w:rsidRPr="00DD62AE" w:rsidRDefault="00F85FF6" w:rsidP="00F85FF6">
      <w:pPr>
        <w:pStyle w:val="Sarakstarindkopa"/>
        <w:widowControl/>
        <w:numPr>
          <w:ilvl w:val="0"/>
          <w:numId w:val="3"/>
        </w:numPr>
        <w:shd w:val="clear" w:color="auto" w:fill="FFFFFF"/>
        <w:adjustRightInd/>
        <w:spacing w:after="160" w:line="235" w:lineRule="atLeast"/>
        <w:ind w:left="567"/>
        <w:jc w:val="left"/>
        <w:rPr>
          <w:color w:val="222222"/>
          <w:sz w:val="24"/>
          <w:szCs w:val="24"/>
        </w:rPr>
      </w:pPr>
      <w:r w:rsidRPr="00DD62AE">
        <w:rPr>
          <w:color w:val="222222"/>
          <w:sz w:val="24"/>
          <w:szCs w:val="24"/>
          <w:shd w:val="clear" w:color="auto" w:fill="FFFFFF"/>
        </w:rPr>
        <w:t>Izvērtēti un palielināti kultūras, tautas nam</w:t>
      </w:r>
      <w:r>
        <w:rPr>
          <w:color w:val="222222"/>
          <w:sz w:val="24"/>
          <w:szCs w:val="24"/>
          <w:shd w:val="clear" w:color="auto" w:fill="FFFFFF"/>
        </w:rPr>
        <w:t>u</w:t>
      </w:r>
      <w:r w:rsidRPr="00DD62AE">
        <w:rPr>
          <w:color w:val="222222"/>
          <w:sz w:val="24"/>
          <w:szCs w:val="24"/>
          <w:shd w:val="clear" w:color="auto" w:fill="FFFFFF"/>
        </w:rPr>
        <w:t xml:space="preserve"> ieņēmumi no  biļešu realizācijas</w:t>
      </w:r>
      <w:r>
        <w:rPr>
          <w:color w:val="222222"/>
          <w:sz w:val="24"/>
          <w:szCs w:val="24"/>
          <w:shd w:val="clear" w:color="auto" w:fill="FFFFFF"/>
        </w:rPr>
        <w:t xml:space="preserve">. </w:t>
      </w:r>
    </w:p>
    <w:p w14:paraId="0A9B4856" w14:textId="77777777" w:rsidR="00F85FF6" w:rsidRPr="00F36857" w:rsidRDefault="00F85FF6" w:rsidP="00F85FF6">
      <w:pPr>
        <w:widowControl/>
        <w:adjustRightInd/>
        <w:spacing w:line="240" w:lineRule="auto"/>
        <w:rPr>
          <w:rFonts w:eastAsia="Calibri"/>
          <w:sz w:val="24"/>
          <w:szCs w:val="24"/>
          <w:lang w:eastAsia="en-US"/>
        </w:rPr>
      </w:pPr>
    </w:p>
    <w:p w14:paraId="0232B641" w14:textId="77777777" w:rsidR="00F85FF6" w:rsidRPr="00FB3666" w:rsidRDefault="00F85FF6" w:rsidP="00F85FF6">
      <w:pPr>
        <w:widowControl/>
        <w:adjustRightInd/>
        <w:spacing w:after="200" w:line="276" w:lineRule="auto"/>
        <w:ind w:firstLine="709"/>
        <w:rPr>
          <w:rFonts w:eastAsia="Calibri"/>
          <w:b/>
          <w:bCs/>
          <w:i/>
          <w:iCs/>
          <w:sz w:val="24"/>
          <w:szCs w:val="24"/>
          <w:lang w:eastAsia="en-US"/>
        </w:rPr>
      </w:pPr>
      <w:r w:rsidRPr="00FB3666">
        <w:rPr>
          <w:rFonts w:eastAsia="Calibri"/>
          <w:b/>
          <w:bCs/>
          <w:i/>
          <w:iCs/>
          <w:sz w:val="24"/>
          <w:szCs w:val="24"/>
          <w:lang w:eastAsia="en-US"/>
        </w:rPr>
        <w:t>Gulbenes novada pašvaldības izdevumi</w:t>
      </w:r>
    </w:p>
    <w:p w14:paraId="6E869920" w14:textId="77777777" w:rsidR="00F85FF6" w:rsidRPr="00FB3666" w:rsidRDefault="00F85FF6" w:rsidP="00F85FF6">
      <w:pPr>
        <w:widowControl/>
        <w:adjustRightInd/>
        <w:spacing w:line="276" w:lineRule="auto"/>
        <w:ind w:firstLine="709"/>
        <w:rPr>
          <w:rFonts w:eastAsia="Calibri"/>
          <w:sz w:val="24"/>
          <w:szCs w:val="24"/>
          <w:lang w:eastAsia="en-US"/>
        </w:rPr>
      </w:pPr>
      <w:r w:rsidRPr="00FB3666">
        <w:rPr>
          <w:rFonts w:eastAsia="Calibri"/>
          <w:sz w:val="24"/>
          <w:szCs w:val="24"/>
          <w:lang w:eastAsia="en-US"/>
        </w:rPr>
        <w:t xml:space="preserve">Gulbenes novada pašvaldības izdevumi palielinājušies par </w:t>
      </w:r>
      <w:r>
        <w:rPr>
          <w:sz w:val="24"/>
          <w:szCs w:val="24"/>
        </w:rPr>
        <w:t>585 184</w:t>
      </w:r>
      <w:r w:rsidRPr="00844EAA">
        <w:rPr>
          <w:sz w:val="24"/>
          <w:szCs w:val="24"/>
        </w:rPr>
        <w:t xml:space="preserve"> </w:t>
      </w:r>
      <w:proofErr w:type="spellStart"/>
      <w:r w:rsidRPr="00FB3666">
        <w:rPr>
          <w:rFonts w:eastAsia="Calibri"/>
          <w:i/>
          <w:iCs/>
          <w:sz w:val="24"/>
          <w:szCs w:val="24"/>
          <w:lang w:eastAsia="en-US"/>
        </w:rPr>
        <w:t>euro</w:t>
      </w:r>
      <w:proofErr w:type="spellEnd"/>
      <w:r w:rsidRPr="00FB3666">
        <w:rPr>
          <w:rFonts w:eastAsia="Calibri"/>
          <w:sz w:val="24"/>
          <w:szCs w:val="24"/>
          <w:lang w:eastAsia="en-US"/>
        </w:rPr>
        <w:t>.</w:t>
      </w:r>
    </w:p>
    <w:p w14:paraId="3CAD65B3" w14:textId="77777777" w:rsidR="00F85FF6" w:rsidRPr="00EB6236" w:rsidRDefault="00F85FF6" w:rsidP="00F85FF6">
      <w:pPr>
        <w:widowControl/>
        <w:adjustRightInd/>
        <w:spacing w:line="276" w:lineRule="auto"/>
        <w:ind w:firstLine="709"/>
        <w:rPr>
          <w:rFonts w:eastAsia="Calibri"/>
          <w:sz w:val="24"/>
          <w:szCs w:val="24"/>
          <w:lang w:eastAsia="en-US"/>
        </w:rPr>
      </w:pPr>
      <w:r w:rsidRPr="00EB6236">
        <w:rPr>
          <w:rFonts w:eastAsia="Calibri"/>
          <w:sz w:val="24"/>
          <w:szCs w:val="24"/>
          <w:lang w:eastAsia="en-US"/>
        </w:rPr>
        <w:t>Gulbenes novada pašvaldības izdevumu sadaļā precizēti izdevumi pa funkcionālajām kategorijām un ekonomiskās klasifikācijas kodiem, kā arī plānoto ieņēmumu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6323655B" w14:textId="77777777" w:rsidR="00F85FF6" w:rsidRPr="00A02195" w:rsidRDefault="00F85FF6" w:rsidP="00F85FF6">
      <w:pPr>
        <w:widowControl/>
        <w:adjustRightInd/>
        <w:spacing w:line="276" w:lineRule="auto"/>
        <w:ind w:firstLine="709"/>
        <w:jc w:val="left"/>
        <w:rPr>
          <w:rFonts w:eastAsia="Calibri"/>
          <w:sz w:val="24"/>
          <w:szCs w:val="24"/>
          <w:lang w:eastAsia="en-US"/>
        </w:rPr>
      </w:pPr>
      <w:r w:rsidRPr="00A02195">
        <w:rPr>
          <w:rFonts w:eastAsia="Calibri"/>
          <w:sz w:val="24"/>
          <w:szCs w:val="24"/>
          <w:lang w:eastAsia="en-US"/>
        </w:rPr>
        <w:t xml:space="preserve">Gulbenes novada pašvaldības budžeta 2022.gadam grozījumi atbilstoši funkcionālajām kategorijām: </w:t>
      </w:r>
    </w:p>
    <w:tbl>
      <w:tblPr>
        <w:tblW w:w="9067" w:type="dxa"/>
        <w:tblLook w:val="04A0" w:firstRow="1" w:lastRow="0" w:firstColumn="1" w:lastColumn="0" w:noHBand="0" w:noVBand="1"/>
      </w:tblPr>
      <w:tblGrid>
        <w:gridCol w:w="2972"/>
        <w:gridCol w:w="1985"/>
        <w:gridCol w:w="1984"/>
        <w:gridCol w:w="2126"/>
      </w:tblGrid>
      <w:tr w:rsidR="00F85FF6" w:rsidRPr="00E94134" w14:paraId="10DF0640" w14:textId="77777777" w:rsidTr="00026A19">
        <w:trPr>
          <w:trHeight w:val="7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5263" w14:textId="77777777" w:rsidR="00F85FF6" w:rsidRPr="00E94134" w:rsidRDefault="00F85FF6" w:rsidP="00026A19">
            <w:pPr>
              <w:widowControl/>
              <w:adjustRightInd/>
              <w:spacing w:line="240" w:lineRule="auto"/>
              <w:jc w:val="center"/>
              <w:rPr>
                <w:b/>
                <w:bCs/>
                <w:sz w:val="24"/>
                <w:szCs w:val="24"/>
              </w:rPr>
            </w:pPr>
            <w:r w:rsidRPr="00E94134">
              <w:rPr>
                <w:b/>
                <w:bCs/>
                <w:sz w:val="24"/>
                <w:szCs w:val="24"/>
              </w:rPr>
              <w:t>Izdevumi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B09833F" w14:textId="77777777" w:rsidR="00F85FF6" w:rsidRPr="00E94134" w:rsidRDefault="00F85FF6" w:rsidP="00026A19">
            <w:pPr>
              <w:widowControl/>
              <w:adjustRightInd/>
              <w:spacing w:line="240" w:lineRule="auto"/>
              <w:jc w:val="center"/>
              <w:rPr>
                <w:b/>
                <w:bCs/>
                <w:sz w:val="24"/>
                <w:szCs w:val="24"/>
              </w:rPr>
            </w:pPr>
            <w:r w:rsidRPr="00753973">
              <w:rPr>
                <w:b/>
                <w:bCs/>
                <w:sz w:val="24"/>
                <w:szCs w:val="24"/>
              </w:rPr>
              <w:t xml:space="preserve">Apstiprināts </w:t>
            </w:r>
            <w:r>
              <w:rPr>
                <w:b/>
                <w:bCs/>
                <w:sz w:val="24"/>
                <w:szCs w:val="24"/>
              </w:rPr>
              <w:t>26</w:t>
            </w:r>
            <w:r w:rsidRPr="00753973">
              <w:rPr>
                <w:b/>
                <w:bCs/>
                <w:sz w:val="24"/>
                <w:szCs w:val="24"/>
              </w:rPr>
              <w:t>.0</w:t>
            </w:r>
            <w:r>
              <w:rPr>
                <w:b/>
                <w:bCs/>
                <w:sz w:val="24"/>
                <w:szCs w:val="24"/>
              </w:rPr>
              <w:t>5</w:t>
            </w:r>
            <w:r w:rsidRPr="00753973">
              <w:rPr>
                <w:b/>
                <w:bCs/>
                <w:sz w:val="24"/>
                <w:szCs w:val="24"/>
              </w:rPr>
              <w:t xml:space="preserve">.2022., </w:t>
            </w:r>
            <w:proofErr w:type="spellStart"/>
            <w:r w:rsidRPr="00753973">
              <w:rPr>
                <w:b/>
                <w:bCs/>
                <w:i/>
                <w:iCs/>
                <w:sz w:val="24"/>
                <w:szCs w:val="24"/>
              </w:rPr>
              <w:t>euro</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6FCD536" w14:textId="77777777" w:rsidR="00F85FF6" w:rsidRPr="00E94134" w:rsidRDefault="00F85FF6" w:rsidP="00026A19">
            <w:pPr>
              <w:widowControl/>
              <w:adjustRightInd/>
              <w:spacing w:line="240" w:lineRule="auto"/>
              <w:jc w:val="center"/>
              <w:rPr>
                <w:b/>
                <w:bCs/>
                <w:sz w:val="24"/>
                <w:szCs w:val="24"/>
              </w:rPr>
            </w:pPr>
            <w:r w:rsidRPr="00753973">
              <w:rPr>
                <w:b/>
                <w:bCs/>
                <w:sz w:val="24"/>
                <w:szCs w:val="24"/>
              </w:rPr>
              <w:t xml:space="preserve">Grozījumi (+/-), </w:t>
            </w:r>
            <w:proofErr w:type="spellStart"/>
            <w:r w:rsidRPr="00753973">
              <w:rPr>
                <w:b/>
                <w:bCs/>
                <w:i/>
                <w:iCs/>
                <w:sz w:val="24"/>
                <w:szCs w:val="24"/>
              </w:rPr>
              <w:t>euro</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C8C63D7" w14:textId="77777777" w:rsidR="00F85FF6" w:rsidRPr="00E94134" w:rsidRDefault="00F85FF6" w:rsidP="00026A19">
            <w:pPr>
              <w:widowControl/>
              <w:adjustRightInd/>
              <w:spacing w:line="240" w:lineRule="auto"/>
              <w:jc w:val="center"/>
              <w:rPr>
                <w:b/>
                <w:bCs/>
                <w:sz w:val="24"/>
                <w:szCs w:val="24"/>
              </w:rPr>
            </w:pPr>
            <w:r>
              <w:rPr>
                <w:b/>
                <w:bCs/>
                <w:sz w:val="24"/>
                <w:szCs w:val="24"/>
              </w:rPr>
              <w:t>Precizēts 2022. gadam</w:t>
            </w:r>
          </w:p>
        </w:tc>
      </w:tr>
      <w:tr w:rsidR="00F85FF6" w:rsidRPr="00E94134" w14:paraId="1E838C6A" w14:textId="77777777" w:rsidTr="00026A19">
        <w:trPr>
          <w:trHeight w:val="411"/>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6FF823E" w14:textId="77777777" w:rsidR="00F85FF6" w:rsidRPr="00753973" w:rsidRDefault="00F85FF6" w:rsidP="00026A19">
            <w:pPr>
              <w:widowControl/>
              <w:adjustRightInd/>
              <w:spacing w:line="240" w:lineRule="auto"/>
              <w:jc w:val="left"/>
              <w:rPr>
                <w:sz w:val="24"/>
                <w:szCs w:val="24"/>
              </w:rPr>
            </w:pPr>
            <w:r w:rsidRPr="00753973">
              <w:rPr>
                <w:sz w:val="24"/>
                <w:szCs w:val="24"/>
              </w:rPr>
              <w:t>Vispārējie valdības dienesti</w:t>
            </w:r>
          </w:p>
        </w:tc>
        <w:tc>
          <w:tcPr>
            <w:tcW w:w="1985" w:type="dxa"/>
            <w:tcBorders>
              <w:top w:val="nil"/>
              <w:left w:val="nil"/>
              <w:bottom w:val="single" w:sz="4" w:space="0" w:color="auto"/>
              <w:right w:val="single" w:sz="4" w:space="0" w:color="auto"/>
            </w:tcBorders>
            <w:shd w:val="clear" w:color="auto" w:fill="auto"/>
            <w:vAlign w:val="center"/>
          </w:tcPr>
          <w:p w14:paraId="233458D2" w14:textId="77777777" w:rsidR="00F85FF6" w:rsidRPr="00E94134" w:rsidRDefault="00F85FF6" w:rsidP="00026A19">
            <w:pPr>
              <w:widowControl/>
              <w:adjustRightInd/>
              <w:spacing w:line="240" w:lineRule="auto"/>
              <w:jc w:val="center"/>
              <w:rPr>
                <w:b/>
                <w:bCs/>
                <w:sz w:val="24"/>
                <w:szCs w:val="24"/>
              </w:rPr>
            </w:pPr>
            <w:r>
              <w:rPr>
                <w:b/>
                <w:bCs/>
                <w:sz w:val="24"/>
                <w:szCs w:val="24"/>
              </w:rPr>
              <w:t>2 297 905</w:t>
            </w:r>
          </w:p>
        </w:tc>
        <w:tc>
          <w:tcPr>
            <w:tcW w:w="1984" w:type="dxa"/>
            <w:tcBorders>
              <w:top w:val="nil"/>
              <w:left w:val="nil"/>
              <w:bottom w:val="single" w:sz="4" w:space="0" w:color="auto"/>
              <w:right w:val="single" w:sz="4" w:space="0" w:color="auto"/>
            </w:tcBorders>
            <w:shd w:val="clear" w:color="auto" w:fill="auto"/>
            <w:noWrap/>
            <w:vAlign w:val="center"/>
          </w:tcPr>
          <w:p w14:paraId="2A403107" w14:textId="77777777" w:rsidR="00F85FF6" w:rsidRPr="00E94134" w:rsidRDefault="00F85FF6" w:rsidP="00026A19">
            <w:pPr>
              <w:widowControl/>
              <w:adjustRightInd/>
              <w:spacing w:line="240" w:lineRule="auto"/>
              <w:jc w:val="center"/>
              <w:rPr>
                <w:b/>
                <w:bCs/>
                <w:sz w:val="24"/>
                <w:szCs w:val="24"/>
              </w:rPr>
            </w:pPr>
            <w:r>
              <w:rPr>
                <w:b/>
                <w:bCs/>
                <w:sz w:val="24"/>
                <w:szCs w:val="24"/>
              </w:rPr>
              <w:t>286 538</w:t>
            </w:r>
          </w:p>
        </w:tc>
        <w:tc>
          <w:tcPr>
            <w:tcW w:w="2126" w:type="dxa"/>
            <w:tcBorders>
              <w:top w:val="nil"/>
              <w:left w:val="nil"/>
              <w:bottom w:val="single" w:sz="4" w:space="0" w:color="auto"/>
              <w:right w:val="single" w:sz="4" w:space="0" w:color="auto"/>
            </w:tcBorders>
            <w:shd w:val="clear" w:color="auto" w:fill="auto"/>
            <w:noWrap/>
            <w:vAlign w:val="center"/>
          </w:tcPr>
          <w:p w14:paraId="7BA5B0FB" w14:textId="77777777" w:rsidR="00F85FF6" w:rsidRPr="00E94134" w:rsidRDefault="00F85FF6" w:rsidP="00026A19">
            <w:pPr>
              <w:widowControl/>
              <w:adjustRightInd/>
              <w:spacing w:line="240" w:lineRule="auto"/>
              <w:jc w:val="center"/>
              <w:rPr>
                <w:b/>
                <w:bCs/>
                <w:sz w:val="24"/>
                <w:szCs w:val="24"/>
              </w:rPr>
            </w:pPr>
            <w:r>
              <w:rPr>
                <w:b/>
                <w:bCs/>
                <w:sz w:val="24"/>
                <w:szCs w:val="24"/>
              </w:rPr>
              <w:t>2 584 443</w:t>
            </w:r>
          </w:p>
        </w:tc>
      </w:tr>
      <w:tr w:rsidR="00F85FF6" w:rsidRPr="00E94134" w14:paraId="5554D69C" w14:textId="77777777" w:rsidTr="00026A19">
        <w:trPr>
          <w:trHeight w:val="45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7AE8278" w14:textId="77777777" w:rsidR="00F85FF6" w:rsidRPr="00753973" w:rsidRDefault="00F85FF6" w:rsidP="00026A19">
            <w:pPr>
              <w:widowControl/>
              <w:adjustRightInd/>
              <w:spacing w:line="240" w:lineRule="auto"/>
              <w:jc w:val="left"/>
              <w:rPr>
                <w:sz w:val="24"/>
                <w:szCs w:val="24"/>
              </w:rPr>
            </w:pPr>
            <w:r w:rsidRPr="00753973">
              <w:rPr>
                <w:sz w:val="24"/>
                <w:szCs w:val="24"/>
              </w:rPr>
              <w:t>Sabiedriskā kārtība un drošība</w:t>
            </w:r>
          </w:p>
        </w:tc>
        <w:tc>
          <w:tcPr>
            <w:tcW w:w="1985" w:type="dxa"/>
            <w:tcBorders>
              <w:top w:val="nil"/>
              <w:left w:val="nil"/>
              <w:bottom w:val="single" w:sz="4" w:space="0" w:color="auto"/>
              <w:right w:val="single" w:sz="4" w:space="0" w:color="auto"/>
            </w:tcBorders>
            <w:shd w:val="clear" w:color="auto" w:fill="auto"/>
            <w:vAlign w:val="center"/>
          </w:tcPr>
          <w:p w14:paraId="3CD005C4" w14:textId="77777777" w:rsidR="00F85FF6" w:rsidRPr="00E94134" w:rsidRDefault="00F85FF6" w:rsidP="00026A19">
            <w:pPr>
              <w:widowControl/>
              <w:adjustRightInd/>
              <w:spacing w:line="240" w:lineRule="auto"/>
              <w:jc w:val="center"/>
              <w:rPr>
                <w:b/>
                <w:bCs/>
                <w:sz w:val="24"/>
                <w:szCs w:val="24"/>
              </w:rPr>
            </w:pPr>
            <w:r>
              <w:rPr>
                <w:b/>
                <w:bCs/>
                <w:sz w:val="24"/>
                <w:szCs w:val="24"/>
              </w:rPr>
              <w:t>212 652</w:t>
            </w:r>
          </w:p>
        </w:tc>
        <w:tc>
          <w:tcPr>
            <w:tcW w:w="1984" w:type="dxa"/>
            <w:tcBorders>
              <w:top w:val="nil"/>
              <w:left w:val="nil"/>
              <w:bottom w:val="single" w:sz="4" w:space="0" w:color="auto"/>
              <w:right w:val="single" w:sz="4" w:space="0" w:color="auto"/>
            </w:tcBorders>
            <w:shd w:val="clear" w:color="auto" w:fill="auto"/>
            <w:noWrap/>
            <w:vAlign w:val="center"/>
          </w:tcPr>
          <w:p w14:paraId="137A17AF" w14:textId="77777777" w:rsidR="00F85FF6" w:rsidRPr="00E94134" w:rsidRDefault="00F85FF6" w:rsidP="00026A19">
            <w:pPr>
              <w:widowControl/>
              <w:adjustRightInd/>
              <w:spacing w:line="240" w:lineRule="auto"/>
              <w:jc w:val="center"/>
              <w:rPr>
                <w:b/>
                <w:bCs/>
                <w:sz w:val="24"/>
                <w:szCs w:val="24"/>
              </w:rPr>
            </w:pPr>
            <w:r>
              <w:rPr>
                <w:b/>
                <w:bCs/>
                <w:sz w:val="24"/>
                <w:szCs w:val="24"/>
              </w:rPr>
              <w:t>1 355</w:t>
            </w:r>
          </w:p>
        </w:tc>
        <w:tc>
          <w:tcPr>
            <w:tcW w:w="2126" w:type="dxa"/>
            <w:tcBorders>
              <w:top w:val="nil"/>
              <w:left w:val="nil"/>
              <w:bottom w:val="single" w:sz="4" w:space="0" w:color="auto"/>
              <w:right w:val="single" w:sz="4" w:space="0" w:color="auto"/>
            </w:tcBorders>
            <w:shd w:val="clear" w:color="auto" w:fill="auto"/>
            <w:noWrap/>
            <w:vAlign w:val="center"/>
          </w:tcPr>
          <w:p w14:paraId="4DEB4221" w14:textId="77777777" w:rsidR="00F85FF6" w:rsidRPr="00E94134" w:rsidRDefault="00F85FF6" w:rsidP="00026A19">
            <w:pPr>
              <w:widowControl/>
              <w:adjustRightInd/>
              <w:spacing w:line="240" w:lineRule="auto"/>
              <w:jc w:val="center"/>
              <w:rPr>
                <w:b/>
                <w:bCs/>
                <w:sz w:val="24"/>
                <w:szCs w:val="24"/>
              </w:rPr>
            </w:pPr>
            <w:r>
              <w:rPr>
                <w:b/>
                <w:bCs/>
                <w:sz w:val="24"/>
                <w:szCs w:val="24"/>
              </w:rPr>
              <w:t>214 007</w:t>
            </w:r>
          </w:p>
        </w:tc>
      </w:tr>
      <w:tr w:rsidR="00F85FF6" w:rsidRPr="00182888" w14:paraId="41B15550" w14:textId="77777777" w:rsidTr="00026A19">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2BA0AB8" w14:textId="77777777" w:rsidR="00F85FF6" w:rsidRPr="00753973" w:rsidRDefault="00F85FF6" w:rsidP="00026A19">
            <w:pPr>
              <w:widowControl/>
              <w:adjustRightInd/>
              <w:spacing w:line="240" w:lineRule="auto"/>
              <w:jc w:val="left"/>
              <w:rPr>
                <w:sz w:val="24"/>
                <w:szCs w:val="24"/>
              </w:rPr>
            </w:pPr>
            <w:r w:rsidRPr="00753973">
              <w:rPr>
                <w:sz w:val="24"/>
                <w:szCs w:val="24"/>
              </w:rPr>
              <w:t>Ekonomiskā darbība</w:t>
            </w:r>
          </w:p>
        </w:tc>
        <w:tc>
          <w:tcPr>
            <w:tcW w:w="1985" w:type="dxa"/>
            <w:tcBorders>
              <w:top w:val="nil"/>
              <w:left w:val="nil"/>
              <w:bottom w:val="single" w:sz="4" w:space="0" w:color="auto"/>
              <w:right w:val="single" w:sz="4" w:space="0" w:color="auto"/>
            </w:tcBorders>
            <w:shd w:val="clear" w:color="auto" w:fill="auto"/>
            <w:vAlign w:val="center"/>
          </w:tcPr>
          <w:p w14:paraId="263A0BD6" w14:textId="77777777" w:rsidR="00F85FF6" w:rsidRPr="00E94134" w:rsidRDefault="00F85FF6" w:rsidP="00026A19">
            <w:pPr>
              <w:widowControl/>
              <w:adjustRightInd/>
              <w:spacing w:line="240" w:lineRule="auto"/>
              <w:jc w:val="center"/>
              <w:rPr>
                <w:b/>
                <w:bCs/>
                <w:sz w:val="24"/>
                <w:szCs w:val="24"/>
              </w:rPr>
            </w:pPr>
            <w:r>
              <w:rPr>
                <w:b/>
                <w:bCs/>
                <w:sz w:val="24"/>
                <w:szCs w:val="24"/>
              </w:rPr>
              <w:t>6 769 024</w:t>
            </w:r>
          </w:p>
        </w:tc>
        <w:tc>
          <w:tcPr>
            <w:tcW w:w="1984" w:type="dxa"/>
            <w:tcBorders>
              <w:top w:val="nil"/>
              <w:left w:val="nil"/>
              <w:bottom w:val="single" w:sz="4" w:space="0" w:color="auto"/>
              <w:right w:val="single" w:sz="4" w:space="0" w:color="auto"/>
            </w:tcBorders>
            <w:shd w:val="clear" w:color="auto" w:fill="auto"/>
            <w:noWrap/>
            <w:vAlign w:val="center"/>
          </w:tcPr>
          <w:p w14:paraId="1BE4E62A" w14:textId="77777777" w:rsidR="00F85FF6" w:rsidRPr="00E94134" w:rsidRDefault="00F85FF6" w:rsidP="00026A19">
            <w:pPr>
              <w:widowControl/>
              <w:adjustRightInd/>
              <w:spacing w:line="240" w:lineRule="auto"/>
              <w:jc w:val="center"/>
              <w:rPr>
                <w:b/>
                <w:bCs/>
                <w:sz w:val="24"/>
                <w:szCs w:val="24"/>
              </w:rPr>
            </w:pPr>
            <w:r>
              <w:rPr>
                <w:b/>
                <w:bCs/>
                <w:sz w:val="24"/>
                <w:szCs w:val="24"/>
              </w:rPr>
              <w:t>- 24 769</w:t>
            </w:r>
          </w:p>
        </w:tc>
        <w:tc>
          <w:tcPr>
            <w:tcW w:w="2126" w:type="dxa"/>
            <w:tcBorders>
              <w:top w:val="nil"/>
              <w:left w:val="nil"/>
              <w:bottom w:val="single" w:sz="4" w:space="0" w:color="auto"/>
              <w:right w:val="single" w:sz="4" w:space="0" w:color="auto"/>
            </w:tcBorders>
            <w:shd w:val="clear" w:color="auto" w:fill="auto"/>
            <w:noWrap/>
            <w:vAlign w:val="center"/>
          </w:tcPr>
          <w:p w14:paraId="375E8F6F" w14:textId="77777777" w:rsidR="00F85FF6" w:rsidRPr="00E94134" w:rsidRDefault="00F85FF6" w:rsidP="00026A19">
            <w:pPr>
              <w:widowControl/>
              <w:adjustRightInd/>
              <w:spacing w:line="240" w:lineRule="auto"/>
              <w:jc w:val="center"/>
              <w:rPr>
                <w:b/>
                <w:bCs/>
                <w:sz w:val="24"/>
                <w:szCs w:val="24"/>
              </w:rPr>
            </w:pPr>
            <w:r>
              <w:rPr>
                <w:b/>
                <w:bCs/>
                <w:sz w:val="24"/>
                <w:szCs w:val="24"/>
              </w:rPr>
              <w:t>6 744 255</w:t>
            </w:r>
          </w:p>
        </w:tc>
      </w:tr>
      <w:tr w:rsidR="00F85FF6" w:rsidRPr="00182888" w14:paraId="22FE8C2B" w14:textId="77777777" w:rsidTr="00026A19">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B22BC8C" w14:textId="77777777" w:rsidR="00F85FF6" w:rsidRPr="00753973" w:rsidRDefault="00F85FF6" w:rsidP="00026A19">
            <w:pPr>
              <w:widowControl/>
              <w:adjustRightInd/>
              <w:spacing w:line="240" w:lineRule="auto"/>
              <w:jc w:val="left"/>
              <w:rPr>
                <w:sz w:val="24"/>
                <w:szCs w:val="24"/>
              </w:rPr>
            </w:pPr>
            <w:r w:rsidRPr="00753973">
              <w:rPr>
                <w:sz w:val="24"/>
                <w:szCs w:val="24"/>
              </w:rPr>
              <w:t>Vides aizsardzība</w:t>
            </w:r>
          </w:p>
        </w:tc>
        <w:tc>
          <w:tcPr>
            <w:tcW w:w="1985" w:type="dxa"/>
            <w:tcBorders>
              <w:top w:val="nil"/>
              <w:left w:val="nil"/>
              <w:bottom w:val="single" w:sz="4" w:space="0" w:color="auto"/>
              <w:right w:val="single" w:sz="4" w:space="0" w:color="auto"/>
            </w:tcBorders>
            <w:shd w:val="clear" w:color="auto" w:fill="auto"/>
            <w:vAlign w:val="center"/>
          </w:tcPr>
          <w:p w14:paraId="0EA82293" w14:textId="77777777" w:rsidR="00F85FF6" w:rsidRPr="00E94134" w:rsidRDefault="00F85FF6" w:rsidP="00026A19">
            <w:pPr>
              <w:widowControl/>
              <w:adjustRightInd/>
              <w:spacing w:line="240" w:lineRule="auto"/>
              <w:jc w:val="center"/>
              <w:rPr>
                <w:b/>
                <w:bCs/>
                <w:sz w:val="24"/>
                <w:szCs w:val="24"/>
              </w:rPr>
            </w:pPr>
            <w:r>
              <w:rPr>
                <w:b/>
                <w:bCs/>
                <w:sz w:val="24"/>
                <w:szCs w:val="24"/>
              </w:rPr>
              <w:t>143 759</w:t>
            </w:r>
          </w:p>
        </w:tc>
        <w:tc>
          <w:tcPr>
            <w:tcW w:w="1984" w:type="dxa"/>
            <w:tcBorders>
              <w:top w:val="nil"/>
              <w:left w:val="nil"/>
              <w:bottom w:val="single" w:sz="4" w:space="0" w:color="auto"/>
              <w:right w:val="single" w:sz="4" w:space="0" w:color="auto"/>
            </w:tcBorders>
            <w:shd w:val="clear" w:color="auto" w:fill="auto"/>
            <w:noWrap/>
            <w:vAlign w:val="center"/>
          </w:tcPr>
          <w:p w14:paraId="63432177" w14:textId="77777777" w:rsidR="00F85FF6" w:rsidRPr="00E94134" w:rsidRDefault="00F85FF6" w:rsidP="00026A19">
            <w:pPr>
              <w:widowControl/>
              <w:adjustRightInd/>
              <w:spacing w:line="240" w:lineRule="auto"/>
              <w:jc w:val="center"/>
              <w:rPr>
                <w:b/>
                <w:bCs/>
                <w:sz w:val="24"/>
                <w:szCs w:val="24"/>
              </w:rPr>
            </w:pPr>
            <w:r>
              <w:rPr>
                <w:b/>
                <w:bCs/>
                <w:sz w:val="24"/>
                <w:szCs w:val="24"/>
              </w:rPr>
              <w:t>11 320</w:t>
            </w:r>
          </w:p>
        </w:tc>
        <w:tc>
          <w:tcPr>
            <w:tcW w:w="2126" w:type="dxa"/>
            <w:tcBorders>
              <w:top w:val="nil"/>
              <w:left w:val="nil"/>
              <w:bottom w:val="single" w:sz="4" w:space="0" w:color="auto"/>
              <w:right w:val="single" w:sz="4" w:space="0" w:color="auto"/>
            </w:tcBorders>
            <w:shd w:val="clear" w:color="auto" w:fill="auto"/>
            <w:noWrap/>
            <w:vAlign w:val="center"/>
          </w:tcPr>
          <w:p w14:paraId="2167B7B0" w14:textId="77777777" w:rsidR="00F85FF6" w:rsidRPr="00E94134" w:rsidRDefault="00F85FF6" w:rsidP="00026A19">
            <w:pPr>
              <w:widowControl/>
              <w:adjustRightInd/>
              <w:spacing w:line="240" w:lineRule="auto"/>
              <w:jc w:val="center"/>
              <w:rPr>
                <w:b/>
                <w:bCs/>
                <w:sz w:val="24"/>
                <w:szCs w:val="24"/>
              </w:rPr>
            </w:pPr>
            <w:r>
              <w:rPr>
                <w:b/>
                <w:bCs/>
                <w:sz w:val="24"/>
                <w:szCs w:val="24"/>
              </w:rPr>
              <w:t>155 079</w:t>
            </w:r>
          </w:p>
        </w:tc>
      </w:tr>
      <w:tr w:rsidR="00F85FF6" w:rsidRPr="00182888" w14:paraId="6DABCDF1" w14:textId="77777777" w:rsidTr="00026A19">
        <w:trPr>
          <w:trHeight w:val="45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A540E10" w14:textId="77777777" w:rsidR="00F85FF6" w:rsidRPr="00753973" w:rsidRDefault="00F85FF6" w:rsidP="00026A19">
            <w:pPr>
              <w:widowControl/>
              <w:adjustRightInd/>
              <w:spacing w:line="240" w:lineRule="auto"/>
              <w:jc w:val="left"/>
              <w:rPr>
                <w:sz w:val="24"/>
                <w:szCs w:val="24"/>
              </w:rPr>
            </w:pPr>
            <w:r w:rsidRPr="00753973">
              <w:rPr>
                <w:sz w:val="24"/>
                <w:szCs w:val="24"/>
              </w:rPr>
              <w:t>Teritoriju un mājokļu apsaimniekošana</w:t>
            </w:r>
          </w:p>
        </w:tc>
        <w:tc>
          <w:tcPr>
            <w:tcW w:w="1985" w:type="dxa"/>
            <w:tcBorders>
              <w:top w:val="nil"/>
              <w:left w:val="nil"/>
              <w:bottom w:val="single" w:sz="4" w:space="0" w:color="auto"/>
              <w:right w:val="single" w:sz="4" w:space="0" w:color="auto"/>
            </w:tcBorders>
            <w:shd w:val="clear" w:color="auto" w:fill="auto"/>
            <w:vAlign w:val="center"/>
          </w:tcPr>
          <w:p w14:paraId="25AC3762" w14:textId="77777777" w:rsidR="00F85FF6" w:rsidRPr="00E94134" w:rsidRDefault="00F85FF6" w:rsidP="00026A19">
            <w:pPr>
              <w:widowControl/>
              <w:adjustRightInd/>
              <w:spacing w:line="240" w:lineRule="auto"/>
              <w:jc w:val="center"/>
              <w:rPr>
                <w:b/>
                <w:bCs/>
                <w:sz w:val="24"/>
                <w:szCs w:val="24"/>
              </w:rPr>
            </w:pPr>
            <w:r>
              <w:rPr>
                <w:b/>
                <w:bCs/>
                <w:sz w:val="24"/>
                <w:szCs w:val="24"/>
              </w:rPr>
              <w:t>10 459 356</w:t>
            </w:r>
          </w:p>
        </w:tc>
        <w:tc>
          <w:tcPr>
            <w:tcW w:w="1984" w:type="dxa"/>
            <w:tcBorders>
              <w:top w:val="nil"/>
              <w:left w:val="nil"/>
              <w:bottom w:val="single" w:sz="4" w:space="0" w:color="auto"/>
              <w:right w:val="single" w:sz="4" w:space="0" w:color="auto"/>
            </w:tcBorders>
            <w:shd w:val="clear" w:color="auto" w:fill="auto"/>
            <w:noWrap/>
            <w:vAlign w:val="center"/>
          </w:tcPr>
          <w:p w14:paraId="5AD56D96" w14:textId="77777777" w:rsidR="00F85FF6" w:rsidRPr="00E94134" w:rsidRDefault="00F85FF6" w:rsidP="00026A19">
            <w:pPr>
              <w:widowControl/>
              <w:adjustRightInd/>
              <w:spacing w:line="240" w:lineRule="auto"/>
              <w:jc w:val="center"/>
              <w:rPr>
                <w:b/>
                <w:bCs/>
                <w:sz w:val="24"/>
                <w:szCs w:val="24"/>
              </w:rPr>
            </w:pPr>
            <w:r>
              <w:rPr>
                <w:b/>
                <w:bCs/>
                <w:sz w:val="24"/>
                <w:szCs w:val="24"/>
              </w:rPr>
              <w:t>100 416</w:t>
            </w:r>
          </w:p>
        </w:tc>
        <w:tc>
          <w:tcPr>
            <w:tcW w:w="2126" w:type="dxa"/>
            <w:tcBorders>
              <w:top w:val="nil"/>
              <w:left w:val="nil"/>
              <w:bottom w:val="single" w:sz="4" w:space="0" w:color="auto"/>
              <w:right w:val="single" w:sz="4" w:space="0" w:color="auto"/>
            </w:tcBorders>
            <w:shd w:val="clear" w:color="auto" w:fill="auto"/>
            <w:noWrap/>
            <w:vAlign w:val="center"/>
          </w:tcPr>
          <w:p w14:paraId="48D9FC2B" w14:textId="77777777" w:rsidR="00F85FF6" w:rsidRPr="00E94134" w:rsidRDefault="00F85FF6" w:rsidP="00026A19">
            <w:pPr>
              <w:widowControl/>
              <w:adjustRightInd/>
              <w:spacing w:line="240" w:lineRule="auto"/>
              <w:jc w:val="center"/>
              <w:rPr>
                <w:b/>
                <w:bCs/>
                <w:sz w:val="24"/>
                <w:szCs w:val="24"/>
              </w:rPr>
            </w:pPr>
            <w:r>
              <w:rPr>
                <w:b/>
                <w:bCs/>
                <w:sz w:val="24"/>
                <w:szCs w:val="24"/>
              </w:rPr>
              <w:t>10 559 772</w:t>
            </w:r>
          </w:p>
        </w:tc>
      </w:tr>
      <w:tr w:rsidR="00F85FF6" w:rsidRPr="00182888" w14:paraId="06B89E3A" w14:textId="77777777" w:rsidTr="00026A19">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3088BF6" w14:textId="77777777" w:rsidR="00F85FF6" w:rsidRPr="00753973" w:rsidRDefault="00F85FF6" w:rsidP="00026A19">
            <w:pPr>
              <w:widowControl/>
              <w:adjustRightInd/>
              <w:spacing w:line="240" w:lineRule="auto"/>
              <w:jc w:val="left"/>
              <w:rPr>
                <w:sz w:val="24"/>
                <w:szCs w:val="24"/>
              </w:rPr>
            </w:pPr>
            <w:r w:rsidRPr="00753973">
              <w:rPr>
                <w:sz w:val="24"/>
                <w:szCs w:val="24"/>
              </w:rPr>
              <w:t>Veselība</w:t>
            </w:r>
          </w:p>
        </w:tc>
        <w:tc>
          <w:tcPr>
            <w:tcW w:w="1985" w:type="dxa"/>
            <w:tcBorders>
              <w:top w:val="nil"/>
              <w:left w:val="nil"/>
              <w:bottom w:val="single" w:sz="4" w:space="0" w:color="auto"/>
              <w:right w:val="single" w:sz="4" w:space="0" w:color="auto"/>
            </w:tcBorders>
            <w:shd w:val="clear" w:color="auto" w:fill="auto"/>
            <w:vAlign w:val="center"/>
          </w:tcPr>
          <w:p w14:paraId="29EE4E7C" w14:textId="77777777" w:rsidR="00F85FF6" w:rsidRPr="00E94134" w:rsidRDefault="00F85FF6" w:rsidP="00026A19">
            <w:pPr>
              <w:widowControl/>
              <w:adjustRightInd/>
              <w:spacing w:line="240" w:lineRule="auto"/>
              <w:jc w:val="center"/>
              <w:rPr>
                <w:b/>
                <w:bCs/>
                <w:sz w:val="24"/>
                <w:szCs w:val="24"/>
              </w:rPr>
            </w:pPr>
            <w:r>
              <w:rPr>
                <w:b/>
                <w:bCs/>
                <w:sz w:val="24"/>
                <w:szCs w:val="24"/>
              </w:rPr>
              <w:t>237 780</w:t>
            </w:r>
          </w:p>
        </w:tc>
        <w:tc>
          <w:tcPr>
            <w:tcW w:w="1984" w:type="dxa"/>
            <w:tcBorders>
              <w:top w:val="nil"/>
              <w:left w:val="nil"/>
              <w:bottom w:val="single" w:sz="4" w:space="0" w:color="auto"/>
              <w:right w:val="single" w:sz="4" w:space="0" w:color="auto"/>
            </w:tcBorders>
            <w:shd w:val="clear" w:color="auto" w:fill="auto"/>
            <w:noWrap/>
            <w:vAlign w:val="center"/>
          </w:tcPr>
          <w:p w14:paraId="3645B71A" w14:textId="77777777" w:rsidR="00F85FF6" w:rsidRPr="00E94134" w:rsidRDefault="00F85FF6" w:rsidP="00026A19">
            <w:pPr>
              <w:widowControl/>
              <w:adjustRightInd/>
              <w:spacing w:line="240" w:lineRule="auto"/>
              <w:jc w:val="center"/>
              <w:rPr>
                <w:b/>
                <w:bCs/>
                <w:sz w:val="24"/>
                <w:szCs w:val="24"/>
              </w:rPr>
            </w:pPr>
            <w:r>
              <w:rPr>
                <w:b/>
                <w:bCs/>
                <w:sz w:val="24"/>
                <w:szCs w:val="24"/>
              </w:rPr>
              <w:t>0</w:t>
            </w:r>
          </w:p>
        </w:tc>
        <w:tc>
          <w:tcPr>
            <w:tcW w:w="2126" w:type="dxa"/>
            <w:tcBorders>
              <w:top w:val="nil"/>
              <w:left w:val="nil"/>
              <w:bottom w:val="single" w:sz="4" w:space="0" w:color="auto"/>
              <w:right w:val="single" w:sz="4" w:space="0" w:color="auto"/>
            </w:tcBorders>
            <w:shd w:val="clear" w:color="auto" w:fill="auto"/>
            <w:noWrap/>
            <w:vAlign w:val="center"/>
          </w:tcPr>
          <w:p w14:paraId="2B8E21EF" w14:textId="77777777" w:rsidR="00F85FF6" w:rsidRPr="00E94134" w:rsidRDefault="00F85FF6" w:rsidP="00026A19">
            <w:pPr>
              <w:widowControl/>
              <w:adjustRightInd/>
              <w:spacing w:line="240" w:lineRule="auto"/>
              <w:jc w:val="center"/>
              <w:rPr>
                <w:b/>
                <w:bCs/>
                <w:sz w:val="24"/>
                <w:szCs w:val="24"/>
              </w:rPr>
            </w:pPr>
            <w:r>
              <w:rPr>
                <w:b/>
                <w:bCs/>
                <w:sz w:val="24"/>
                <w:szCs w:val="24"/>
              </w:rPr>
              <w:t>237 780</w:t>
            </w:r>
          </w:p>
        </w:tc>
      </w:tr>
      <w:tr w:rsidR="00F85FF6" w:rsidRPr="00182888" w14:paraId="1CED8112" w14:textId="77777777" w:rsidTr="00026A19">
        <w:trPr>
          <w:trHeight w:val="45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39AC6B9" w14:textId="77777777" w:rsidR="00F85FF6" w:rsidRPr="00753973" w:rsidRDefault="00F85FF6" w:rsidP="00026A19">
            <w:pPr>
              <w:widowControl/>
              <w:adjustRightInd/>
              <w:spacing w:line="240" w:lineRule="auto"/>
              <w:jc w:val="left"/>
              <w:rPr>
                <w:sz w:val="24"/>
                <w:szCs w:val="24"/>
              </w:rPr>
            </w:pPr>
            <w:r w:rsidRPr="00753973">
              <w:rPr>
                <w:sz w:val="24"/>
                <w:szCs w:val="24"/>
              </w:rPr>
              <w:t>Atpūta, kultūra un reliģija</w:t>
            </w:r>
          </w:p>
        </w:tc>
        <w:tc>
          <w:tcPr>
            <w:tcW w:w="1985" w:type="dxa"/>
            <w:tcBorders>
              <w:top w:val="nil"/>
              <w:left w:val="nil"/>
              <w:bottom w:val="single" w:sz="4" w:space="0" w:color="auto"/>
              <w:right w:val="single" w:sz="4" w:space="0" w:color="auto"/>
            </w:tcBorders>
            <w:shd w:val="clear" w:color="auto" w:fill="auto"/>
            <w:vAlign w:val="center"/>
          </w:tcPr>
          <w:p w14:paraId="13C69521" w14:textId="77777777" w:rsidR="00F85FF6" w:rsidRPr="00E94134" w:rsidRDefault="00F85FF6" w:rsidP="00026A19">
            <w:pPr>
              <w:widowControl/>
              <w:adjustRightInd/>
              <w:spacing w:line="240" w:lineRule="auto"/>
              <w:jc w:val="center"/>
              <w:rPr>
                <w:b/>
                <w:bCs/>
                <w:sz w:val="24"/>
                <w:szCs w:val="24"/>
              </w:rPr>
            </w:pPr>
            <w:r>
              <w:rPr>
                <w:b/>
                <w:bCs/>
                <w:sz w:val="24"/>
                <w:szCs w:val="24"/>
              </w:rPr>
              <w:t>3 769 864</w:t>
            </w:r>
          </w:p>
        </w:tc>
        <w:tc>
          <w:tcPr>
            <w:tcW w:w="1984" w:type="dxa"/>
            <w:tcBorders>
              <w:top w:val="nil"/>
              <w:left w:val="nil"/>
              <w:bottom w:val="single" w:sz="4" w:space="0" w:color="auto"/>
              <w:right w:val="single" w:sz="4" w:space="0" w:color="auto"/>
            </w:tcBorders>
            <w:shd w:val="clear" w:color="auto" w:fill="auto"/>
            <w:noWrap/>
            <w:vAlign w:val="center"/>
          </w:tcPr>
          <w:p w14:paraId="4453D872" w14:textId="77777777" w:rsidR="00F85FF6" w:rsidRPr="00E94134" w:rsidRDefault="00F85FF6" w:rsidP="00026A19">
            <w:pPr>
              <w:widowControl/>
              <w:adjustRightInd/>
              <w:spacing w:line="240" w:lineRule="auto"/>
              <w:jc w:val="center"/>
              <w:rPr>
                <w:b/>
                <w:bCs/>
                <w:sz w:val="24"/>
                <w:szCs w:val="24"/>
              </w:rPr>
            </w:pPr>
            <w:r>
              <w:rPr>
                <w:b/>
                <w:bCs/>
                <w:sz w:val="24"/>
                <w:szCs w:val="24"/>
              </w:rPr>
              <w:t>-165 149</w:t>
            </w:r>
          </w:p>
        </w:tc>
        <w:tc>
          <w:tcPr>
            <w:tcW w:w="2126" w:type="dxa"/>
            <w:tcBorders>
              <w:top w:val="nil"/>
              <w:left w:val="nil"/>
              <w:bottom w:val="single" w:sz="4" w:space="0" w:color="auto"/>
              <w:right w:val="single" w:sz="4" w:space="0" w:color="auto"/>
            </w:tcBorders>
            <w:shd w:val="clear" w:color="auto" w:fill="auto"/>
            <w:noWrap/>
            <w:vAlign w:val="center"/>
          </w:tcPr>
          <w:p w14:paraId="5FA375DD" w14:textId="77777777" w:rsidR="00F85FF6" w:rsidRPr="00E94134" w:rsidRDefault="00F85FF6" w:rsidP="00026A19">
            <w:pPr>
              <w:widowControl/>
              <w:adjustRightInd/>
              <w:spacing w:line="240" w:lineRule="auto"/>
              <w:jc w:val="center"/>
              <w:rPr>
                <w:b/>
                <w:bCs/>
                <w:sz w:val="24"/>
                <w:szCs w:val="24"/>
              </w:rPr>
            </w:pPr>
            <w:r>
              <w:rPr>
                <w:b/>
                <w:bCs/>
                <w:sz w:val="24"/>
                <w:szCs w:val="24"/>
              </w:rPr>
              <w:t>3 604 715</w:t>
            </w:r>
          </w:p>
        </w:tc>
      </w:tr>
      <w:tr w:rsidR="00F85FF6" w:rsidRPr="00182888" w14:paraId="78404BB6" w14:textId="77777777" w:rsidTr="00026A19">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E7D4496" w14:textId="77777777" w:rsidR="00F85FF6" w:rsidRPr="00753973" w:rsidRDefault="00F85FF6" w:rsidP="00026A19">
            <w:pPr>
              <w:widowControl/>
              <w:adjustRightInd/>
              <w:spacing w:line="240" w:lineRule="auto"/>
              <w:jc w:val="left"/>
              <w:rPr>
                <w:sz w:val="24"/>
                <w:szCs w:val="24"/>
              </w:rPr>
            </w:pPr>
            <w:r w:rsidRPr="00753973">
              <w:rPr>
                <w:sz w:val="24"/>
                <w:szCs w:val="24"/>
              </w:rPr>
              <w:t>Izglītība</w:t>
            </w:r>
          </w:p>
        </w:tc>
        <w:tc>
          <w:tcPr>
            <w:tcW w:w="1985" w:type="dxa"/>
            <w:tcBorders>
              <w:top w:val="nil"/>
              <w:left w:val="nil"/>
              <w:bottom w:val="single" w:sz="4" w:space="0" w:color="auto"/>
              <w:right w:val="single" w:sz="4" w:space="0" w:color="auto"/>
            </w:tcBorders>
            <w:shd w:val="clear" w:color="auto" w:fill="auto"/>
            <w:vAlign w:val="center"/>
          </w:tcPr>
          <w:p w14:paraId="06BD1F6A" w14:textId="77777777" w:rsidR="00F85FF6" w:rsidRPr="00E94134" w:rsidRDefault="00F85FF6" w:rsidP="00026A19">
            <w:pPr>
              <w:widowControl/>
              <w:adjustRightInd/>
              <w:spacing w:line="240" w:lineRule="auto"/>
              <w:jc w:val="center"/>
              <w:rPr>
                <w:b/>
                <w:bCs/>
                <w:sz w:val="24"/>
                <w:szCs w:val="24"/>
              </w:rPr>
            </w:pPr>
            <w:r>
              <w:rPr>
                <w:b/>
                <w:bCs/>
                <w:sz w:val="24"/>
                <w:szCs w:val="24"/>
              </w:rPr>
              <w:t>15 762 224</w:t>
            </w:r>
          </w:p>
        </w:tc>
        <w:tc>
          <w:tcPr>
            <w:tcW w:w="1984" w:type="dxa"/>
            <w:tcBorders>
              <w:top w:val="nil"/>
              <w:left w:val="nil"/>
              <w:bottom w:val="single" w:sz="4" w:space="0" w:color="auto"/>
              <w:right w:val="single" w:sz="4" w:space="0" w:color="auto"/>
            </w:tcBorders>
            <w:shd w:val="clear" w:color="auto" w:fill="auto"/>
            <w:noWrap/>
            <w:vAlign w:val="center"/>
          </w:tcPr>
          <w:p w14:paraId="206ACEB8" w14:textId="77777777" w:rsidR="00F85FF6" w:rsidRPr="00E94134" w:rsidRDefault="00F85FF6" w:rsidP="00026A19">
            <w:pPr>
              <w:widowControl/>
              <w:adjustRightInd/>
              <w:spacing w:line="240" w:lineRule="auto"/>
              <w:jc w:val="center"/>
              <w:rPr>
                <w:b/>
                <w:bCs/>
                <w:sz w:val="24"/>
                <w:szCs w:val="24"/>
              </w:rPr>
            </w:pPr>
            <w:r>
              <w:rPr>
                <w:b/>
                <w:bCs/>
                <w:sz w:val="24"/>
                <w:szCs w:val="24"/>
              </w:rPr>
              <w:t>71 767</w:t>
            </w:r>
          </w:p>
        </w:tc>
        <w:tc>
          <w:tcPr>
            <w:tcW w:w="2126" w:type="dxa"/>
            <w:tcBorders>
              <w:top w:val="nil"/>
              <w:left w:val="nil"/>
              <w:bottom w:val="single" w:sz="4" w:space="0" w:color="auto"/>
              <w:right w:val="single" w:sz="4" w:space="0" w:color="auto"/>
            </w:tcBorders>
            <w:shd w:val="clear" w:color="auto" w:fill="auto"/>
            <w:noWrap/>
            <w:vAlign w:val="center"/>
          </w:tcPr>
          <w:p w14:paraId="3C893EF0" w14:textId="77777777" w:rsidR="00F85FF6" w:rsidRPr="00E94134" w:rsidRDefault="00F85FF6" w:rsidP="00026A19">
            <w:pPr>
              <w:widowControl/>
              <w:adjustRightInd/>
              <w:spacing w:line="240" w:lineRule="auto"/>
              <w:jc w:val="center"/>
              <w:rPr>
                <w:b/>
                <w:bCs/>
                <w:sz w:val="24"/>
                <w:szCs w:val="24"/>
              </w:rPr>
            </w:pPr>
            <w:r>
              <w:rPr>
                <w:b/>
                <w:bCs/>
                <w:sz w:val="24"/>
                <w:szCs w:val="24"/>
              </w:rPr>
              <w:t>15 833 991</w:t>
            </w:r>
          </w:p>
        </w:tc>
      </w:tr>
      <w:tr w:rsidR="00F85FF6" w:rsidRPr="00182888" w14:paraId="2D9283D1" w14:textId="77777777" w:rsidTr="00026A19">
        <w:trPr>
          <w:trHeight w:val="542"/>
        </w:trPr>
        <w:tc>
          <w:tcPr>
            <w:tcW w:w="2972" w:type="dxa"/>
            <w:tcBorders>
              <w:top w:val="nil"/>
              <w:left w:val="single" w:sz="4" w:space="0" w:color="auto"/>
              <w:bottom w:val="single" w:sz="4" w:space="0" w:color="auto"/>
              <w:right w:val="single" w:sz="4" w:space="0" w:color="auto"/>
            </w:tcBorders>
            <w:shd w:val="clear" w:color="auto" w:fill="auto"/>
            <w:vAlign w:val="center"/>
          </w:tcPr>
          <w:p w14:paraId="55A56CBE" w14:textId="77777777" w:rsidR="00F85FF6" w:rsidRPr="00753973" w:rsidRDefault="00F85FF6" w:rsidP="00026A19">
            <w:pPr>
              <w:widowControl/>
              <w:adjustRightInd/>
              <w:spacing w:line="240" w:lineRule="auto"/>
              <w:jc w:val="left"/>
              <w:rPr>
                <w:sz w:val="24"/>
                <w:szCs w:val="24"/>
              </w:rPr>
            </w:pPr>
            <w:r w:rsidRPr="00753973">
              <w:rPr>
                <w:sz w:val="24"/>
                <w:szCs w:val="24"/>
              </w:rPr>
              <w:t>Sociālā aizsardzība</w:t>
            </w:r>
          </w:p>
        </w:tc>
        <w:tc>
          <w:tcPr>
            <w:tcW w:w="1985" w:type="dxa"/>
            <w:tcBorders>
              <w:top w:val="nil"/>
              <w:left w:val="nil"/>
              <w:bottom w:val="single" w:sz="4" w:space="0" w:color="auto"/>
              <w:right w:val="single" w:sz="4" w:space="0" w:color="auto"/>
            </w:tcBorders>
            <w:shd w:val="clear" w:color="auto" w:fill="auto"/>
            <w:vAlign w:val="center"/>
          </w:tcPr>
          <w:p w14:paraId="464996F4" w14:textId="77777777" w:rsidR="00F85FF6" w:rsidRPr="00182888" w:rsidRDefault="00F85FF6" w:rsidP="00026A19">
            <w:pPr>
              <w:widowControl/>
              <w:adjustRightInd/>
              <w:spacing w:line="240" w:lineRule="auto"/>
              <w:jc w:val="center"/>
              <w:rPr>
                <w:b/>
                <w:bCs/>
                <w:sz w:val="24"/>
                <w:szCs w:val="24"/>
              </w:rPr>
            </w:pPr>
            <w:r>
              <w:rPr>
                <w:b/>
                <w:bCs/>
                <w:sz w:val="24"/>
                <w:szCs w:val="24"/>
              </w:rPr>
              <w:t>4 526 841</w:t>
            </w:r>
          </w:p>
        </w:tc>
        <w:tc>
          <w:tcPr>
            <w:tcW w:w="1984" w:type="dxa"/>
            <w:tcBorders>
              <w:top w:val="nil"/>
              <w:left w:val="nil"/>
              <w:bottom w:val="single" w:sz="4" w:space="0" w:color="auto"/>
              <w:right w:val="single" w:sz="4" w:space="0" w:color="auto"/>
            </w:tcBorders>
            <w:shd w:val="clear" w:color="auto" w:fill="auto"/>
            <w:noWrap/>
            <w:vAlign w:val="center"/>
          </w:tcPr>
          <w:p w14:paraId="1030F7FE" w14:textId="77777777" w:rsidR="00F85FF6" w:rsidRPr="00182888" w:rsidRDefault="00F85FF6" w:rsidP="00026A19">
            <w:pPr>
              <w:widowControl/>
              <w:adjustRightInd/>
              <w:spacing w:line="240" w:lineRule="auto"/>
              <w:jc w:val="center"/>
              <w:rPr>
                <w:b/>
                <w:bCs/>
                <w:sz w:val="24"/>
                <w:szCs w:val="24"/>
              </w:rPr>
            </w:pPr>
            <w:r>
              <w:rPr>
                <w:b/>
                <w:bCs/>
                <w:sz w:val="24"/>
                <w:szCs w:val="24"/>
              </w:rPr>
              <w:t>303 706</w:t>
            </w:r>
          </w:p>
        </w:tc>
        <w:tc>
          <w:tcPr>
            <w:tcW w:w="2126" w:type="dxa"/>
            <w:tcBorders>
              <w:top w:val="nil"/>
              <w:left w:val="nil"/>
              <w:bottom w:val="single" w:sz="4" w:space="0" w:color="auto"/>
              <w:right w:val="single" w:sz="4" w:space="0" w:color="auto"/>
            </w:tcBorders>
            <w:shd w:val="clear" w:color="auto" w:fill="auto"/>
            <w:noWrap/>
            <w:vAlign w:val="center"/>
          </w:tcPr>
          <w:p w14:paraId="41A68D96" w14:textId="77777777" w:rsidR="00F85FF6" w:rsidRPr="00182888" w:rsidRDefault="00F85FF6" w:rsidP="00026A19">
            <w:pPr>
              <w:widowControl/>
              <w:adjustRightInd/>
              <w:spacing w:line="240" w:lineRule="auto"/>
              <w:jc w:val="center"/>
              <w:rPr>
                <w:b/>
                <w:bCs/>
                <w:sz w:val="24"/>
                <w:szCs w:val="24"/>
              </w:rPr>
            </w:pPr>
            <w:r>
              <w:rPr>
                <w:b/>
                <w:bCs/>
                <w:sz w:val="24"/>
                <w:szCs w:val="24"/>
              </w:rPr>
              <w:t>4 830 547</w:t>
            </w:r>
          </w:p>
        </w:tc>
      </w:tr>
      <w:tr w:rsidR="00F85FF6" w:rsidRPr="00182888" w14:paraId="67DE0793" w14:textId="77777777" w:rsidTr="00026A19">
        <w:trPr>
          <w:trHeight w:val="363"/>
        </w:trPr>
        <w:tc>
          <w:tcPr>
            <w:tcW w:w="2972" w:type="dxa"/>
            <w:tcBorders>
              <w:top w:val="nil"/>
              <w:left w:val="single" w:sz="4" w:space="0" w:color="auto"/>
              <w:bottom w:val="single" w:sz="4" w:space="0" w:color="auto"/>
              <w:right w:val="single" w:sz="4" w:space="0" w:color="auto"/>
            </w:tcBorders>
            <w:shd w:val="clear" w:color="auto" w:fill="auto"/>
            <w:vAlign w:val="center"/>
          </w:tcPr>
          <w:p w14:paraId="68D7B7F9" w14:textId="77777777" w:rsidR="00F85FF6" w:rsidRPr="00E94134" w:rsidRDefault="00F85FF6" w:rsidP="00026A19">
            <w:pPr>
              <w:widowControl/>
              <w:adjustRightInd/>
              <w:spacing w:line="240" w:lineRule="auto"/>
              <w:jc w:val="left"/>
              <w:rPr>
                <w:b/>
                <w:bCs/>
                <w:sz w:val="24"/>
                <w:szCs w:val="24"/>
              </w:rPr>
            </w:pPr>
            <w:r w:rsidRPr="00182888">
              <w:rPr>
                <w:b/>
                <w:bCs/>
                <w:sz w:val="24"/>
                <w:szCs w:val="24"/>
              </w:rPr>
              <w:t>KOPĀ</w:t>
            </w:r>
          </w:p>
        </w:tc>
        <w:tc>
          <w:tcPr>
            <w:tcW w:w="1985" w:type="dxa"/>
            <w:tcBorders>
              <w:top w:val="nil"/>
              <w:left w:val="nil"/>
              <w:bottom w:val="single" w:sz="4" w:space="0" w:color="auto"/>
              <w:right w:val="single" w:sz="4" w:space="0" w:color="auto"/>
            </w:tcBorders>
            <w:shd w:val="clear" w:color="auto" w:fill="auto"/>
            <w:vAlign w:val="center"/>
          </w:tcPr>
          <w:p w14:paraId="36B9BD80" w14:textId="77777777" w:rsidR="00F85FF6" w:rsidRPr="00E94134" w:rsidRDefault="00F85FF6" w:rsidP="00026A19">
            <w:pPr>
              <w:widowControl/>
              <w:adjustRightInd/>
              <w:spacing w:line="240" w:lineRule="auto"/>
              <w:jc w:val="center"/>
              <w:rPr>
                <w:b/>
                <w:bCs/>
                <w:sz w:val="24"/>
                <w:szCs w:val="24"/>
              </w:rPr>
            </w:pPr>
            <w:r>
              <w:rPr>
                <w:b/>
                <w:bCs/>
                <w:sz w:val="24"/>
                <w:szCs w:val="24"/>
              </w:rPr>
              <w:t>44 179 405</w:t>
            </w:r>
          </w:p>
        </w:tc>
        <w:tc>
          <w:tcPr>
            <w:tcW w:w="1984" w:type="dxa"/>
            <w:tcBorders>
              <w:top w:val="nil"/>
              <w:left w:val="nil"/>
              <w:bottom w:val="single" w:sz="4" w:space="0" w:color="auto"/>
              <w:right w:val="single" w:sz="4" w:space="0" w:color="auto"/>
            </w:tcBorders>
            <w:shd w:val="clear" w:color="auto" w:fill="auto"/>
            <w:noWrap/>
            <w:vAlign w:val="center"/>
          </w:tcPr>
          <w:p w14:paraId="0EA79C83" w14:textId="77777777" w:rsidR="00F85FF6" w:rsidRPr="00E94134" w:rsidRDefault="00F85FF6" w:rsidP="00026A19">
            <w:pPr>
              <w:widowControl/>
              <w:adjustRightInd/>
              <w:spacing w:line="240" w:lineRule="auto"/>
              <w:jc w:val="center"/>
              <w:rPr>
                <w:b/>
                <w:bCs/>
                <w:sz w:val="24"/>
                <w:szCs w:val="24"/>
              </w:rPr>
            </w:pPr>
            <w:r>
              <w:rPr>
                <w:b/>
                <w:bCs/>
                <w:sz w:val="24"/>
                <w:szCs w:val="24"/>
              </w:rPr>
              <w:t>585 184</w:t>
            </w:r>
          </w:p>
        </w:tc>
        <w:tc>
          <w:tcPr>
            <w:tcW w:w="2126" w:type="dxa"/>
            <w:tcBorders>
              <w:top w:val="nil"/>
              <w:left w:val="nil"/>
              <w:bottom w:val="single" w:sz="4" w:space="0" w:color="auto"/>
              <w:right w:val="single" w:sz="4" w:space="0" w:color="auto"/>
            </w:tcBorders>
            <w:shd w:val="clear" w:color="auto" w:fill="auto"/>
            <w:noWrap/>
            <w:vAlign w:val="center"/>
          </w:tcPr>
          <w:p w14:paraId="4F2C0C3B" w14:textId="77777777" w:rsidR="00F85FF6" w:rsidRPr="00E94134" w:rsidRDefault="00F85FF6" w:rsidP="00026A19">
            <w:pPr>
              <w:widowControl/>
              <w:adjustRightInd/>
              <w:spacing w:line="240" w:lineRule="auto"/>
              <w:jc w:val="center"/>
              <w:rPr>
                <w:b/>
                <w:bCs/>
                <w:sz w:val="24"/>
                <w:szCs w:val="24"/>
              </w:rPr>
            </w:pPr>
            <w:r>
              <w:rPr>
                <w:b/>
                <w:bCs/>
                <w:sz w:val="24"/>
                <w:szCs w:val="24"/>
              </w:rPr>
              <w:t>44 764 589</w:t>
            </w:r>
          </w:p>
        </w:tc>
      </w:tr>
    </w:tbl>
    <w:p w14:paraId="4BD591EE" w14:textId="77777777" w:rsidR="00F85FF6" w:rsidRPr="00182888" w:rsidRDefault="00F85FF6" w:rsidP="00F85FF6">
      <w:pPr>
        <w:widowControl/>
        <w:adjustRightInd/>
        <w:spacing w:line="276" w:lineRule="auto"/>
        <w:ind w:firstLine="709"/>
        <w:rPr>
          <w:rFonts w:eastAsia="Calibri"/>
          <w:sz w:val="24"/>
          <w:szCs w:val="24"/>
          <w:lang w:eastAsia="en-US"/>
        </w:rPr>
      </w:pPr>
    </w:p>
    <w:p w14:paraId="5B4C3725" w14:textId="77777777" w:rsidR="00F85FF6" w:rsidRDefault="00F85FF6" w:rsidP="00F85FF6">
      <w:pPr>
        <w:widowControl/>
        <w:adjustRightInd/>
        <w:spacing w:line="276" w:lineRule="auto"/>
        <w:ind w:firstLine="709"/>
        <w:rPr>
          <w:rFonts w:eastAsia="Calibri"/>
          <w:sz w:val="24"/>
          <w:szCs w:val="24"/>
          <w:lang w:eastAsia="en-US"/>
        </w:rPr>
      </w:pPr>
      <w:r w:rsidRPr="00E035A0">
        <w:rPr>
          <w:rFonts w:eastAsia="Calibri"/>
          <w:sz w:val="24"/>
          <w:szCs w:val="24"/>
          <w:lang w:eastAsia="en-US"/>
        </w:rPr>
        <w:t>Ņemot vērā</w:t>
      </w:r>
      <w:r>
        <w:rPr>
          <w:rFonts w:eastAsia="Calibri"/>
          <w:sz w:val="24"/>
          <w:szCs w:val="24"/>
          <w:lang w:eastAsia="en-US"/>
        </w:rPr>
        <w:t xml:space="preserve"> </w:t>
      </w:r>
      <w:r w:rsidRPr="00E035A0">
        <w:rPr>
          <w:rFonts w:eastAsia="Calibri"/>
          <w:sz w:val="24"/>
          <w:szCs w:val="24"/>
          <w:lang w:eastAsia="en-US"/>
        </w:rPr>
        <w:t>Gulbenes novada pašvaldības budžet</w:t>
      </w:r>
      <w:r>
        <w:rPr>
          <w:rFonts w:eastAsia="Calibri"/>
          <w:sz w:val="24"/>
          <w:szCs w:val="24"/>
          <w:lang w:eastAsia="en-US"/>
        </w:rPr>
        <w:t>a</w:t>
      </w:r>
      <w:r w:rsidRPr="00E035A0">
        <w:rPr>
          <w:rFonts w:eastAsia="Calibri"/>
          <w:sz w:val="24"/>
          <w:szCs w:val="24"/>
          <w:lang w:eastAsia="en-US"/>
        </w:rPr>
        <w:t xml:space="preserve"> 202</w:t>
      </w:r>
      <w:r>
        <w:rPr>
          <w:rFonts w:eastAsia="Calibri"/>
          <w:sz w:val="24"/>
          <w:szCs w:val="24"/>
          <w:lang w:eastAsia="en-US"/>
        </w:rPr>
        <w:t>2</w:t>
      </w:r>
      <w:r w:rsidRPr="00E035A0">
        <w:rPr>
          <w:rFonts w:eastAsia="Calibri"/>
          <w:sz w:val="24"/>
          <w:szCs w:val="24"/>
          <w:lang w:eastAsia="en-US"/>
        </w:rPr>
        <w:t>.gadam</w:t>
      </w:r>
      <w:r>
        <w:rPr>
          <w:rFonts w:eastAsia="Calibri"/>
          <w:sz w:val="24"/>
          <w:szCs w:val="24"/>
          <w:lang w:eastAsia="en-US"/>
        </w:rPr>
        <w:t xml:space="preserve"> plānošanu</w:t>
      </w:r>
      <w:r w:rsidRPr="00E035A0">
        <w:rPr>
          <w:rFonts w:eastAsia="Calibri"/>
          <w:sz w:val="24"/>
          <w:szCs w:val="24"/>
          <w:lang w:eastAsia="en-US"/>
        </w:rPr>
        <w:t>, transporta pakalpojumu un transportlīdzekļu remontdarbi</w:t>
      </w:r>
      <w:r>
        <w:rPr>
          <w:rFonts w:eastAsia="Calibri"/>
          <w:sz w:val="24"/>
          <w:szCs w:val="24"/>
          <w:lang w:eastAsia="en-US"/>
        </w:rPr>
        <w:t xml:space="preserve"> iekļauti </w:t>
      </w:r>
      <w:r w:rsidRPr="00E035A0">
        <w:rPr>
          <w:rFonts w:eastAsia="Calibri"/>
          <w:sz w:val="24"/>
          <w:szCs w:val="24"/>
          <w:lang w:eastAsia="en-US"/>
        </w:rPr>
        <w:t>Īpašumu pārraudzības nodaļā</w:t>
      </w:r>
      <w:r>
        <w:rPr>
          <w:rFonts w:eastAsia="Calibri"/>
          <w:sz w:val="24"/>
          <w:szCs w:val="24"/>
          <w:lang w:eastAsia="en-US"/>
        </w:rPr>
        <w:t xml:space="preserve">, ar </w:t>
      </w:r>
      <w:r w:rsidRPr="00E035A0">
        <w:rPr>
          <w:rFonts w:eastAsia="Calibri"/>
          <w:sz w:val="24"/>
          <w:szCs w:val="24"/>
          <w:lang w:eastAsia="en-US"/>
        </w:rPr>
        <w:t>budžeta grozījum</w:t>
      </w:r>
      <w:r>
        <w:rPr>
          <w:rFonts w:eastAsia="Calibri"/>
          <w:sz w:val="24"/>
          <w:szCs w:val="24"/>
          <w:lang w:eastAsia="en-US"/>
        </w:rPr>
        <w:t>iem</w:t>
      </w:r>
      <w:r w:rsidRPr="00E035A0">
        <w:rPr>
          <w:rFonts w:eastAsia="Calibri"/>
          <w:sz w:val="24"/>
          <w:szCs w:val="24"/>
          <w:lang w:eastAsia="en-US"/>
        </w:rPr>
        <w:t xml:space="preserve"> izdevumi šiem mērķiem tiek precizēti pa struktūrvienībām, iestādēm pēc fakta (samazinot Īpašumu pārraudzības plānotos izdevumus un palielinot attiecīgās iestādes/struktūrvienības izdevumus pēc fakta).</w:t>
      </w:r>
      <w:r>
        <w:rPr>
          <w:rFonts w:eastAsia="Calibri"/>
          <w:sz w:val="24"/>
          <w:szCs w:val="24"/>
          <w:lang w:eastAsia="en-US"/>
        </w:rPr>
        <w:t xml:space="preserve"> </w:t>
      </w:r>
    </w:p>
    <w:p w14:paraId="15EC5E8F" w14:textId="77777777" w:rsidR="00F85FF6" w:rsidRDefault="00F85FF6" w:rsidP="00F85FF6">
      <w:pPr>
        <w:widowControl/>
        <w:adjustRightInd/>
        <w:spacing w:after="200" w:line="276" w:lineRule="auto"/>
        <w:ind w:firstLine="709"/>
        <w:rPr>
          <w:sz w:val="24"/>
          <w:szCs w:val="24"/>
        </w:rPr>
      </w:pPr>
      <w:bookmarkStart w:id="0" w:name="_Hlk95203343"/>
      <w:r>
        <w:rPr>
          <w:sz w:val="24"/>
          <w:szCs w:val="24"/>
        </w:rPr>
        <w:lastRenderedPageBreak/>
        <w:t>P</w:t>
      </w:r>
      <w:r w:rsidRPr="004810A8">
        <w:rPr>
          <w:sz w:val="24"/>
          <w:szCs w:val="24"/>
        </w:rPr>
        <w:t xml:space="preserve">amatojoties uz normatīvā akta </w:t>
      </w:r>
      <w:bookmarkEnd w:id="0"/>
      <w:r w:rsidRPr="004810A8">
        <w:rPr>
          <w:sz w:val="24"/>
          <w:szCs w:val="24"/>
        </w:rPr>
        <w:t>“Ukrainas civiliedzīvotāju atbalsta likums” palielināts izdevumu apjoms Ukrainas civiliedzīvotāju uzturēšanās izmaksām un pabalstiem</w:t>
      </w:r>
      <w:r>
        <w:rPr>
          <w:sz w:val="24"/>
          <w:szCs w:val="24"/>
        </w:rPr>
        <w:t>.</w:t>
      </w:r>
    </w:p>
    <w:p w14:paraId="27F45ECE" w14:textId="77777777" w:rsidR="00F85FF6" w:rsidRDefault="00F85FF6" w:rsidP="00F85FF6">
      <w:pPr>
        <w:widowControl/>
        <w:adjustRightInd/>
        <w:spacing w:line="240" w:lineRule="auto"/>
        <w:ind w:firstLine="709"/>
        <w:rPr>
          <w:sz w:val="24"/>
          <w:szCs w:val="24"/>
          <w:shd w:val="clear" w:color="auto" w:fill="FFFFFF"/>
        </w:rPr>
      </w:pPr>
      <w:r w:rsidRPr="00CF4514">
        <w:rPr>
          <w:sz w:val="24"/>
          <w:szCs w:val="24"/>
          <w:shd w:val="clear" w:color="auto" w:fill="FFFFFF"/>
        </w:rPr>
        <w:t>Izslēgtas plānotās projekta  “Gulbenes Mūzikas skola energoefektivitāte” izmaksas</w:t>
      </w:r>
      <w:r>
        <w:rPr>
          <w:sz w:val="24"/>
          <w:szCs w:val="24"/>
          <w:shd w:val="clear" w:color="auto" w:fill="FFFFFF"/>
        </w:rPr>
        <w:t>.</w:t>
      </w:r>
    </w:p>
    <w:p w14:paraId="64E5C9EB" w14:textId="77777777" w:rsidR="00F85FF6" w:rsidRPr="00B22FB0" w:rsidRDefault="00F85FF6" w:rsidP="00F85FF6">
      <w:pPr>
        <w:widowControl/>
        <w:adjustRightInd/>
        <w:spacing w:line="240" w:lineRule="auto"/>
        <w:ind w:firstLine="709"/>
        <w:rPr>
          <w:sz w:val="24"/>
          <w:szCs w:val="24"/>
          <w:shd w:val="clear" w:color="auto" w:fill="FFFFFF"/>
        </w:rPr>
      </w:pPr>
      <w:r>
        <w:rPr>
          <w:sz w:val="24"/>
          <w:szCs w:val="24"/>
          <w:shd w:val="clear" w:color="auto" w:fill="FFFFFF"/>
        </w:rPr>
        <w:t xml:space="preserve">Izslēgtas plānotās </w:t>
      </w:r>
      <w:r w:rsidRPr="001E447B">
        <w:rPr>
          <w:sz w:val="24"/>
          <w:szCs w:val="24"/>
          <w:shd w:val="clear" w:color="auto" w:fill="FFFFFF"/>
        </w:rPr>
        <w:t xml:space="preserve">Vieglatlētikas manēžas </w:t>
      </w:r>
      <w:r>
        <w:rPr>
          <w:sz w:val="24"/>
          <w:szCs w:val="24"/>
          <w:shd w:val="clear" w:color="auto" w:fill="FFFFFF"/>
        </w:rPr>
        <w:t>projekta izstrādes izmaksas.</w:t>
      </w:r>
    </w:p>
    <w:p w14:paraId="5E802857" w14:textId="77777777" w:rsidR="00F85FF6" w:rsidRDefault="00F85FF6" w:rsidP="00F85FF6">
      <w:pPr>
        <w:widowControl/>
        <w:adjustRightInd/>
        <w:spacing w:after="120" w:line="276" w:lineRule="auto"/>
        <w:ind w:firstLine="709"/>
        <w:rPr>
          <w:rFonts w:eastAsia="Calibri"/>
          <w:b/>
          <w:bCs/>
          <w:i/>
          <w:iCs/>
          <w:sz w:val="24"/>
          <w:szCs w:val="24"/>
          <w:lang w:eastAsia="en-US"/>
        </w:rPr>
      </w:pPr>
    </w:p>
    <w:p w14:paraId="759887FD" w14:textId="77777777" w:rsidR="00F85FF6" w:rsidRPr="00E035A0" w:rsidRDefault="00F85FF6" w:rsidP="00F85FF6">
      <w:pPr>
        <w:widowControl/>
        <w:adjustRightInd/>
        <w:spacing w:after="120" w:line="276" w:lineRule="auto"/>
        <w:ind w:firstLine="709"/>
        <w:rPr>
          <w:rFonts w:eastAsia="Calibri"/>
          <w:b/>
          <w:bCs/>
          <w:i/>
          <w:iCs/>
          <w:sz w:val="24"/>
          <w:szCs w:val="24"/>
          <w:lang w:eastAsia="en-US"/>
        </w:rPr>
      </w:pPr>
      <w:r w:rsidRPr="00E035A0">
        <w:rPr>
          <w:rFonts w:eastAsia="Calibri"/>
          <w:b/>
          <w:bCs/>
          <w:i/>
          <w:iCs/>
          <w:sz w:val="24"/>
          <w:szCs w:val="24"/>
          <w:lang w:eastAsia="en-US"/>
        </w:rPr>
        <w:t>Finansēšana</w:t>
      </w:r>
    </w:p>
    <w:p w14:paraId="77A5F4CF" w14:textId="77777777" w:rsidR="00F85FF6" w:rsidRDefault="00F85FF6" w:rsidP="00F85FF6">
      <w:pPr>
        <w:widowControl/>
        <w:adjustRightInd/>
        <w:spacing w:line="276" w:lineRule="auto"/>
        <w:contextualSpacing/>
        <w:rPr>
          <w:rFonts w:eastAsia="Calibri"/>
          <w:sz w:val="24"/>
          <w:szCs w:val="24"/>
          <w:lang w:eastAsia="en-US"/>
        </w:rPr>
      </w:pPr>
      <w:r>
        <w:rPr>
          <w:rFonts w:eastAsia="Calibri"/>
          <w:sz w:val="24"/>
          <w:szCs w:val="24"/>
          <w:lang w:eastAsia="en-US"/>
        </w:rPr>
        <w:t>Samazināti plānotie aizņēmumi:</w:t>
      </w:r>
    </w:p>
    <w:p w14:paraId="34ADABCD" w14:textId="77777777" w:rsidR="00F85FF6" w:rsidRDefault="00F85FF6" w:rsidP="00F85FF6">
      <w:pPr>
        <w:widowControl/>
        <w:adjustRightInd/>
        <w:spacing w:line="276" w:lineRule="auto"/>
        <w:contextualSpacing/>
        <w:rPr>
          <w:rFonts w:eastAsia="Calibri"/>
          <w:sz w:val="24"/>
          <w:szCs w:val="24"/>
          <w:lang w:eastAsia="en-US"/>
        </w:rPr>
      </w:pPr>
    </w:p>
    <w:p w14:paraId="05A4A208" w14:textId="77777777" w:rsidR="00F85FF6" w:rsidRPr="00CE261B" w:rsidRDefault="00F85FF6" w:rsidP="00F85FF6">
      <w:pPr>
        <w:pStyle w:val="Sarakstarindkopa"/>
        <w:widowControl/>
        <w:numPr>
          <w:ilvl w:val="0"/>
          <w:numId w:val="2"/>
        </w:numPr>
        <w:adjustRightInd/>
        <w:spacing w:line="276" w:lineRule="auto"/>
        <w:rPr>
          <w:rFonts w:eastAsia="Calibri"/>
          <w:color w:val="FF0000"/>
          <w:sz w:val="24"/>
          <w:szCs w:val="24"/>
          <w:lang w:eastAsia="en-US"/>
        </w:rPr>
      </w:pPr>
      <w:r>
        <w:rPr>
          <w:rFonts w:eastAsia="Calibri"/>
          <w:sz w:val="24"/>
          <w:szCs w:val="24"/>
          <w:lang w:eastAsia="en-US"/>
        </w:rPr>
        <w:t xml:space="preserve">Šautuves rekonstrukcijai – 100 000 </w:t>
      </w:r>
      <w:proofErr w:type="spellStart"/>
      <w:r>
        <w:rPr>
          <w:rFonts w:eastAsia="Calibri"/>
          <w:sz w:val="24"/>
          <w:szCs w:val="24"/>
          <w:lang w:eastAsia="en-US"/>
        </w:rPr>
        <w:t>euro</w:t>
      </w:r>
      <w:proofErr w:type="spellEnd"/>
      <w:r>
        <w:rPr>
          <w:rFonts w:eastAsia="Calibri"/>
          <w:sz w:val="24"/>
          <w:szCs w:val="24"/>
          <w:lang w:eastAsia="en-US"/>
        </w:rPr>
        <w:t xml:space="preserve"> apmērā; </w:t>
      </w:r>
    </w:p>
    <w:p w14:paraId="17E8B61F" w14:textId="77777777" w:rsidR="00F85FF6" w:rsidRPr="00CE261B" w:rsidRDefault="00F85FF6" w:rsidP="00F85FF6">
      <w:pPr>
        <w:pStyle w:val="Sarakstarindkopa"/>
        <w:widowControl/>
        <w:numPr>
          <w:ilvl w:val="0"/>
          <w:numId w:val="2"/>
        </w:numPr>
        <w:adjustRightInd/>
        <w:spacing w:line="276" w:lineRule="auto"/>
        <w:rPr>
          <w:rFonts w:eastAsia="Calibri"/>
          <w:color w:val="FF0000"/>
          <w:sz w:val="24"/>
          <w:szCs w:val="24"/>
          <w:lang w:eastAsia="en-US"/>
        </w:rPr>
      </w:pPr>
      <w:r w:rsidRPr="001E447B">
        <w:rPr>
          <w:sz w:val="24"/>
          <w:szCs w:val="24"/>
          <w:shd w:val="clear" w:color="auto" w:fill="FFFFFF"/>
        </w:rPr>
        <w:t>Vieglatlētikas manēžas būvniecība</w:t>
      </w:r>
      <w:r>
        <w:rPr>
          <w:rFonts w:eastAsia="Calibri"/>
          <w:sz w:val="24"/>
          <w:szCs w:val="24"/>
          <w:lang w:eastAsia="en-US"/>
        </w:rPr>
        <w:t xml:space="preserve">– 333 000 </w:t>
      </w:r>
      <w:proofErr w:type="spellStart"/>
      <w:r>
        <w:rPr>
          <w:rFonts w:eastAsia="Calibri"/>
          <w:sz w:val="24"/>
          <w:szCs w:val="24"/>
          <w:lang w:eastAsia="en-US"/>
        </w:rPr>
        <w:t>euro</w:t>
      </w:r>
      <w:proofErr w:type="spellEnd"/>
      <w:r>
        <w:rPr>
          <w:rFonts w:eastAsia="Calibri"/>
          <w:sz w:val="24"/>
          <w:szCs w:val="24"/>
          <w:lang w:eastAsia="en-US"/>
        </w:rPr>
        <w:t xml:space="preserve"> apmērā</w:t>
      </w:r>
    </w:p>
    <w:p w14:paraId="559F72FD" w14:textId="77777777" w:rsidR="00F85FF6" w:rsidRPr="00CE261B" w:rsidRDefault="00F85FF6" w:rsidP="00F85FF6">
      <w:pPr>
        <w:widowControl/>
        <w:adjustRightInd/>
        <w:spacing w:line="276" w:lineRule="auto"/>
        <w:rPr>
          <w:rFonts w:eastAsia="Calibri"/>
          <w:color w:val="FF0000"/>
          <w:sz w:val="24"/>
          <w:szCs w:val="24"/>
          <w:lang w:eastAsia="en-US"/>
        </w:rPr>
      </w:pPr>
    </w:p>
    <w:p w14:paraId="610B48CC" w14:textId="77777777" w:rsidR="00F85FF6" w:rsidRPr="00404453" w:rsidRDefault="00F85FF6" w:rsidP="00F85FF6">
      <w:pPr>
        <w:widowControl/>
        <w:adjustRightInd/>
        <w:spacing w:line="276" w:lineRule="auto"/>
        <w:rPr>
          <w:rFonts w:eastAsia="Calibri"/>
          <w:sz w:val="24"/>
          <w:szCs w:val="24"/>
          <w:lang w:eastAsia="en-US"/>
        </w:rPr>
      </w:pPr>
    </w:p>
    <w:p w14:paraId="08F4A1BD" w14:textId="77777777" w:rsidR="00F85FF6" w:rsidRPr="009B67AB" w:rsidRDefault="00F85FF6" w:rsidP="00F85FF6">
      <w:pPr>
        <w:widowControl/>
        <w:adjustRightInd/>
        <w:spacing w:line="276" w:lineRule="auto"/>
        <w:rPr>
          <w:rFonts w:eastAsia="Calibri"/>
          <w:sz w:val="24"/>
          <w:szCs w:val="24"/>
          <w:lang w:eastAsia="en-US"/>
        </w:rPr>
      </w:pPr>
      <w:r w:rsidRPr="009B67AB">
        <w:rPr>
          <w:rFonts w:eastAsia="Calibri"/>
          <w:sz w:val="24"/>
          <w:szCs w:val="24"/>
          <w:lang w:eastAsia="en-US"/>
        </w:rPr>
        <w:t>Gulbenes novada domes priekšsēdētājs</w:t>
      </w:r>
      <w:r w:rsidRPr="009B67AB">
        <w:rPr>
          <w:rFonts w:eastAsia="Calibri"/>
          <w:sz w:val="24"/>
          <w:szCs w:val="24"/>
          <w:lang w:eastAsia="en-US"/>
        </w:rPr>
        <w:tab/>
      </w:r>
      <w:r w:rsidRPr="009B67AB">
        <w:rPr>
          <w:rFonts w:eastAsia="Calibri"/>
          <w:sz w:val="24"/>
          <w:szCs w:val="24"/>
          <w:lang w:eastAsia="en-US"/>
        </w:rPr>
        <w:tab/>
      </w:r>
      <w:r w:rsidRPr="009B67AB">
        <w:rPr>
          <w:rFonts w:eastAsia="Calibri"/>
          <w:sz w:val="24"/>
          <w:szCs w:val="24"/>
          <w:lang w:eastAsia="en-US"/>
        </w:rPr>
        <w:tab/>
      </w:r>
      <w:r w:rsidRPr="009B67AB">
        <w:rPr>
          <w:rFonts w:eastAsia="Calibri"/>
          <w:sz w:val="24"/>
          <w:szCs w:val="24"/>
          <w:lang w:eastAsia="en-US"/>
        </w:rPr>
        <w:tab/>
      </w:r>
      <w:r w:rsidRPr="009B67AB">
        <w:rPr>
          <w:rFonts w:eastAsia="Calibri"/>
          <w:sz w:val="24"/>
          <w:szCs w:val="24"/>
          <w:lang w:eastAsia="en-US"/>
        </w:rPr>
        <w:tab/>
      </w:r>
      <w:r w:rsidRPr="009B67AB">
        <w:rPr>
          <w:rFonts w:eastAsia="Calibri"/>
          <w:sz w:val="24"/>
          <w:szCs w:val="24"/>
          <w:lang w:eastAsia="en-US"/>
        </w:rPr>
        <w:tab/>
      </w:r>
      <w:proofErr w:type="spellStart"/>
      <w:r w:rsidRPr="009B67AB">
        <w:rPr>
          <w:sz w:val="24"/>
          <w:szCs w:val="24"/>
        </w:rPr>
        <w:t>A.Caunītis</w:t>
      </w:r>
      <w:proofErr w:type="spellEnd"/>
    </w:p>
    <w:p w14:paraId="2BED8B28" w14:textId="77777777" w:rsidR="00F85FF6" w:rsidRPr="00A8162F" w:rsidRDefault="00F85FF6" w:rsidP="00F85FF6">
      <w:pPr>
        <w:widowControl/>
        <w:adjustRightInd/>
        <w:spacing w:line="276" w:lineRule="auto"/>
        <w:jc w:val="left"/>
        <w:rPr>
          <w:rFonts w:eastAsia="Calibri"/>
          <w:sz w:val="22"/>
          <w:szCs w:val="22"/>
          <w:lang w:eastAsia="en-US"/>
        </w:rPr>
      </w:pPr>
    </w:p>
    <w:p w14:paraId="5300398C" w14:textId="77777777" w:rsidR="00F85FF6" w:rsidRPr="00A8162F" w:rsidRDefault="00F85FF6" w:rsidP="00F85FF6"/>
    <w:p w14:paraId="34FB6184" w14:textId="77777777" w:rsidR="00677651" w:rsidRDefault="00677651"/>
    <w:sectPr w:rsidR="00677651" w:rsidSect="004F4D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16cid:durableId="2014145426">
    <w:abstractNumId w:val="2"/>
  </w:num>
  <w:num w:numId="2" w16cid:durableId="415633996">
    <w:abstractNumId w:val="0"/>
  </w:num>
  <w:num w:numId="3" w16cid:durableId="661395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F6"/>
    <w:rsid w:val="00677651"/>
    <w:rsid w:val="00F85F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1A4F"/>
  <w15:chartTrackingRefBased/>
  <w15:docId w15:val="{1AB5AF07-3A9C-415B-B6CF-7E7B9EE3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5FF6"/>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5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85FF6"/>
    <w:pPr>
      <w:spacing w:after="0" w:line="240" w:lineRule="auto"/>
    </w:pPr>
    <w:rPr>
      <w:rFonts w:ascii="Calibri" w:eastAsia="Calibri" w:hAnsi="Calibri" w:cs="Times New Roman"/>
    </w:rPr>
  </w:style>
  <w:style w:type="paragraph" w:styleId="Sarakstarindkopa">
    <w:name w:val="List Paragraph"/>
    <w:basedOn w:val="Parasts"/>
    <w:uiPriority w:val="34"/>
    <w:qFormat/>
    <w:rsid w:val="00F85FF6"/>
    <w:pPr>
      <w:ind w:left="720"/>
      <w:contextualSpacing/>
    </w:pPr>
  </w:style>
  <w:style w:type="character" w:customStyle="1" w:styleId="BezatstarpmRakstz">
    <w:name w:val="Bez atstarpēm Rakstz."/>
    <w:link w:val="Bezatstarpm"/>
    <w:uiPriority w:val="1"/>
    <w:locked/>
    <w:rsid w:val="00F85F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5709</Words>
  <Characters>3255</Characters>
  <Application>Microsoft Office Word</Application>
  <DocSecurity>0</DocSecurity>
  <Lines>27</Lines>
  <Paragraphs>17</Paragraphs>
  <ScaleCrop>false</ScaleCrop>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2022-07-25T06:59:00Z</dcterms:created>
  <dcterms:modified xsi:type="dcterms:W3CDTF">2022-07-25T07:00:00Z</dcterms:modified>
</cp:coreProperties>
</file>