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1"/>
      </w:tblGrid>
      <w:tr w:rsidR="005211D0" w:rsidRPr="005C48C4" w14:paraId="6E6656E8" w14:textId="77777777" w:rsidTr="0092474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211D0" w:rsidRPr="005C48C4" w14:paraId="05018141" w14:textId="77777777" w:rsidTr="00924747">
              <w:tc>
                <w:tcPr>
                  <w:tcW w:w="9458" w:type="dxa"/>
                </w:tcPr>
                <w:p w14:paraId="0BC0F847" w14:textId="77777777" w:rsidR="005211D0" w:rsidRPr="005C48C4" w:rsidRDefault="005211D0" w:rsidP="00924747">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7A430519" wp14:editId="782782F2">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211D0" w:rsidRPr="005C48C4" w14:paraId="129920D0" w14:textId="77777777" w:rsidTr="00924747">
              <w:tc>
                <w:tcPr>
                  <w:tcW w:w="9458" w:type="dxa"/>
                </w:tcPr>
                <w:p w14:paraId="25C85CB4" w14:textId="77777777" w:rsidR="005211D0" w:rsidRPr="005C48C4" w:rsidRDefault="005211D0" w:rsidP="00924747">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5211D0" w:rsidRPr="005C48C4" w14:paraId="042ED198" w14:textId="77777777" w:rsidTr="00924747">
              <w:tc>
                <w:tcPr>
                  <w:tcW w:w="9458" w:type="dxa"/>
                </w:tcPr>
                <w:p w14:paraId="178C809D" w14:textId="77777777" w:rsidR="005211D0" w:rsidRPr="005C48C4" w:rsidRDefault="005211D0" w:rsidP="00924747">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5211D0" w:rsidRPr="005C48C4" w14:paraId="01AC1B0F" w14:textId="77777777" w:rsidTr="00924747">
              <w:tc>
                <w:tcPr>
                  <w:tcW w:w="9458" w:type="dxa"/>
                </w:tcPr>
                <w:p w14:paraId="132B5D6F" w14:textId="77777777" w:rsidR="005211D0" w:rsidRPr="005C48C4" w:rsidRDefault="005211D0" w:rsidP="00924747">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5211D0" w:rsidRPr="005C48C4" w14:paraId="2AE8664D" w14:textId="77777777" w:rsidTr="00924747">
              <w:tc>
                <w:tcPr>
                  <w:tcW w:w="9458" w:type="dxa"/>
                </w:tcPr>
                <w:p w14:paraId="4296B69C" w14:textId="77777777" w:rsidR="005211D0" w:rsidRPr="005C48C4" w:rsidRDefault="005211D0" w:rsidP="00924747">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30A96A78" w14:textId="77777777" w:rsidR="005211D0" w:rsidRPr="005C48C4" w:rsidRDefault="005211D0" w:rsidP="00924747">
            <w:pPr>
              <w:spacing w:after="0" w:line="360" w:lineRule="auto"/>
              <w:jc w:val="center"/>
              <w:rPr>
                <w:rFonts w:ascii="Times New Roman" w:eastAsia="Calibri" w:hAnsi="Times New Roman" w:cs="Times New Roman"/>
                <w:kern w:val="0"/>
                <w:sz w:val="24"/>
                <w:szCs w:val="24"/>
                <w:lang w:eastAsia="lv-LV"/>
                <w14:ligatures w14:val="none"/>
              </w:rPr>
            </w:pPr>
          </w:p>
        </w:tc>
      </w:tr>
      <w:tr w:rsidR="005211D0" w:rsidRPr="005C48C4" w14:paraId="75A040DD" w14:textId="77777777" w:rsidTr="00924747">
        <w:tc>
          <w:tcPr>
            <w:tcW w:w="9354" w:type="dxa"/>
          </w:tcPr>
          <w:p w14:paraId="6720EFE6" w14:textId="77777777" w:rsidR="005211D0" w:rsidRPr="00A055DC" w:rsidRDefault="005211D0" w:rsidP="00924747">
            <w:pPr>
              <w:spacing w:after="0" w:line="240" w:lineRule="auto"/>
              <w:jc w:val="center"/>
              <w:rPr>
                <w:rFonts w:ascii="Times New Roman" w:eastAsia="Calibri" w:hAnsi="Times New Roman" w:cs="Times New Roman"/>
                <w:kern w:val="0"/>
                <w:sz w:val="4"/>
                <w:szCs w:val="4"/>
                <w:lang w:eastAsia="lv-LV"/>
                <w14:ligatures w14:val="none"/>
              </w:rPr>
            </w:pPr>
          </w:p>
        </w:tc>
      </w:tr>
    </w:tbl>
    <w:p w14:paraId="1FE55739" w14:textId="77777777" w:rsidR="005211D0" w:rsidRPr="005C48C4" w:rsidRDefault="005211D0" w:rsidP="005211D0">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3C4FDFC7" w14:textId="77777777" w:rsidR="005211D0" w:rsidRPr="005C48C4" w:rsidRDefault="005211D0" w:rsidP="005211D0">
      <w:pPr>
        <w:spacing w:after="0" w:line="240" w:lineRule="auto"/>
        <w:jc w:val="center"/>
        <w:rPr>
          <w:rFonts w:ascii="Times New Roman" w:eastAsia="Calibri" w:hAnsi="Times New Roman" w:cs="Times New Roman"/>
          <w:kern w:val="0"/>
          <w:sz w:val="24"/>
          <w:szCs w:val="24"/>
          <w:lang w:eastAsia="lv-LV"/>
          <w14:ligatures w14:val="none"/>
        </w:rPr>
      </w:pPr>
    </w:p>
    <w:p w14:paraId="6DC0A5D5" w14:textId="52A025F2" w:rsidR="00F53A8F" w:rsidRDefault="005211D0" w:rsidP="00F53A8F">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.gada</w:t>
      </w:r>
      <w:r>
        <w:rPr>
          <w:rFonts w:ascii="Times New Roman" w:eastAsia="Calibri" w:hAnsi="Times New Roman" w:cs="Times New Roman"/>
          <w:b/>
          <w:kern w:val="0"/>
          <w:sz w:val="24"/>
          <w:szCs w:val="24"/>
          <w:lang w:eastAsia="lv-LV"/>
          <w14:ligatures w14:val="none"/>
        </w:rPr>
        <w:t xml:space="preserve"> </w:t>
      </w:r>
      <w:r w:rsidR="00753DE8">
        <w:rPr>
          <w:rFonts w:ascii="Times New Roman" w:eastAsia="Calibri" w:hAnsi="Times New Roman" w:cs="Times New Roman"/>
          <w:b/>
          <w:kern w:val="0"/>
          <w:sz w:val="24"/>
          <w:szCs w:val="24"/>
          <w:lang w:eastAsia="lv-LV"/>
          <w14:ligatures w14:val="none"/>
        </w:rPr>
        <w:t>31</w:t>
      </w:r>
      <w:r>
        <w:rPr>
          <w:rFonts w:ascii="Times New Roman" w:eastAsia="Calibri" w:hAnsi="Times New Roman" w:cs="Times New Roman"/>
          <w:b/>
          <w:kern w:val="0"/>
          <w:sz w:val="24"/>
          <w:szCs w:val="24"/>
          <w:lang w:eastAsia="lv-LV"/>
          <w14:ligatures w14:val="none"/>
        </w:rPr>
        <w:t>.oktobrī</w:t>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t>Saistošie noteikumi Nr.</w:t>
      </w:r>
      <w:r>
        <w:rPr>
          <w:rFonts w:ascii="Times New Roman" w:eastAsia="Calibri" w:hAnsi="Times New Roman" w:cs="Times New Roman"/>
          <w:b/>
          <w:kern w:val="0"/>
          <w:sz w:val="24"/>
          <w:szCs w:val="24"/>
          <w:lang w:eastAsia="lv-LV"/>
          <w14:ligatures w14:val="none"/>
        </w:rPr>
        <w:t>__</w:t>
      </w:r>
    </w:p>
    <w:p w14:paraId="01232C29" w14:textId="47499AB3" w:rsidR="005211D0" w:rsidRPr="005C48C4" w:rsidRDefault="005211D0" w:rsidP="00F53A8F">
      <w:pPr>
        <w:spacing w:after="0" w:line="240" w:lineRule="auto"/>
        <w:ind w:left="5040" w:firstLine="720"/>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3D61C35D" w14:textId="77777777" w:rsidR="005211D0" w:rsidRPr="005C48C4" w:rsidRDefault="005211D0" w:rsidP="005211D0">
      <w:pPr>
        <w:spacing w:after="0" w:line="240" w:lineRule="auto"/>
        <w:rPr>
          <w:rFonts w:ascii="Times New Roman" w:eastAsia="Calibri" w:hAnsi="Times New Roman" w:cs="Times New Roman"/>
          <w:b/>
          <w:kern w:val="0"/>
          <w:sz w:val="24"/>
          <w:szCs w:val="24"/>
          <w:lang w:eastAsia="lv-LV"/>
          <w14:ligatures w14:val="none"/>
        </w:rPr>
      </w:pPr>
    </w:p>
    <w:p w14:paraId="6A908F8A" w14:textId="77777777" w:rsidR="005211D0" w:rsidRPr="005C48C4" w:rsidRDefault="005211D0" w:rsidP="005211D0">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46DF94BF" w14:textId="716E2F17" w:rsidR="005211D0" w:rsidRPr="00DD4D42" w:rsidRDefault="005211D0" w:rsidP="005211D0">
      <w:pPr>
        <w:spacing w:after="0" w:line="24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Pr>
          <w:rFonts w:ascii="Times New Roman" w:eastAsia="Calibri" w:hAnsi="Times New Roman" w:cs="Times New Roman"/>
          <w:b/>
          <w:kern w:val="0"/>
          <w:sz w:val="24"/>
          <w:szCs w:val="24"/>
          <w:lang w:eastAsia="lv-LV"/>
          <w14:ligatures w14:val="none"/>
        </w:rPr>
        <w:t>Grozījumi Gulbenes novada pašvaldības domes 2024.gada 12.marta saistošajos noteikumos Nr.4 “</w:t>
      </w:r>
      <w:r w:rsidRPr="005C48C4">
        <w:rPr>
          <w:rFonts w:ascii="Times New Roman" w:eastAsia="Calibri" w:hAnsi="Times New Roman" w:cs="Times New Roman"/>
          <w:b/>
          <w:kern w:val="0"/>
          <w:sz w:val="24"/>
          <w:szCs w:val="24"/>
          <w:lang w:eastAsia="lv-LV"/>
          <w14:ligatures w14:val="none"/>
        </w:rPr>
        <w:t>Par</w:t>
      </w:r>
      <w:bookmarkEnd w:id="0"/>
      <w:bookmarkEnd w:id="1"/>
      <w:r>
        <w:rPr>
          <w:rFonts w:ascii="Times New Roman" w:eastAsia="Calibri" w:hAnsi="Times New Roman" w:cs="Times New Roman"/>
          <w:b/>
          <w:kern w:val="0"/>
          <w:sz w:val="24"/>
          <w:szCs w:val="24"/>
          <w:lang w:eastAsia="lv-LV"/>
          <w14:ligatures w14:val="none"/>
        </w:rPr>
        <w:t xml:space="preserve"> materiālo palīdzību Gulbenes novada pašvaldībā”</w:t>
      </w:r>
    </w:p>
    <w:p w14:paraId="0A5A47A5" w14:textId="77777777" w:rsidR="005211D0" w:rsidRDefault="005211D0" w:rsidP="005211D0">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447B39C4" w14:textId="62DD2CD0" w:rsidR="005211D0" w:rsidRPr="005C48C4" w:rsidRDefault="005211D0" w:rsidP="005211D0">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Izdoti saskaņā ar</w:t>
      </w:r>
      <w:r>
        <w:rPr>
          <w:rFonts w:ascii="Times New Roman" w:eastAsia="Times New Roman" w:hAnsi="Times New Roman" w:cs="Times New Roman"/>
          <w:i/>
          <w:iCs/>
          <w:kern w:val="0"/>
          <w:sz w:val="24"/>
          <w:szCs w:val="24"/>
          <w:lang w:eastAsia="lv-LV"/>
          <w14:ligatures w14:val="none"/>
        </w:rPr>
        <w:t xml:space="preserve"> Pašvaldību likuma 44.panta otro daļu</w:t>
      </w:r>
    </w:p>
    <w:p w14:paraId="4663F037" w14:textId="77777777" w:rsidR="005211D0" w:rsidRPr="005C48C4" w:rsidRDefault="005211D0" w:rsidP="005211D0">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030349EC" w14:textId="0AB672DB" w:rsidR="005211D0" w:rsidRPr="00D50AA9" w:rsidRDefault="005211D0" w:rsidP="00D50AA9">
      <w:pPr>
        <w:pStyle w:val="Sarakstarindkopa"/>
        <w:widowControl w:val="0"/>
        <w:numPr>
          <w:ilvl w:val="0"/>
          <w:numId w:val="1"/>
        </w:numPr>
        <w:suppressAutoHyphens/>
        <w:spacing w:after="0" w:line="360" w:lineRule="auto"/>
        <w:jc w:val="both"/>
        <w:rPr>
          <w:rFonts w:ascii="Times New Roman" w:eastAsia="Calibri" w:hAnsi="Times New Roman" w:cs="Times New Roman"/>
          <w:sz w:val="24"/>
          <w:szCs w:val="24"/>
          <w:lang w:eastAsia="lv-LV"/>
        </w:rPr>
      </w:pPr>
      <w:r w:rsidRPr="00D50AA9">
        <w:rPr>
          <w:rFonts w:ascii="Times New Roman" w:eastAsia="Calibri" w:hAnsi="Times New Roman" w:cs="Times New Roman"/>
          <w:sz w:val="24"/>
          <w:szCs w:val="24"/>
          <w:lang w:eastAsia="lv-LV"/>
        </w:rPr>
        <w:t>Izdarīt Gulbenes novada pašvaldības domes 2024.gada 12.marta saistošajos noteikumos Nr.4 “Par materiālo palīdzību Gulbenes novada pašvaldībā” šādus grozījumus:</w:t>
      </w:r>
    </w:p>
    <w:p w14:paraId="0B0DB834" w14:textId="13FA8388" w:rsidR="00D50AA9" w:rsidRDefault="00D50AA9" w:rsidP="00D50AA9">
      <w:pPr>
        <w:pStyle w:val="Sarakstarindkopa"/>
        <w:widowControl w:val="0"/>
        <w:numPr>
          <w:ilvl w:val="1"/>
          <w:numId w:val="1"/>
        </w:numPr>
        <w:suppressAutoHyphens/>
        <w:spacing w:after="0" w:line="36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w:t>
      </w:r>
      <w:r w:rsidR="00AF5FF8">
        <w:rPr>
          <w:rFonts w:ascii="Times New Roman" w:eastAsia="Calibri" w:hAnsi="Times New Roman" w:cs="Times New Roman"/>
          <w:sz w:val="24"/>
          <w:szCs w:val="24"/>
          <w:lang w:eastAsia="lv-LV"/>
        </w:rPr>
        <w:t>izstāt 9.punktā skaitli “620” ar skaitli “500”</w:t>
      </w:r>
      <w:r>
        <w:rPr>
          <w:rFonts w:ascii="Times New Roman" w:eastAsia="Calibri" w:hAnsi="Times New Roman" w:cs="Times New Roman"/>
          <w:sz w:val="24"/>
          <w:szCs w:val="24"/>
          <w:lang w:eastAsia="lv-LV"/>
        </w:rPr>
        <w:t>;</w:t>
      </w:r>
    </w:p>
    <w:p w14:paraId="438700EC" w14:textId="1493122A" w:rsidR="00AF5FF8" w:rsidRPr="00D50AA9" w:rsidRDefault="00D50AA9" w:rsidP="00D50AA9">
      <w:pPr>
        <w:pStyle w:val="Sarakstarindkopa"/>
        <w:widowControl w:val="0"/>
        <w:numPr>
          <w:ilvl w:val="1"/>
          <w:numId w:val="1"/>
        </w:numPr>
        <w:suppressAutoHyphens/>
        <w:spacing w:after="0" w:line="36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AF5FF8" w:rsidRPr="00D50AA9">
        <w:rPr>
          <w:rFonts w:ascii="Times New Roman" w:eastAsia="Calibri" w:hAnsi="Times New Roman" w:cs="Times New Roman"/>
          <w:sz w:val="24"/>
          <w:szCs w:val="24"/>
          <w:lang w:eastAsia="lv-LV"/>
        </w:rPr>
        <w:t>zteikt 15.punktu šādā redakcijā:</w:t>
      </w:r>
    </w:p>
    <w:p w14:paraId="06A090F9" w14:textId="6A6FD66C" w:rsidR="00AF5FF8" w:rsidRDefault="00AF5FF8" w:rsidP="00D50AA9">
      <w:pPr>
        <w:pStyle w:val="Sarakstarindkopa"/>
        <w:widowControl w:val="0"/>
        <w:suppressAutoHyphens/>
        <w:spacing w:before="240" w:after="0" w:line="360" w:lineRule="auto"/>
        <w:ind w:left="113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“15. Tiesības saņemt pabalstu nozīmīgā dzīves jubilejā ir personai, kura sasniegusi 90</w:t>
      </w:r>
      <w:r w:rsidR="007B46A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100 </w:t>
      </w:r>
      <w:r w:rsidR="007B46A5">
        <w:rPr>
          <w:rFonts w:ascii="Times New Roman" w:eastAsia="Calibri" w:hAnsi="Times New Roman" w:cs="Times New Roman"/>
          <w:sz w:val="24"/>
          <w:szCs w:val="24"/>
          <w:lang w:eastAsia="lv-LV"/>
        </w:rPr>
        <w:t xml:space="preserve">vai vairāk </w:t>
      </w:r>
      <w:r>
        <w:rPr>
          <w:rFonts w:ascii="Times New Roman" w:eastAsia="Calibri" w:hAnsi="Times New Roman" w:cs="Times New Roman"/>
          <w:sz w:val="24"/>
          <w:szCs w:val="24"/>
          <w:lang w:eastAsia="lv-LV"/>
        </w:rPr>
        <w:t>gadu vecumu un kura ir deklarējusi dzīvesvietu Pašvaldības administratīvajā teritorijā.”</w:t>
      </w:r>
      <w:r w:rsidR="00D50AA9">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p>
    <w:p w14:paraId="5BC88F61" w14:textId="06FB42AA" w:rsidR="005211D0" w:rsidRDefault="00D50AA9" w:rsidP="00D50AA9">
      <w:pPr>
        <w:pStyle w:val="Sarakstarindkopa"/>
        <w:widowControl w:val="0"/>
        <w:numPr>
          <w:ilvl w:val="1"/>
          <w:numId w:val="1"/>
        </w:numPr>
        <w:suppressAutoHyphens/>
        <w:spacing w:after="0" w:line="36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5211D0">
        <w:rPr>
          <w:rFonts w:ascii="Times New Roman" w:eastAsia="Calibri" w:hAnsi="Times New Roman" w:cs="Times New Roman"/>
          <w:sz w:val="24"/>
          <w:szCs w:val="24"/>
          <w:lang w:eastAsia="lv-LV"/>
        </w:rPr>
        <w:t xml:space="preserve">zteikt </w:t>
      </w:r>
      <w:r w:rsidR="00AF5FF8">
        <w:rPr>
          <w:rFonts w:ascii="Times New Roman" w:eastAsia="Calibri" w:hAnsi="Times New Roman" w:cs="Times New Roman"/>
          <w:sz w:val="24"/>
          <w:szCs w:val="24"/>
          <w:lang w:eastAsia="lv-LV"/>
        </w:rPr>
        <w:t>16</w:t>
      </w:r>
      <w:r w:rsidR="005211D0">
        <w:rPr>
          <w:rFonts w:ascii="Times New Roman" w:eastAsia="Calibri" w:hAnsi="Times New Roman" w:cs="Times New Roman"/>
          <w:sz w:val="24"/>
          <w:szCs w:val="24"/>
          <w:lang w:eastAsia="lv-LV"/>
        </w:rPr>
        <w:t>.punktu šādā redakcijā:</w:t>
      </w:r>
    </w:p>
    <w:p w14:paraId="383175C6" w14:textId="59CDB0AD" w:rsidR="005211D0" w:rsidRDefault="005211D0" w:rsidP="00D50AA9">
      <w:pPr>
        <w:pStyle w:val="Sarakstarindkopa"/>
        <w:widowControl w:val="0"/>
        <w:suppressAutoHyphens/>
        <w:spacing w:before="240" w:after="0" w:line="360" w:lineRule="auto"/>
        <w:ind w:left="113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F5FF8">
        <w:rPr>
          <w:rFonts w:ascii="Times New Roman" w:eastAsia="Calibri" w:hAnsi="Times New Roman" w:cs="Times New Roman"/>
          <w:sz w:val="24"/>
          <w:szCs w:val="24"/>
          <w:lang w:eastAsia="lv-LV"/>
        </w:rPr>
        <w:t>16</w:t>
      </w:r>
      <w:r>
        <w:rPr>
          <w:rFonts w:ascii="Times New Roman" w:eastAsia="Calibri" w:hAnsi="Times New Roman" w:cs="Times New Roman"/>
          <w:sz w:val="24"/>
          <w:szCs w:val="24"/>
          <w:lang w:eastAsia="lv-LV"/>
        </w:rPr>
        <w:t>.</w:t>
      </w:r>
      <w:r w:rsidR="00AF5FF8">
        <w:rPr>
          <w:rFonts w:ascii="Times New Roman" w:eastAsia="Calibri" w:hAnsi="Times New Roman" w:cs="Times New Roman"/>
          <w:sz w:val="24"/>
          <w:szCs w:val="24"/>
          <w:lang w:eastAsia="lv-LV"/>
        </w:rPr>
        <w:t xml:space="preserve"> Personai, sasniedzot 90</w:t>
      </w:r>
      <w:r w:rsidR="007B46A5">
        <w:rPr>
          <w:rFonts w:ascii="Times New Roman" w:eastAsia="Calibri" w:hAnsi="Times New Roman" w:cs="Times New Roman"/>
          <w:sz w:val="24"/>
          <w:szCs w:val="24"/>
          <w:lang w:eastAsia="lv-LV"/>
        </w:rPr>
        <w:t xml:space="preserve">, </w:t>
      </w:r>
      <w:r w:rsidR="00AF5FF8">
        <w:rPr>
          <w:rFonts w:ascii="Times New Roman" w:eastAsia="Calibri" w:hAnsi="Times New Roman" w:cs="Times New Roman"/>
          <w:sz w:val="24"/>
          <w:szCs w:val="24"/>
          <w:lang w:eastAsia="lv-LV"/>
        </w:rPr>
        <w:t xml:space="preserve">100 </w:t>
      </w:r>
      <w:r w:rsidR="007B46A5">
        <w:rPr>
          <w:rFonts w:ascii="Times New Roman" w:eastAsia="Calibri" w:hAnsi="Times New Roman" w:cs="Times New Roman"/>
          <w:sz w:val="24"/>
          <w:szCs w:val="24"/>
          <w:lang w:eastAsia="lv-LV"/>
        </w:rPr>
        <w:t xml:space="preserve">vai vairāk </w:t>
      </w:r>
      <w:r w:rsidR="00AF5FF8">
        <w:rPr>
          <w:rFonts w:ascii="Times New Roman" w:eastAsia="Calibri" w:hAnsi="Times New Roman" w:cs="Times New Roman"/>
          <w:sz w:val="24"/>
          <w:szCs w:val="24"/>
          <w:lang w:eastAsia="lv-LV"/>
        </w:rPr>
        <w:t xml:space="preserve">gadu vecumu, pabalstu nozīmīgā dzīves jubilejā piešķir 100 </w:t>
      </w:r>
      <w:proofErr w:type="spellStart"/>
      <w:r w:rsidR="00AF5FF8" w:rsidRPr="00D50AA9">
        <w:rPr>
          <w:rFonts w:ascii="Times New Roman" w:eastAsia="Calibri" w:hAnsi="Times New Roman" w:cs="Times New Roman"/>
          <w:i/>
          <w:iCs/>
          <w:sz w:val="24"/>
          <w:szCs w:val="24"/>
          <w:lang w:eastAsia="lv-LV"/>
        </w:rPr>
        <w:t>euro</w:t>
      </w:r>
      <w:proofErr w:type="spellEnd"/>
      <w:r w:rsidR="00AF5FF8">
        <w:rPr>
          <w:rFonts w:ascii="Times New Roman" w:eastAsia="Calibri" w:hAnsi="Times New Roman" w:cs="Times New Roman"/>
          <w:sz w:val="24"/>
          <w:szCs w:val="24"/>
          <w:lang w:eastAsia="lv-LV"/>
        </w:rPr>
        <w:t xml:space="preserve"> apmērā</w:t>
      </w:r>
      <w:r w:rsidRPr="00DA2FE3">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w:t>
      </w:r>
      <w:r w:rsidR="007B46A5">
        <w:rPr>
          <w:rFonts w:ascii="Times New Roman" w:eastAsia="Calibri" w:hAnsi="Times New Roman" w:cs="Times New Roman"/>
          <w:sz w:val="24"/>
          <w:szCs w:val="24"/>
          <w:lang w:eastAsia="lv-LV"/>
        </w:rPr>
        <w:t>;</w:t>
      </w:r>
    </w:p>
    <w:p w14:paraId="42FFB5F0" w14:textId="6920BCE9" w:rsidR="007B46A5" w:rsidRDefault="007B46A5" w:rsidP="007B46A5">
      <w:pPr>
        <w:pStyle w:val="Sarakstarindkopa"/>
        <w:widowControl w:val="0"/>
        <w:numPr>
          <w:ilvl w:val="1"/>
          <w:numId w:val="1"/>
        </w:numPr>
        <w:suppressAutoHyphens/>
        <w:spacing w:after="0" w:line="36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svītrot 17.punktu.</w:t>
      </w:r>
    </w:p>
    <w:p w14:paraId="173454AB" w14:textId="25506750" w:rsidR="00AF5FF8" w:rsidRDefault="00AF5FF8" w:rsidP="00D50AA9">
      <w:pPr>
        <w:pStyle w:val="Sarakstarindkopa"/>
        <w:widowControl w:val="0"/>
        <w:numPr>
          <w:ilvl w:val="0"/>
          <w:numId w:val="1"/>
        </w:numPr>
        <w:suppressAutoHyphens/>
        <w:spacing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Saistošie noteikumi stājas spēkā 2025.gada 1.janvārī. </w:t>
      </w:r>
    </w:p>
    <w:p w14:paraId="0B59173C" w14:textId="77777777" w:rsidR="005211D0" w:rsidRPr="005C48C4" w:rsidRDefault="005211D0" w:rsidP="005211D0">
      <w:pPr>
        <w:widowControl w:val="0"/>
        <w:suppressAutoHyphens/>
        <w:spacing w:before="240" w:after="0" w:line="360" w:lineRule="auto"/>
        <w:jc w:val="both"/>
        <w:rPr>
          <w:rFonts w:ascii="Times New Roman" w:eastAsia="Calibri" w:hAnsi="Times New Roman" w:cs="Times New Roman"/>
          <w:color w:val="FF0000"/>
          <w:kern w:val="0"/>
          <w:sz w:val="24"/>
          <w:szCs w:val="24"/>
          <w:lang w:eastAsia="lv-LV"/>
          <w14:ligatures w14:val="none"/>
        </w:rPr>
      </w:pPr>
    </w:p>
    <w:p w14:paraId="73DD20E0" w14:textId="77777777" w:rsidR="005211D0" w:rsidRPr="005C48C4" w:rsidRDefault="005211D0" w:rsidP="005211D0">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0543278A" w14:textId="77777777" w:rsidR="005211D0" w:rsidRPr="005C48C4" w:rsidRDefault="005211D0" w:rsidP="005211D0">
      <w:pPr>
        <w:rPr>
          <w:rFonts w:ascii="Times New Roman" w:eastAsia="Calibri" w:hAnsi="Times New Roman" w:cs="Times New Roman"/>
          <w:sz w:val="24"/>
          <w:szCs w:val="24"/>
          <w:lang w:eastAsia="lv-LV" w:bidi="hi-IN"/>
        </w:rPr>
      </w:pPr>
    </w:p>
    <w:p w14:paraId="7C509DD7" w14:textId="77777777" w:rsidR="005211D0" w:rsidRPr="005C48C4" w:rsidRDefault="005211D0" w:rsidP="005211D0">
      <w:pPr>
        <w:rPr>
          <w:rFonts w:ascii="Times New Roman" w:eastAsia="Calibri" w:hAnsi="Times New Roman" w:cs="Times New Roman"/>
          <w:sz w:val="24"/>
          <w:szCs w:val="24"/>
          <w:lang w:eastAsia="lv-LV" w:bidi="hi-IN"/>
        </w:rPr>
      </w:pPr>
    </w:p>
    <w:p w14:paraId="3BC43099" w14:textId="77777777" w:rsidR="005211D0" w:rsidRPr="005C48C4" w:rsidRDefault="005211D0" w:rsidP="005211D0">
      <w:pPr>
        <w:rPr>
          <w:rFonts w:ascii="Times New Roman" w:eastAsia="Calibri" w:hAnsi="Times New Roman" w:cs="Times New Roman"/>
          <w:kern w:val="0"/>
          <w:sz w:val="24"/>
          <w:szCs w:val="24"/>
          <w:lang w:eastAsia="lv-LV" w:bidi="hi-IN"/>
          <w14:ligatures w14:val="none"/>
        </w:rPr>
      </w:pPr>
    </w:p>
    <w:p w14:paraId="70894235" w14:textId="77777777" w:rsidR="005211D0" w:rsidRDefault="005211D0" w:rsidP="005211D0">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p>
    <w:p w14:paraId="5CBDE948" w14:textId="77777777" w:rsidR="005211D0" w:rsidRPr="005C48C4" w:rsidRDefault="005211D0" w:rsidP="005211D0">
      <w:pPr>
        <w:spacing w:after="0" w:line="256" w:lineRule="auto"/>
        <w:jc w:val="center"/>
        <w:rPr>
          <w:rFonts w:ascii="Times New Roman" w:hAnsi="Times New Roman" w:cs="Times New Roman"/>
          <w:b/>
          <w:kern w:val="0"/>
          <w:sz w:val="24"/>
          <w:szCs w:val="24"/>
          <w14:ligatures w14:val="none"/>
        </w:rPr>
      </w:pPr>
      <w:r w:rsidRPr="005C48C4">
        <w:rPr>
          <w:rFonts w:ascii="Times New Roman" w:hAnsi="Times New Roman" w:cs="Times New Roman"/>
          <w:b/>
          <w:kern w:val="0"/>
          <w:sz w:val="24"/>
          <w:szCs w:val="24"/>
          <w14:ligatures w14:val="none"/>
        </w:rPr>
        <w:lastRenderedPageBreak/>
        <w:t xml:space="preserve">PASKAIDROJUMA RAKSTS </w:t>
      </w:r>
    </w:p>
    <w:p w14:paraId="7CAB5D13" w14:textId="5CDE60DE" w:rsidR="005211D0" w:rsidRPr="005C48C4" w:rsidRDefault="005211D0" w:rsidP="005211D0">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5C48C4">
        <w:rPr>
          <w:rFonts w:ascii="Times New Roman" w:eastAsia="Times New Roman" w:hAnsi="Times New Roman" w:cs="Times New Roman"/>
          <w:b/>
          <w:bCs/>
          <w:kern w:val="0"/>
          <w:sz w:val="24"/>
          <w:szCs w:val="24"/>
          <w:lang w:eastAsia="lv-LV"/>
          <w14:ligatures w14:val="none"/>
        </w:rPr>
        <w:t>domes 202</w:t>
      </w:r>
      <w:r>
        <w:rPr>
          <w:rFonts w:ascii="Times New Roman" w:eastAsia="Times New Roman" w:hAnsi="Times New Roman" w:cs="Times New Roman"/>
          <w:b/>
          <w:bCs/>
          <w:kern w:val="0"/>
          <w:sz w:val="24"/>
          <w:szCs w:val="24"/>
          <w:lang w:eastAsia="lv-LV"/>
          <w14:ligatures w14:val="none"/>
        </w:rPr>
        <w:t>4</w:t>
      </w:r>
      <w:r w:rsidRPr="005C48C4">
        <w:rPr>
          <w:rFonts w:ascii="Times New Roman" w:eastAsia="Times New Roman" w:hAnsi="Times New Roman" w:cs="Times New Roman"/>
          <w:b/>
          <w:bCs/>
          <w:kern w:val="0"/>
          <w:sz w:val="24"/>
          <w:szCs w:val="24"/>
          <w:lang w:eastAsia="lv-LV"/>
          <w14:ligatures w14:val="none"/>
        </w:rPr>
        <w:t>.gada</w:t>
      </w:r>
      <w:r>
        <w:rPr>
          <w:rFonts w:ascii="Times New Roman" w:eastAsia="Times New Roman" w:hAnsi="Times New Roman" w:cs="Times New Roman"/>
          <w:b/>
          <w:bCs/>
          <w:kern w:val="0"/>
          <w:sz w:val="24"/>
          <w:szCs w:val="24"/>
          <w:lang w:eastAsia="lv-LV"/>
          <w14:ligatures w14:val="none"/>
        </w:rPr>
        <w:t xml:space="preserve"> </w:t>
      </w:r>
      <w:r w:rsidR="00753DE8">
        <w:rPr>
          <w:rFonts w:ascii="Times New Roman" w:eastAsia="Times New Roman" w:hAnsi="Times New Roman" w:cs="Times New Roman"/>
          <w:b/>
          <w:bCs/>
          <w:kern w:val="0"/>
          <w:sz w:val="24"/>
          <w:szCs w:val="24"/>
          <w:lang w:eastAsia="lv-LV"/>
          <w14:ligatures w14:val="none"/>
        </w:rPr>
        <w:t>31</w:t>
      </w:r>
      <w:r>
        <w:rPr>
          <w:rFonts w:ascii="Times New Roman" w:eastAsia="Times New Roman" w:hAnsi="Times New Roman" w:cs="Times New Roman"/>
          <w:b/>
          <w:bCs/>
          <w:kern w:val="0"/>
          <w:sz w:val="24"/>
          <w:szCs w:val="24"/>
          <w:lang w:eastAsia="lv-LV"/>
          <w14:ligatures w14:val="none"/>
        </w:rPr>
        <w:t xml:space="preserve">.oktobra </w:t>
      </w:r>
      <w:r w:rsidRPr="005C48C4">
        <w:rPr>
          <w:rFonts w:ascii="Times New Roman" w:eastAsia="Times New Roman" w:hAnsi="Times New Roman" w:cs="Times New Roman"/>
          <w:b/>
          <w:bCs/>
          <w:kern w:val="0"/>
          <w:sz w:val="24"/>
          <w:szCs w:val="24"/>
          <w:lang w:eastAsia="lv-LV"/>
          <w14:ligatures w14:val="none"/>
        </w:rPr>
        <w:t>saistošajiem noteikumiem Nr.</w:t>
      </w:r>
      <w:r w:rsidRPr="005211D0">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5211D0">
        <w:rPr>
          <w:rFonts w:ascii="Times New Roman" w:eastAsia="Times New Roman" w:hAnsi="Times New Roman" w:cs="Times New Roman"/>
          <w:b/>
          <w:bCs/>
          <w:kern w:val="0"/>
          <w:sz w:val="24"/>
          <w:szCs w:val="24"/>
          <w:lang w:eastAsia="lv-LV"/>
          <w14:ligatures w14:val="none"/>
        </w:rPr>
        <w:t>Grozījumi Gulbenes novada pašvaldības domes 2024.gada 12.marta saistošajos noteikumos Nr.4 “Par materiālo palīdzību Gulbenes novada pašvaldībā”</w:t>
      </w:r>
      <w:r>
        <w:rPr>
          <w:rFonts w:ascii="Times New Roman" w:eastAsia="Times New Roman" w:hAnsi="Times New Roman" w:cs="Times New Roman"/>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94"/>
        <w:gridCol w:w="6261"/>
      </w:tblGrid>
      <w:tr w:rsidR="005211D0" w:rsidRPr="005C48C4" w14:paraId="28A396AA"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551E8DA6" w14:textId="77777777" w:rsidR="005211D0" w:rsidRPr="005C48C4" w:rsidRDefault="005211D0" w:rsidP="00924747">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02CFAF1" w14:textId="77777777" w:rsidR="005211D0" w:rsidRPr="005C48C4" w:rsidRDefault="005211D0" w:rsidP="00924747">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5211D0" w:rsidRPr="005C48C4" w14:paraId="0A86CA86"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26D7CA8E"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59E78C2" w14:textId="0A95CD01" w:rsidR="00F53A8F" w:rsidRDefault="002671ED" w:rsidP="002671ED">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2671ED">
              <w:rPr>
                <w:rFonts w:ascii="Times New Roman" w:eastAsia="Times New Roman" w:hAnsi="Times New Roman" w:cs="Times New Roman"/>
                <w:kern w:val="0"/>
                <w:sz w:val="24"/>
                <w:szCs w:val="24"/>
                <w:lang w:eastAsia="lv-LV"/>
                <w14:ligatures w14:val="none"/>
              </w:rPr>
              <w:t>Lai sabalansētu Gulbenes novada pašvaldības 2025.gada un 2026.gada budžetu</w:t>
            </w:r>
            <w:r>
              <w:rPr>
                <w:rFonts w:ascii="Times New Roman" w:eastAsia="Times New Roman" w:hAnsi="Times New Roman" w:cs="Times New Roman"/>
                <w:kern w:val="0"/>
                <w:sz w:val="24"/>
                <w:szCs w:val="24"/>
                <w:lang w:eastAsia="lv-LV"/>
                <w14:ligatures w14:val="none"/>
              </w:rPr>
              <w:t xml:space="preserve">, atbilstoši Latvijas Republikas </w:t>
            </w:r>
            <w:r w:rsidRPr="002671ED">
              <w:rPr>
                <w:rFonts w:ascii="Times New Roman" w:eastAsia="Times New Roman" w:hAnsi="Times New Roman" w:cs="Times New Roman"/>
                <w:kern w:val="0"/>
                <w:sz w:val="24"/>
                <w:szCs w:val="24"/>
                <w:lang w:eastAsia="lv-LV"/>
                <w14:ligatures w14:val="none"/>
              </w:rPr>
              <w:t>Finanšu ministrijas noteiktajām prasībām</w:t>
            </w:r>
            <w:r>
              <w:rPr>
                <w:rFonts w:ascii="Times New Roman" w:eastAsia="Times New Roman" w:hAnsi="Times New Roman" w:cs="Times New Roman"/>
                <w:kern w:val="0"/>
                <w:sz w:val="24"/>
                <w:szCs w:val="24"/>
                <w:lang w:eastAsia="lv-LV"/>
                <w14:ligatures w14:val="none"/>
              </w:rPr>
              <w:t xml:space="preserve"> </w:t>
            </w:r>
            <w:r w:rsidR="0047097F">
              <w:rPr>
                <w:rFonts w:ascii="Times New Roman" w:eastAsia="Times New Roman" w:hAnsi="Times New Roman" w:cs="Times New Roman"/>
                <w:kern w:val="0"/>
                <w:sz w:val="24"/>
                <w:szCs w:val="24"/>
                <w:lang w:eastAsia="lv-LV"/>
                <w14:ligatures w14:val="none"/>
              </w:rPr>
              <w:t xml:space="preserve">Gulbenes novada pašvaldības dome 2024.gada </w:t>
            </w:r>
            <w:r>
              <w:rPr>
                <w:rFonts w:ascii="Times New Roman" w:eastAsia="Times New Roman" w:hAnsi="Times New Roman" w:cs="Times New Roman"/>
                <w:kern w:val="0"/>
                <w:sz w:val="24"/>
                <w:szCs w:val="24"/>
                <w:lang w:eastAsia="lv-LV"/>
                <w14:ligatures w14:val="none"/>
              </w:rPr>
              <w:t xml:space="preserve">27.jūnijā apstiprināja </w:t>
            </w:r>
            <w:r w:rsidRPr="002671ED">
              <w:rPr>
                <w:rFonts w:ascii="Times New Roman" w:eastAsia="Times New Roman" w:hAnsi="Times New Roman" w:cs="Times New Roman"/>
                <w:kern w:val="0"/>
                <w:sz w:val="24"/>
                <w:szCs w:val="24"/>
                <w:lang w:eastAsia="lv-LV"/>
                <w14:ligatures w14:val="none"/>
              </w:rPr>
              <w:t>Gulbenes novada pašvaldības budžeta izdevumu optimizācijas plānu</w:t>
            </w:r>
            <w:r>
              <w:rPr>
                <w:rFonts w:ascii="Times New Roman" w:eastAsia="Times New Roman" w:hAnsi="Times New Roman" w:cs="Times New Roman"/>
                <w:kern w:val="0"/>
                <w:sz w:val="24"/>
                <w:szCs w:val="24"/>
                <w:lang w:eastAsia="lv-LV"/>
                <w14:ligatures w14:val="none"/>
              </w:rPr>
              <w:t xml:space="preserve"> (turpmāk – optimizācijas plāns). </w:t>
            </w:r>
          </w:p>
          <w:p w14:paraId="133EBD42" w14:textId="14139597" w:rsidR="002671ED" w:rsidRPr="00F53A8F" w:rsidRDefault="005211D0" w:rsidP="005B47CB">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F53A8F">
              <w:rPr>
                <w:rFonts w:ascii="Times New Roman" w:eastAsia="Times New Roman" w:hAnsi="Times New Roman" w:cs="Times New Roman"/>
                <w:kern w:val="0"/>
                <w:sz w:val="24"/>
                <w:szCs w:val="24"/>
                <w:lang w:eastAsia="lv-LV"/>
                <w14:ligatures w14:val="none"/>
              </w:rPr>
              <w:t xml:space="preserve">Gulbenes novada pašvaldības domes 2024.gada </w:t>
            </w:r>
            <w:r w:rsidR="00753DE8" w:rsidRPr="00753DE8">
              <w:rPr>
                <w:rFonts w:ascii="Times New Roman" w:eastAsia="Times New Roman" w:hAnsi="Times New Roman" w:cs="Times New Roman"/>
                <w:kern w:val="0"/>
                <w:sz w:val="24"/>
                <w:szCs w:val="24"/>
                <w:lang w:eastAsia="lv-LV"/>
                <w14:ligatures w14:val="none"/>
              </w:rPr>
              <w:t>31</w:t>
            </w:r>
            <w:r w:rsidR="00F53A8F" w:rsidRPr="00753DE8">
              <w:rPr>
                <w:rFonts w:ascii="Times New Roman" w:eastAsia="Times New Roman" w:hAnsi="Times New Roman" w:cs="Times New Roman"/>
                <w:kern w:val="0"/>
                <w:sz w:val="24"/>
                <w:szCs w:val="24"/>
                <w:lang w:eastAsia="lv-LV"/>
                <w14:ligatures w14:val="none"/>
              </w:rPr>
              <w:t>.oktobra</w:t>
            </w:r>
            <w:r w:rsidR="00F53A8F">
              <w:rPr>
                <w:rFonts w:ascii="Times New Roman" w:eastAsia="Times New Roman" w:hAnsi="Times New Roman" w:cs="Times New Roman"/>
                <w:kern w:val="0"/>
                <w:sz w:val="24"/>
                <w:szCs w:val="24"/>
                <w:lang w:eastAsia="lv-LV"/>
                <w14:ligatures w14:val="none"/>
              </w:rPr>
              <w:t xml:space="preserve"> </w:t>
            </w:r>
            <w:r w:rsidRPr="00F53A8F">
              <w:rPr>
                <w:rFonts w:ascii="Times New Roman" w:eastAsia="Times New Roman" w:hAnsi="Times New Roman" w:cs="Times New Roman"/>
                <w:kern w:val="0"/>
                <w:sz w:val="24"/>
                <w:szCs w:val="24"/>
                <w:lang w:eastAsia="lv-LV"/>
                <w14:ligatures w14:val="none"/>
              </w:rPr>
              <w:t>saistošo noteikumu Nr.</w:t>
            </w:r>
            <w:r w:rsidR="00F53A8F" w:rsidRPr="00F53A8F">
              <w:rPr>
                <w:rFonts w:ascii="Times New Roman" w:eastAsia="Times New Roman" w:hAnsi="Times New Roman" w:cs="Times New Roman"/>
                <w:kern w:val="0"/>
                <w:sz w:val="24"/>
                <w:szCs w:val="24"/>
                <w:highlight w:val="yellow"/>
                <w:lang w:eastAsia="lv-LV"/>
                <w14:ligatures w14:val="none"/>
              </w:rPr>
              <w:t>__</w:t>
            </w:r>
            <w:r w:rsidRPr="00F53A8F">
              <w:rPr>
                <w:rFonts w:ascii="Times New Roman" w:eastAsia="Times New Roman" w:hAnsi="Times New Roman" w:cs="Times New Roman"/>
                <w:kern w:val="0"/>
                <w:sz w:val="24"/>
                <w:szCs w:val="24"/>
                <w:lang w:eastAsia="lv-LV"/>
                <w14:ligatures w14:val="none"/>
              </w:rPr>
              <w:t xml:space="preserve"> “</w:t>
            </w:r>
            <w:r w:rsidR="00F53A8F" w:rsidRPr="00F53A8F">
              <w:rPr>
                <w:rFonts w:ascii="Times New Roman" w:eastAsia="Times New Roman" w:hAnsi="Times New Roman" w:cs="Times New Roman"/>
                <w:kern w:val="0"/>
                <w:sz w:val="24"/>
                <w:szCs w:val="24"/>
                <w:lang w:eastAsia="lv-LV"/>
                <w14:ligatures w14:val="none"/>
              </w:rPr>
              <w:t>Grozījumi Gulbenes novada pašvaldības domes 2024.gada 12.marta saistošajos noteikumos Nr.4 “Par materiālo palīdzību Gulbenes novada pašvaldībā”</w:t>
            </w:r>
            <w:r w:rsidRPr="00F53A8F">
              <w:rPr>
                <w:rFonts w:ascii="Times New Roman" w:eastAsia="Times New Roman" w:hAnsi="Times New Roman" w:cs="Times New Roman"/>
                <w:kern w:val="0"/>
                <w:sz w:val="24"/>
                <w:szCs w:val="24"/>
                <w:lang w:eastAsia="lv-LV"/>
                <w14:ligatures w14:val="none"/>
              </w:rPr>
              <w:t>” (turpmāk – saistošie noteikumi) izdošanas mērķis</w:t>
            </w:r>
            <w:r w:rsidR="002671ED">
              <w:rPr>
                <w:rFonts w:ascii="Times New Roman" w:eastAsia="Times New Roman" w:hAnsi="Times New Roman" w:cs="Times New Roman"/>
                <w:kern w:val="0"/>
                <w:sz w:val="24"/>
                <w:szCs w:val="24"/>
                <w:lang w:eastAsia="lv-LV"/>
                <w14:ligatures w14:val="none"/>
              </w:rPr>
              <w:t xml:space="preserve"> ir izpildīt </w:t>
            </w:r>
            <w:r w:rsidR="002671ED" w:rsidRPr="002671ED">
              <w:rPr>
                <w:rFonts w:ascii="Times New Roman" w:eastAsia="Times New Roman" w:hAnsi="Times New Roman" w:cs="Times New Roman"/>
                <w:kern w:val="0"/>
                <w:sz w:val="24"/>
                <w:szCs w:val="24"/>
                <w:lang w:eastAsia="lv-LV"/>
                <w14:ligatures w14:val="none"/>
              </w:rPr>
              <w:t>Gulbenes novada pašvaldības dome</w:t>
            </w:r>
            <w:r w:rsidR="002671ED">
              <w:rPr>
                <w:rFonts w:ascii="Times New Roman" w:eastAsia="Times New Roman" w:hAnsi="Times New Roman" w:cs="Times New Roman"/>
                <w:kern w:val="0"/>
                <w:sz w:val="24"/>
                <w:szCs w:val="24"/>
                <w:lang w:eastAsia="lv-LV"/>
                <w14:ligatures w14:val="none"/>
              </w:rPr>
              <w:t>s apstiprinātā optimizācijas plāna 4.punktu, kas paredz Gulbenes novada pašvaldības</w:t>
            </w:r>
            <w:r w:rsidR="007A4878">
              <w:rPr>
                <w:rFonts w:ascii="Times New Roman" w:eastAsia="Times New Roman" w:hAnsi="Times New Roman" w:cs="Times New Roman"/>
                <w:kern w:val="0"/>
                <w:sz w:val="24"/>
                <w:szCs w:val="24"/>
                <w:lang w:eastAsia="lv-LV"/>
                <w14:ligatures w14:val="none"/>
              </w:rPr>
              <w:t xml:space="preserve"> </w:t>
            </w:r>
            <w:r w:rsidR="002671ED">
              <w:rPr>
                <w:rFonts w:ascii="Times New Roman" w:eastAsia="Times New Roman" w:hAnsi="Times New Roman" w:cs="Times New Roman"/>
                <w:kern w:val="0"/>
                <w:sz w:val="24"/>
                <w:szCs w:val="24"/>
                <w:lang w:eastAsia="lv-LV"/>
                <w14:ligatures w14:val="none"/>
              </w:rPr>
              <w:t xml:space="preserve">brīvprātīgo iniciatīvu finansējuma samazinājumu. </w:t>
            </w:r>
          </w:p>
          <w:p w14:paraId="7DC8EAE0" w14:textId="422A5BD4" w:rsidR="005211D0" w:rsidRPr="00F53A8F" w:rsidRDefault="005211D0" w:rsidP="005B47CB">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F53A8F">
              <w:rPr>
                <w:rFonts w:ascii="Times New Roman" w:eastAsia="Times New Roman" w:hAnsi="Times New Roman" w:cs="Times New Roman"/>
                <w:kern w:val="0"/>
                <w:sz w:val="24"/>
                <w:szCs w:val="24"/>
                <w:lang w:eastAsia="lv-LV"/>
                <w14:ligatures w14:val="none"/>
              </w:rPr>
              <w:t>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w:t>
            </w:r>
            <w:r w:rsidR="005B47CB">
              <w:rPr>
                <w:rFonts w:ascii="Times New Roman" w:eastAsia="Times New Roman" w:hAnsi="Times New Roman" w:cs="Times New Roman"/>
                <w:kern w:val="0"/>
                <w:sz w:val="24"/>
                <w:szCs w:val="24"/>
                <w:lang w:eastAsia="lv-LV"/>
                <w14:ligatures w14:val="none"/>
              </w:rPr>
              <w:t xml:space="preserve"> samazina Gulbenes novada pašvaldības materiālās palīdzības pabalstu – bērna piedzimšanas pabalsta un pabalsta nozīmīgā dzīves jubilejā – apmēru, taču</w:t>
            </w:r>
            <w:r w:rsidR="007A4878">
              <w:rPr>
                <w:rFonts w:ascii="Times New Roman" w:eastAsia="Times New Roman" w:hAnsi="Times New Roman" w:cs="Times New Roman"/>
                <w:kern w:val="0"/>
                <w:sz w:val="24"/>
                <w:szCs w:val="24"/>
                <w:lang w:eastAsia="lv-LV"/>
                <w14:ligatures w14:val="none"/>
              </w:rPr>
              <w:t xml:space="preserve"> joprojām</w:t>
            </w:r>
            <w:r w:rsidR="005B47CB">
              <w:rPr>
                <w:rFonts w:ascii="Times New Roman" w:eastAsia="Times New Roman" w:hAnsi="Times New Roman" w:cs="Times New Roman"/>
                <w:kern w:val="0"/>
                <w:sz w:val="24"/>
                <w:szCs w:val="24"/>
                <w:lang w:eastAsia="lv-LV"/>
                <w14:ligatures w14:val="none"/>
              </w:rPr>
              <w:t xml:space="preserve"> turpina īstenot </w:t>
            </w:r>
            <w:r w:rsidR="007A4878">
              <w:rPr>
                <w:rFonts w:ascii="Times New Roman" w:eastAsia="Times New Roman" w:hAnsi="Times New Roman" w:cs="Times New Roman"/>
                <w:kern w:val="0"/>
                <w:sz w:val="24"/>
                <w:szCs w:val="24"/>
                <w:lang w:eastAsia="lv-LV"/>
                <w14:ligatures w14:val="none"/>
              </w:rPr>
              <w:t xml:space="preserve">attiecīgo </w:t>
            </w:r>
            <w:r w:rsidR="005B47CB">
              <w:rPr>
                <w:rFonts w:ascii="Times New Roman" w:eastAsia="Times New Roman" w:hAnsi="Times New Roman" w:cs="Times New Roman"/>
                <w:kern w:val="0"/>
                <w:sz w:val="24"/>
                <w:szCs w:val="24"/>
                <w:lang w:eastAsia="lv-LV"/>
                <w14:ligatures w14:val="none"/>
              </w:rPr>
              <w:t xml:space="preserve">brīvprātīgo iniciatīvu. </w:t>
            </w:r>
          </w:p>
          <w:p w14:paraId="146BE6ED" w14:textId="4E59706E" w:rsidR="005211D0" w:rsidRPr="00F53A8F" w:rsidRDefault="005211D0" w:rsidP="005211D0">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F53A8F">
              <w:rPr>
                <w:rFonts w:ascii="Times New Roman" w:eastAsia="Times New Roman" w:hAnsi="Times New Roman" w:cs="Times New Roman"/>
                <w:kern w:val="0"/>
                <w:sz w:val="24"/>
                <w:szCs w:val="24"/>
                <w:lang w:eastAsia="lv-LV"/>
                <w14:ligatures w14:val="none"/>
              </w:rPr>
              <w:t>Iespējamā alternatīva, kas neparedz tiesiskā regulējuma izstrādi, – nav.</w:t>
            </w:r>
          </w:p>
        </w:tc>
      </w:tr>
      <w:tr w:rsidR="005211D0" w:rsidRPr="005C48C4" w14:paraId="4AC67BF6" w14:textId="77777777" w:rsidTr="00924747">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0142189"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4F578113"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p>
          <w:p w14:paraId="6AFF9CED" w14:textId="77777777" w:rsidR="005211D0" w:rsidRPr="005C48C4" w:rsidRDefault="005211D0" w:rsidP="00924747">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hideMark/>
          </w:tcPr>
          <w:p w14:paraId="11B0937F" w14:textId="3F6D9566" w:rsidR="00C96343" w:rsidRPr="00C96343" w:rsidRDefault="00C96343" w:rsidP="00C96343">
            <w:pPr>
              <w:spacing w:after="0" w:line="240" w:lineRule="auto"/>
              <w:ind w:firstLine="620"/>
              <w:jc w:val="both"/>
              <w:rPr>
                <w:rFonts w:ascii="Times New Roman" w:hAnsi="Times New Roman" w:cs="Times New Roman"/>
                <w:iCs/>
                <w:kern w:val="0"/>
                <w:sz w:val="24"/>
                <w:szCs w:val="24"/>
                <w14:ligatures w14:val="none"/>
              </w:rPr>
            </w:pPr>
            <w:r w:rsidRPr="00C96343">
              <w:rPr>
                <w:rFonts w:ascii="Times New Roman" w:hAnsi="Times New Roman" w:cs="Times New Roman"/>
                <w:iCs/>
                <w:kern w:val="0"/>
                <w:sz w:val="24"/>
                <w:szCs w:val="24"/>
                <w14:ligatures w14:val="none"/>
              </w:rPr>
              <w:t xml:space="preserve">Ņemot vērā </w:t>
            </w:r>
            <w:r w:rsidRPr="00C96343">
              <w:rPr>
                <w:rFonts w:ascii="Times New Roman" w:hAnsi="Times New Roman" w:cs="Times New Roman"/>
                <w:iCs/>
                <w:kern w:val="0"/>
                <w:sz w:val="24"/>
                <w:szCs w:val="24"/>
                <w14:ligatures w14:val="none"/>
              </w:rPr>
              <w:t>to, ka nav iespējams prognozēt piedzimušo bērnu skaitu un precīzu personu skaitu, kuras saņems Gulbenes novada pašvaldības materiālās palīdzības pabalstu nozīmīgās dzīves jubilejās</w:t>
            </w:r>
            <w:r w:rsidRPr="00C96343">
              <w:rPr>
                <w:rFonts w:ascii="Times New Roman" w:hAnsi="Times New Roman" w:cs="Times New Roman"/>
                <w:iCs/>
                <w:kern w:val="0"/>
                <w:sz w:val="24"/>
                <w:szCs w:val="24"/>
                <w14:ligatures w14:val="none"/>
              </w:rPr>
              <w:t>,</w:t>
            </w:r>
            <w:r w:rsidRPr="00C96343">
              <w:rPr>
                <w:rFonts w:ascii="Times New Roman" w:hAnsi="Times New Roman" w:cs="Times New Roman"/>
                <w:iCs/>
                <w:kern w:val="0"/>
                <w:sz w:val="24"/>
                <w:szCs w:val="24"/>
                <w14:ligatures w14:val="none"/>
              </w:rPr>
              <w:t xml:space="preserve"> Gulbenes novadā, precīzus izdevumu aprēķinus Gulbenes novada pašvaldības materiālās palīdzības pabalst</w:t>
            </w:r>
            <w:r w:rsidR="00DA6B85">
              <w:rPr>
                <w:rFonts w:ascii="Times New Roman" w:hAnsi="Times New Roman" w:cs="Times New Roman"/>
                <w:iCs/>
                <w:kern w:val="0"/>
                <w:sz w:val="24"/>
                <w:szCs w:val="24"/>
                <w14:ligatures w14:val="none"/>
              </w:rPr>
              <w:t>u izmaksai</w:t>
            </w:r>
            <w:r w:rsidRPr="00C96343">
              <w:rPr>
                <w:rFonts w:ascii="Times New Roman" w:hAnsi="Times New Roman" w:cs="Times New Roman"/>
                <w:iCs/>
                <w:kern w:val="0"/>
                <w:sz w:val="24"/>
                <w:szCs w:val="24"/>
                <w14:ligatures w14:val="none"/>
              </w:rPr>
              <w:t xml:space="preserve"> veikt nav iespējams. </w:t>
            </w:r>
          </w:p>
          <w:p w14:paraId="3E173A4A" w14:textId="77777777" w:rsidR="00C96343" w:rsidRPr="00C96343" w:rsidRDefault="00C96343" w:rsidP="00C96343">
            <w:pPr>
              <w:spacing w:after="0" w:line="240" w:lineRule="auto"/>
              <w:ind w:firstLine="620"/>
              <w:jc w:val="both"/>
              <w:rPr>
                <w:rFonts w:ascii="Times New Roman" w:hAnsi="Times New Roman" w:cs="Times New Roman"/>
                <w:iCs/>
                <w:kern w:val="0"/>
                <w:sz w:val="24"/>
                <w:szCs w:val="24"/>
                <w14:ligatures w14:val="none"/>
              </w:rPr>
            </w:pPr>
            <w:r w:rsidRPr="00C96343">
              <w:rPr>
                <w:rFonts w:ascii="Times New Roman" w:hAnsi="Times New Roman" w:cs="Times New Roman"/>
                <w:iCs/>
                <w:kern w:val="0"/>
                <w:sz w:val="24"/>
                <w:szCs w:val="24"/>
                <w14:ligatures w14:val="none"/>
              </w:rPr>
              <w:t>Plānots, ka indikatīvi 2025.gada Gulbenes novada pašvaldības budžeta izdevumi:</w:t>
            </w:r>
          </w:p>
          <w:p w14:paraId="1C2409D8" w14:textId="02336636" w:rsidR="00C96343" w:rsidRPr="00C96343" w:rsidRDefault="00C96343" w:rsidP="00C96343">
            <w:pPr>
              <w:pStyle w:val="Sarakstarindkopa"/>
              <w:numPr>
                <w:ilvl w:val="0"/>
                <w:numId w:val="3"/>
              </w:numPr>
              <w:spacing w:after="0" w:line="240" w:lineRule="auto"/>
              <w:jc w:val="both"/>
              <w:rPr>
                <w:rFonts w:ascii="Times New Roman" w:hAnsi="Times New Roman" w:cs="Times New Roman"/>
                <w:iCs/>
                <w:sz w:val="24"/>
                <w:szCs w:val="24"/>
              </w:rPr>
            </w:pPr>
            <w:r w:rsidRPr="00C96343">
              <w:rPr>
                <w:rFonts w:ascii="Times New Roman" w:hAnsi="Times New Roman" w:cs="Times New Roman"/>
                <w:iCs/>
                <w:sz w:val="24"/>
                <w:szCs w:val="24"/>
              </w:rPr>
              <w:t>Gulbenes novada pašvaldības materiālās palīdzības bērna piedzimšanas</w:t>
            </w:r>
            <w:r w:rsidRPr="00C96343">
              <w:rPr>
                <w:rFonts w:ascii="Times New Roman" w:hAnsi="Times New Roman" w:cs="Times New Roman"/>
                <w:iCs/>
                <w:sz w:val="24"/>
                <w:szCs w:val="24"/>
              </w:rPr>
              <w:t xml:space="preserve"> </w:t>
            </w:r>
            <w:r w:rsidRPr="00C96343">
              <w:rPr>
                <w:rFonts w:ascii="Times New Roman" w:hAnsi="Times New Roman" w:cs="Times New Roman"/>
                <w:iCs/>
                <w:sz w:val="24"/>
                <w:szCs w:val="24"/>
              </w:rPr>
              <w:t>pabalst</w:t>
            </w:r>
            <w:r w:rsidR="00DA6B85">
              <w:rPr>
                <w:rFonts w:ascii="Times New Roman" w:hAnsi="Times New Roman" w:cs="Times New Roman"/>
                <w:iCs/>
                <w:sz w:val="24"/>
                <w:szCs w:val="24"/>
              </w:rPr>
              <w:t>a</w:t>
            </w:r>
            <w:r w:rsidRPr="00C96343">
              <w:rPr>
                <w:rFonts w:ascii="Times New Roman" w:hAnsi="Times New Roman" w:cs="Times New Roman"/>
                <w:iCs/>
                <w:sz w:val="24"/>
                <w:szCs w:val="24"/>
              </w:rPr>
              <w:t xml:space="preserve"> izmaksai sastādīs 65 000,00 </w:t>
            </w:r>
            <w:proofErr w:type="spellStart"/>
            <w:r w:rsidRPr="00C96343">
              <w:rPr>
                <w:rFonts w:ascii="Times New Roman" w:hAnsi="Times New Roman" w:cs="Times New Roman"/>
                <w:i/>
                <w:sz w:val="24"/>
                <w:szCs w:val="24"/>
              </w:rPr>
              <w:t>euro</w:t>
            </w:r>
            <w:proofErr w:type="spellEnd"/>
            <w:r w:rsidRPr="00C96343">
              <w:rPr>
                <w:rFonts w:ascii="Times New Roman" w:hAnsi="Times New Roman" w:cs="Times New Roman"/>
                <w:iCs/>
                <w:sz w:val="24"/>
                <w:szCs w:val="24"/>
              </w:rPr>
              <w:t>;</w:t>
            </w:r>
          </w:p>
          <w:p w14:paraId="2D9A5898" w14:textId="4C7515E5" w:rsidR="00C96343" w:rsidRPr="00C96343" w:rsidRDefault="00C96343" w:rsidP="00C96343">
            <w:pPr>
              <w:pStyle w:val="Sarakstarindkopa"/>
              <w:numPr>
                <w:ilvl w:val="0"/>
                <w:numId w:val="3"/>
              </w:numPr>
              <w:spacing w:after="0" w:line="240" w:lineRule="auto"/>
              <w:jc w:val="both"/>
              <w:rPr>
                <w:rFonts w:ascii="Times New Roman" w:hAnsi="Times New Roman" w:cs="Times New Roman"/>
                <w:iCs/>
                <w:sz w:val="24"/>
                <w:szCs w:val="24"/>
              </w:rPr>
            </w:pPr>
            <w:r w:rsidRPr="00C96343">
              <w:rPr>
                <w:rFonts w:ascii="Times New Roman" w:hAnsi="Times New Roman" w:cs="Times New Roman"/>
                <w:iCs/>
                <w:sz w:val="24"/>
                <w:szCs w:val="24"/>
              </w:rPr>
              <w:t>Gulbenes novada pašvaldības materiālās palīdzības pabalst</w:t>
            </w:r>
            <w:r w:rsidR="00DA6B85">
              <w:rPr>
                <w:rFonts w:ascii="Times New Roman" w:hAnsi="Times New Roman" w:cs="Times New Roman"/>
                <w:iCs/>
                <w:sz w:val="24"/>
                <w:szCs w:val="24"/>
              </w:rPr>
              <w:t>a</w:t>
            </w:r>
            <w:r w:rsidRPr="00C96343">
              <w:rPr>
                <w:rFonts w:ascii="Times New Roman" w:hAnsi="Times New Roman" w:cs="Times New Roman"/>
                <w:iCs/>
                <w:sz w:val="24"/>
                <w:szCs w:val="24"/>
              </w:rPr>
              <w:t xml:space="preserve"> </w:t>
            </w:r>
            <w:r w:rsidRPr="00C96343">
              <w:rPr>
                <w:rFonts w:ascii="Times New Roman" w:hAnsi="Times New Roman" w:cs="Times New Roman"/>
                <w:iCs/>
                <w:sz w:val="24"/>
                <w:szCs w:val="24"/>
              </w:rPr>
              <w:t xml:space="preserve">nozīmīgās dzīves jubilejās </w:t>
            </w:r>
            <w:r w:rsidRPr="00C96343">
              <w:rPr>
                <w:rFonts w:ascii="Times New Roman" w:hAnsi="Times New Roman" w:cs="Times New Roman"/>
                <w:iCs/>
                <w:sz w:val="24"/>
                <w:szCs w:val="24"/>
              </w:rPr>
              <w:t xml:space="preserve">izmaksai </w:t>
            </w:r>
            <w:r w:rsidRPr="00C96343">
              <w:rPr>
                <w:rFonts w:ascii="Times New Roman" w:hAnsi="Times New Roman" w:cs="Times New Roman"/>
                <w:iCs/>
                <w:sz w:val="24"/>
                <w:szCs w:val="24"/>
              </w:rPr>
              <w:t xml:space="preserve">sastādīs 5 200,00 </w:t>
            </w:r>
            <w:proofErr w:type="spellStart"/>
            <w:r w:rsidRPr="00C96343">
              <w:rPr>
                <w:rFonts w:ascii="Times New Roman" w:hAnsi="Times New Roman" w:cs="Times New Roman"/>
                <w:i/>
                <w:sz w:val="24"/>
                <w:szCs w:val="24"/>
              </w:rPr>
              <w:t>euro</w:t>
            </w:r>
            <w:proofErr w:type="spellEnd"/>
            <w:r w:rsidRPr="00C96343">
              <w:rPr>
                <w:rFonts w:ascii="Times New Roman" w:hAnsi="Times New Roman" w:cs="Times New Roman"/>
                <w:iCs/>
                <w:sz w:val="24"/>
                <w:szCs w:val="24"/>
              </w:rPr>
              <w:t>.</w:t>
            </w:r>
          </w:p>
          <w:p w14:paraId="154590BE" w14:textId="42AC2177" w:rsidR="00C96343" w:rsidRPr="00797DEA" w:rsidRDefault="00C96343" w:rsidP="00C96343">
            <w:pPr>
              <w:spacing w:after="0" w:line="240" w:lineRule="auto"/>
              <w:ind w:firstLine="620"/>
              <w:jc w:val="both"/>
              <w:rPr>
                <w:rFonts w:ascii="Times New Roman" w:hAnsi="Times New Roman" w:cs="Times New Roman"/>
                <w:iCs/>
                <w:kern w:val="0"/>
                <w:sz w:val="24"/>
                <w:szCs w:val="24"/>
                <w14:ligatures w14:val="none"/>
              </w:rPr>
            </w:pPr>
            <w:r w:rsidRPr="00797DEA">
              <w:rPr>
                <w:rFonts w:ascii="Times New Roman" w:hAnsi="Times New Roman" w:cs="Times New Roman"/>
                <w:iCs/>
                <w:kern w:val="0"/>
                <w:sz w:val="24"/>
                <w:szCs w:val="24"/>
                <w14:ligatures w14:val="none"/>
              </w:rPr>
              <w:t>Kopā ab</w:t>
            </w:r>
            <w:r w:rsidR="00797DEA" w:rsidRPr="00797DEA">
              <w:rPr>
                <w:rFonts w:ascii="Times New Roman" w:hAnsi="Times New Roman" w:cs="Times New Roman"/>
                <w:iCs/>
                <w:kern w:val="0"/>
                <w:sz w:val="24"/>
                <w:szCs w:val="24"/>
                <w14:ligatures w14:val="none"/>
              </w:rPr>
              <w:t>u</w:t>
            </w:r>
            <w:r w:rsidR="00DA6B85">
              <w:rPr>
                <w:rFonts w:ascii="Times New Roman" w:hAnsi="Times New Roman" w:cs="Times New Roman"/>
                <w:iCs/>
                <w:kern w:val="0"/>
                <w:sz w:val="24"/>
                <w:szCs w:val="24"/>
                <w14:ligatures w14:val="none"/>
              </w:rPr>
              <w:t xml:space="preserve"> </w:t>
            </w:r>
            <w:r w:rsidR="00797DEA" w:rsidRPr="00797DEA">
              <w:rPr>
                <w:rFonts w:ascii="Times New Roman" w:hAnsi="Times New Roman" w:cs="Times New Roman"/>
                <w:iCs/>
                <w:kern w:val="0"/>
                <w:sz w:val="24"/>
                <w:szCs w:val="24"/>
                <w14:ligatures w14:val="none"/>
              </w:rPr>
              <w:t xml:space="preserve">Gulbenes novada pašvaldības materiālās palīdzības pabalstu </w:t>
            </w:r>
            <w:r w:rsidR="00797DEA" w:rsidRPr="00797DEA">
              <w:rPr>
                <w:rFonts w:ascii="Times New Roman" w:hAnsi="Times New Roman" w:cs="Times New Roman"/>
                <w:iCs/>
                <w:kern w:val="0"/>
                <w:sz w:val="24"/>
                <w:szCs w:val="24"/>
                <w14:ligatures w14:val="none"/>
              </w:rPr>
              <w:t xml:space="preserve">izmaksa </w:t>
            </w:r>
            <w:r w:rsidRPr="00797DEA">
              <w:rPr>
                <w:rFonts w:ascii="Times New Roman" w:hAnsi="Times New Roman" w:cs="Times New Roman"/>
                <w:iCs/>
                <w:kern w:val="0"/>
                <w:sz w:val="24"/>
                <w:szCs w:val="24"/>
                <w14:ligatures w14:val="none"/>
              </w:rPr>
              <w:t xml:space="preserve">2025.gada Gulbenes novada pašvaldības budžetā sastādīs </w:t>
            </w:r>
            <w:r w:rsidR="00DA6B85">
              <w:rPr>
                <w:rFonts w:ascii="Times New Roman" w:hAnsi="Times New Roman" w:cs="Times New Roman"/>
                <w:iCs/>
                <w:kern w:val="0"/>
                <w:sz w:val="24"/>
                <w:szCs w:val="24"/>
                <w14:ligatures w14:val="none"/>
              </w:rPr>
              <w:t xml:space="preserve">izdevumus </w:t>
            </w:r>
            <w:r w:rsidRPr="00797DEA">
              <w:rPr>
                <w:rFonts w:ascii="Times New Roman" w:hAnsi="Times New Roman" w:cs="Times New Roman"/>
                <w:iCs/>
                <w:kern w:val="0"/>
                <w:sz w:val="24"/>
                <w:szCs w:val="24"/>
                <w14:ligatures w14:val="none"/>
              </w:rPr>
              <w:t xml:space="preserve">70 200,00 </w:t>
            </w:r>
            <w:proofErr w:type="spellStart"/>
            <w:r w:rsidRPr="00797DEA">
              <w:rPr>
                <w:rFonts w:ascii="Times New Roman" w:hAnsi="Times New Roman" w:cs="Times New Roman"/>
                <w:i/>
                <w:kern w:val="0"/>
                <w:sz w:val="24"/>
                <w:szCs w:val="24"/>
                <w14:ligatures w14:val="none"/>
              </w:rPr>
              <w:t>euro</w:t>
            </w:r>
            <w:proofErr w:type="spellEnd"/>
            <w:r w:rsidR="00DA6B85">
              <w:rPr>
                <w:rFonts w:ascii="Times New Roman" w:hAnsi="Times New Roman" w:cs="Times New Roman"/>
                <w:i/>
                <w:kern w:val="0"/>
                <w:sz w:val="24"/>
                <w:szCs w:val="24"/>
                <w14:ligatures w14:val="none"/>
              </w:rPr>
              <w:t xml:space="preserve"> </w:t>
            </w:r>
            <w:r w:rsidR="00DA6B85" w:rsidRPr="00DA6B85">
              <w:rPr>
                <w:rFonts w:ascii="Times New Roman" w:hAnsi="Times New Roman" w:cs="Times New Roman"/>
                <w:iCs/>
                <w:kern w:val="0"/>
                <w:sz w:val="24"/>
                <w:szCs w:val="24"/>
                <w14:ligatures w14:val="none"/>
              </w:rPr>
              <w:t>apmērā</w:t>
            </w:r>
            <w:r w:rsidRPr="00DA6B85">
              <w:rPr>
                <w:rFonts w:ascii="Times New Roman" w:hAnsi="Times New Roman" w:cs="Times New Roman"/>
                <w:iCs/>
                <w:kern w:val="0"/>
                <w:sz w:val="24"/>
                <w:szCs w:val="24"/>
                <w14:ligatures w14:val="none"/>
              </w:rPr>
              <w:t>.</w:t>
            </w:r>
          </w:p>
          <w:p w14:paraId="28CE947A" w14:textId="77A6D563" w:rsidR="00C96343" w:rsidRPr="00756D26" w:rsidRDefault="00756D26" w:rsidP="00C96343">
            <w:pPr>
              <w:spacing w:after="0" w:line="240" w:lineRule="auto"/>
              <w:ind w:firstLine="620"/>
              <w:jc w:val="both"/>
              <w:rPr>
                <w:rFonts w:ascii="Times New Roman" w:hAnsi="Times New Roman" w:cs="Times New Roman"/>
                <w:iCs/>
                <w:kern w:val="0"/>
                <w:sz w:val="24"/>
                <w:szCs w:val="24"/>
                <w14:ligatures w14:val="none"/>
              </w:rPr>
            </w:pPr>
            <w:r w:rsidRPr="00756D26">
              <w:rPr>
                <w:rFonts w:ascii="Times New Roman" w:hAnsi="Times New Roman" w:cs="Times New Roman"/>
                <w:iCs/>
                <w:kern w:val="0"/>
                <w:sz w:val="24"/>
                <w:szCs w:val="24"/>
                <w14:ligatures w14:val="none"/>
              </w:rPr>
              <w:lastRenderedPageBreak/>
              <w:t xml:space="preserve">Izdodot saistošos noteikumus, </w:t>
            </w:r>
            <w:r w:rsidR="00C96343" w:rsidRPr="00756D26">
              <w:rPr>
                <w:rFonts w:ascii="Times New Roman" w:hAnsi="Times New Roman" w:cs="Times New Roman"/>
                <w:iCs/>
                <w:kern w:val="0"/>
                <w:sz w:val="24"/>
                <w:szCs w:val="24"/>
                <w14:ligatures w14:val="none"/>
              </w:rPr>
              <w:t xml:space="preserve">izdevumi 2025.gada Gulbenes novada pašvaldības budžetā samazināsies par 40 600,00 </w:t>
            </w:r>
            <w:proofErr w:type="spellStart"/>
            <w:r w:rsidRPr="00756D26">
              <w:rPr>
                <w:rFonts w:ascii="Times New Roman" w:hAnsi="Times New Roman" w:cs="Times New Roman"/>
                <w:i/>
                <w:kern w:val="0"/>
                <w:sz w:val="24"/>
                <w:szCs w:val="24"/>
                <w14:ligatures w14:val="none"/>
              </w:rPr>
              <w:t>euro</w:t>
            </w:r>
            <w:proofErr w:type="spellEnd"/>
            <w:r w:rsidR="00C96343" w:rsidRPr="00756D26">
              <w:rPr>
                <w:rFonts w:ascii="Times New Roman" w:hAnsi="Times New Roman" w:cs="Times New Roman"/>
                <w:iCs/>
                <w:kern w:val="0"/>
                <w:sz w:val="24"/>
                <w:szCs w:val="24"/>
                <w14:ligatures w14:val="none"/>
              </w:rPr>
              <w:t>.</w:t>
            </w:r>
          </w:p>
          <w:p w14:paraId="6B3426EE" w14:textId="583B15FC" w:rsidR="005211D0" w:rsidRPr="005C48C4" w:rsidRDefault="005211D0" w:rsidP="00924747">
            <w:pPr>
              <w:spacing w:after="0" w:line="240" w:lineRule="auto"/>
              <w:ind w:firstLine="620"/>
              <w:jc w:val="both"/>
              <w:rPr>
                <w:rFonts w:ascii="Times New Roman" w:hAnsi="Times New Roman" w:cs="Times New Roman"/>
                <w:iCs/>
                <w:kern w:val="0"/>
                <w:sz w:val="24"/>
                <w:szCs w:val="24"/>
                <w14:ligatures w14:val="none"/>
              </w:rPr>
            </w:pPr>
          </w:p>
        </w:tc>
      </w:tr>
      <w:tr w:rsidR="005211D0" w:rsidRPr="005C48C4" w14:paraId="6ED3031B"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3B8E5DD1" w14:textId="77777777" w:rsidR="005211D0" w:rsidRPr="005C48C4" w:rsidRDefault="005211D0" w:rsidP="00924747">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FB1DF69" w14:textId="36896C38" w:rsidR="005211D0" w:rsidRDefault="005211D0" w:rsidP="00924747">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sidRPr="0066448F">
              <w:rPr>
                <w:rFonts w:ascii="Times New Roman" w:hAnsi="Times New Roman" w:cs="Times New Roman"/>
                <w:kern w:val="0"/>
                <w:sz w:val="24"/>
                <w:szCs w:val="24"/>
                <w14:ligatures w14:val="none"/>
              </w:rPr>
              <w:t xml:space="preserve">sociālā ietekme – </w:t>
            </w:r>
            <w:r w:rsidR="00D05D3D">
              <w:rPr>
                <w:rFonts w:ascii="Times New Roman" w:hAnsi="Times New Roman" w:cs="Times New Roman"/>
                <w:kern w:val="0"/>
                <w:sz w:val="24"/>
                <w:szCs w:val="24"/>
                <w14:ligatures w14:val="none"/>
              </w:rPr>
              <w:t xml:space="preserve">saistošo noteikumu īstenošanas rezultātā paredzama negatīva sociālā ietekme, jo </w:t>
            </w:r>
            <w:r w:rsidR="00D05D3D" w:rsidRPr="00D05D3D">
              <w:rPr>
                <w:rFonts w:ascii="Times New Roman" w:hAnsi="Times New Roman" w:cs="Times New Roman"/>
                <w:kern w:val="0"/>
                <w:sz w:val="24"/>
                <w:szCs w:val="24"/>
                <w14:ligatures w14:val="none"/>
              </w:rPr>
              <w:t>tiek samazināts Gulbenes novada pašvaldības materiālās palīdzības pabalstu – bērna piedzimšanas pabalsta un pabalsta nozīmīgā dzīves jubilejā – apmērs</w:t>
            </w:r>
            <w:r w:rsidR="00D05D3D">
              <w:rPr>
                <w:rFonts w:ascii="Times New Roman" w:hAnsi="Times New Roman" w:cs="Times New Roman"/>
                <w:kern w:val="0"/>
                <w:sz w:val="24"/>
                <w:szCs w:val="24"/>
                <w14:ligatures w14:val="none"/>
              </w:rPr>
              <w:t xml:space="preserve">, tomēr </w:t>
            </w:r>
            <w:bookmarkStart w:id="2" w:name="_Hlk177046724"/>
            <w:r w:rsidR="00D05D3D">
              <w:rPr>
                <w:rFonts w:ascii="Times New Roman" w:hAnsi="Times New Roman" w:cs="Times New Roman"/>
                <w:kern w:val="0"/>
                <w:sz w:val="24"/>
                <w:szCs w:val="24"/>
                <w14:ligatures w14:val="none"/>
              </w:rPr>
              <w:t>jāņem vērā, ka Gulbenes novada pašvaldības materiālās palīdzības pabalstu piešķiršana ir brīvprātīga Gulbenes novada pašvaldības</w:t>
            </w:r>
            <w:r w:rsidR="007A4878">
              <w:rPr>
                <w:rFonts w:ascii="Times New Roman" w:hAnsi="Times New Roman" w:cs="Times New Roman"/>
                <w:kern w:val="0"/>
                <w:sz w:val="24"/>
                <w:szCs w:val="24"/>
                <w14:ligatures w14:val="none"/>
              </w:rPr>
              <w:t xml:space="preserve"> </w:t>
            </w:r>
            <w:r w:rsidR="00D05D3D">
              <w:rPr>
                <w:rFonts w:ascii="Times New Roman" w:hAnsi="Times New Roman" w:cs="Times New Roman"/>
                <w:kern w:val="0"/>
                <w:sz w:val="24"/>
                <w:szCs w:val="24"/>
                <w14:ligatures w14:val="none"/>
              </w:rPr>
              <w:t>iniciatīva, kas, lai arī mazākā apmērā, tomēr tiks īstenot arī turpmāk</w:t>
            </w:r>
            <w:r w:rsidR="007A4878">
              <w:rPr>
                <w:rFonts w:ascii="Times New Roman" w:hAnsi="Times New Roman" w:cs="Times New Roman"/>
                <w:kern w:val="0"/>
                <w:sz w:val="24"/>
                <w:szCs w:val="24"/>
                <w14:ligatures w14:val="none"/>
              </w:rPr>
              <w:t xml:space="preserve">; </w:t>
            </w:r>
          </w:p>
          <w:bookmarkEnd w:id="2"/>
          <w:p w14:paraId="45D499BC" w14:textId="77777777" w:rsidR="005211D0" w:rsidRPr="005C48C4" w:rsidRDefault="005211D0" w:rsidP="00924747">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t xml:space="preserve">ietekme uz vidi – </w:t>
            </w:r>
            <w:r>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081A8BEE" w14:textId="77777777" w:rsidR="005211D0" w:rsidRPr="005C48C4" w:rsidRDefault="005211D0" w:rsidP="00924747">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7D76D9A3" w14:textId="77777777" w:rsidR="005211D0" w:rsidRPr="005C48C4" w:rsidRDefault="005211D0" w:rsidP="00924747">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t>ietekme uz uzņēmējdarbības vidi pašvaldības teritorijā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53883A8C" w14:textId="77777777" w:rsidR="005211D0" w:rsidRPr="005C48C4" w:rsidRDefault="005211D0" w:rsidP="00924747">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2C3B0246" w14:textId="77777777" w:rsidR="005211D0" w:rsidRPr="005C48C4" w:rsidRDefault="005211D0" w:rsidP="00924747">
            <w:pPr>
              <w:spacing w:after="0" w:line="240" w:lineRule="auto"/>
              <w:rPr>
                <w:rFonts w:ascii="Times New Roman" w:hAnsi="Times New Roman" w:cs="Times New Roman"/>
                <w:kern w:val="0"/>
                <w:sz w:val="24"/>
                <w:szCs w:val="24"/>
                <w14:ligatures w14:val="none"/>
              </w:rPr>
            </w:pPr>
          </w:p>
        </w:tc>
      </w:tr>
      <w:tr w:rsidR="005211D0" w:rsidRPr="005C48C4" w14:paraId="492488D8"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302B0E2F" w14:textId="77777777" w:rsidR="005211D0" w:rsidRPr="005C48C4" w:rsidRDefault="005211D0" w:rsidP="00924747">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757E5C5" w14:textId="0D3A5FBE" w:rsidR="005211D0" w:rsidRPr="004F299B" w:rsidRDefault="005211D0" w:rsidP="004A5C88">
            <w:pPr>
              <w:spacing w:after="0" w:line="240" w:lineRule="auto"/>
              <w:ind w:left="1" w:firstLine="619"/>
              <w:jc w:val="both"/>
              <w:rPr>
                <w:rFonts w:ascii="Times New Roman" w:hAnsi="Times New Roman" w:cs="Times New Roman"/>
                <w:kern w:val="0"/>
                <w:sz w:val="24"/>
                <w:szCs w:val="24"/>
                <w14:ligatures w14:val="none"/>
              </w:rPr>
            </w:pPr>
            <w:r w:rsidRPr="004F299B">
              <w:rPr>
                <w:rFonts w:ascii="Times New Roman" w:hAnsi="Times New Roman" w:cs="Times New Roman"/>
                <w:kern w:val="0"/>
                <w:sz w:val="24"/>
                <w:szCs w:val="24"/>
                <w14:ligatures w14:val="none"/>
              </w:rPr>
              <w:t>4.1.</w:t>
            </w:r>
            <w:r w:rsidR="004A5C88">
              <w:rPr>
                <w:rFonts w:ascii="Times New Roman" w:hAnsi="Times New Roman" w:cs="Times New Roman"/>
                <w:kern w:val="0"/>
                <w:sz w:val="24"/>
                <w:szCs w:val="24"/>
                <w14:ligatures w14:val="none"/>
              </w:rPr>
              <w:t xml:space="preserve">        </w:t>
            </w:r>
            <w:r w:rsidRPr="004F299B">
              <w:rPr>
                <w:rFonts w:ascii="Times New Roman" w:hAnsi="Times New Roman" w:cs="Times New Roman"/>
                <w:kern w:val="0"/>
                <w:sz w:val="24"/>
                <w:szCs w:val="24"/>
                <w14:ligatures w14:val="none"/>
              </w:rPr>
              <w:t xml:space="preserve">saistošo noteikumu piemērošanā privātpersona var vērsties Gulbenes novada sociālajā dienestā; </w:t>
            </w:r>
          </w:p>
          <w:p w14:paraId="52165DFA" w14:textId="77777777" w:rsidR="005211D0" w:rsidRPr="004F299B" w:rsidRDefault="005211D0" w:rsidP="004F299B">
            <w:pPr>
              <w:spacing w:after="0" w:line="240" w:lineRule="auto"/>
              <w:ind w:firstLine="620"/>
              <w:jc w:val="both"/>
              <w:rPr>
                <w:rFonts w:ascii="Times New Roman" w:hAnsi="Times New Roman" w:cs="Times New Roman"/>
                <w:kern w:val="0"/>
                <w:sz w:val="24"/>
                <w:szCs w:val="24"/>
                <w14:ligatures w14:val="none"/>
              </w:rPr>
            </w:pPr>
            <w:r w:rsidRPr="004F299B">
              <w:rPr>
                <w:rFonts w:ascii="Times New Roman" w:hAnsi="Times New Roman" w:cs="Times New Roman"/>
                <w:kern w:val="0"/>
                <w:sz w:val="24"/>
                <w:szCs w:val="24"/>
                <w14:ligatures w14:val="none"/>
              </w:rPr>
              <w:t>4.2.</w:t>
            </w:r>
            <w:r w:rsidRPr="004F299B">
              <w:rPr>
                <w:rFonts w:ascii="Times New Roman" w:hAnsi="Times New Roman" w:cs="Times New Roman"/>
                <w:kern w:val="0"/>
                <w:sz w:val="24"/>
                <w:szCs w:val="24"/>
                <w14:ligatures w14:val="none"/>
              </w:rPr>
              <w:tab/>
              <w:t>saistošie noteikumi neparedz papildu administratīvo procedūru izmaksas.</w:t>
            </w:r>
          </w:p>
          <w:p w14:paraId="533F942E" w14:textId="1AE61247" w:rsidR="005211D0" w:rsidRPr="005C48C4" w:rsidRDefault="005211D0" w:rsidP="005211D0">
            <w:pPr>
              <w:spacing w:after="0" w:line="240" w:lineRule="auto"/>
              <w:ind w:firstLine="620"/>
              <w:jc w:val="both"/>
              <w:rPr>
                <w:rFonts w:ascii="Times New Roman" w:eastAsia="Times New Roman" w:hAnsi="Times New Roman" w:cs="Times New Roman"/>
                <w:kern w:val="0"/>
                <w:sz w:val="24"/>
                <w:szCs w:val="24"/>
                <w:lang w:eastAsia="lv-LV"/>
                <w14:ligatures w14:val="none"/>
              </w:rPr>
            </w:pPr>
          </w:p>
        </w:tc>
      </w:tr>
      <w:tr w:rsidR="005211D0" w:rsidRPr="005C48C4" w14:paraId="15234164"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19A2A209"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F2EE566" w14:textId="1B212BD8" w:rsidR="005211D0" w:rsidRPr="005C48C4" w:rsidRDefault="005211D0" w:rsidP="00924747">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5211D0" w:rsidRPr="005C48C4" w14:paraId="0C8664FE" w14:textId="77777777" w:rsidTr="00924747">
        <w:tc>
          <w:tcPr>
            <w:tcW w:w="1543" w:type="pct"/>
            <w:tcBorders>
              <w:top w:val="outset" w:sz="6" w:space="0" w:color="414142"/>
              <w:left w:val="outset" w:sz="6" w:space="0" w:color="414142"/>
              <w:bottom w:val="outset" w:sz="6" w:space="0" w:color="414142"/>
              <w:right w:val="outset" w:sz="6" w:space="0" w:color="414142"/>
            </w:tcBorders>
            <w:hideMark/>
          </w:tcPr>
          <w:p w14:paraId="049049D0"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E6C51AF" w14:textId="2C730F47" w:rsidR="005211D0" w:rsidRPr="005C48C4" w:rsidRDefault="005211D0" w:rsidP="00924747">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D93421">
              <w:rPr>
                <w:rFonts w:ascii="Times New Roman" w:eastAsia="Times New Roman" w:hAnsi="Times New Roman" w:cs="Times New Roman"/>
                <w:kern w:val="0"/>
                <w:sz w:val="24"/>
                <w:szCs w:val="24"/>
                <w:lang w:eastAsia="lv-LV"/>
                <w14:ligatures w14:val="none"/>
              </w:rPr>
              <w:t>Saistošo noteikumu izpildi nodrošinās Gulbenes novada sociālais dienests.</w:t>
            </w:r>
          </w:p>
        </w:tc>
      </w:tr>
      <w:tr w:rsidR="005211D0" w:rsidRPr="005C48C4" w14:paraId="4163E375" w14:textId="77777777" w:rsidTr="00924747">
        <w:tc>
          <w:tcPr>
            <w:tcW w:w="1543" w:type="pct"/>
            <w:tcBorders>
              <w:top w:val="outset" w:sz="6" w:space="0" w:color="414142"/>
              <w:left w:val="outset" w:sz="6" w:space="0" w:color="414142"/>
              <w:bottom w:val="outset" w:sz="6" w:space="0" w:color="414142"/>
              <w:right w:val="outset" w:sz="6" w:space="0" w:color="414142"/>
            </w:tcBorders>
          </w:tcPr>
          <w:p w14:paraId="1ADD2384" w14:textId="77777777" w:rsidR="005211D0" w:rsidRPr="005C48C4" w:rsidRDefault="005211D0" w:rsidP="0092474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0A83E1E" w14:textId="45AAB0D2" w:rsidR="005211D0" w:rsidRPr="005C48C4" w:rsidRDefault="005211D0" w:rsidP="00924747">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FA2E42">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 </w:t>
            </w:r>
            <w:r w:rsidR="005B47CB" w:rsidRPr="00FA2E42">
              <w:rPr>
                <w:rFonts w:ascii="Times New Roman" w:eastAsia="Times New Roman" w:hAnsi="Times New Roman" w:cs="Times New Roman"/>
                <w:kern w:val="0"/>
                <w:sz w:val="24"/>
                <w:szCs w:val="24"/>
                <w:lang w:eastAsia="lv-LV"/>
                <w14:ligatures w14:val="none"/>
              </w:rPr>
              <w:t xml:space="preserve">lai izpildītu Gulbenes novada pašvaldības domes apstiprinātā optimizācijas plāna 4.punktu, tiek samazināts Gulbenes novada pašvaldības materiālās palīdzības pabalstu – bērna piedzimšanas pabalsta un pabalsta nozīmīgā dzīves jubilejā – apmērs, tomēr turpinot īstenot </w:t>
            </w:r>
            <w:r w:rsidR="004A5C88">
              <w:rPr>
                <w:rFonts w:ascii="Times New Roman" w:eastAsia="Times New Roman" w:hAnsi="Times New Roman" w:cs="Times New Roman"/>
                <w:kern w:val="0"/>
                <w:sz w:val="24"/>
                <w:szCs w:val="24"/>
                <w:lang w:eastAsia="lv-LV"/>
                <w14:ligatures w14:val="none"/>
              </w:rPr>
              <w:t xml:space="preserve">attiecīgo </w:t>
            </w:r>
            <w:r w:rsidR="005B47CB" w:rsidRPr="00FA2E42">
              <w:rPr>
                <w:rFonts w:ascii="Times New Roman" w:eastAsia="Times New Roman" w:hAnsi="Times New Roman" w:cs="Times New Roman"/>
                <w:kern w:val="0"/>
                <w:sz w:val="24"/>
                <w:szCs w:val="24"/>
                <w:lang w:eastAsia="lv-LV"/>
                <w14:ligatures w14:val="none"/>
              </w:rPr>
              <w:t>brīvprātīgo iniciatīvu.</w:t>
            </w:r>
          </w:p>
        </w:tc>
      </w:tr>
      <w:tr w:rsidR="005211D0" w:rsidRPr="005C48C4" w14:paraId="41303252" w14:textId="77777777" w:rsidTr="00924747">
        <w:tc>
          <w:tcPr>
            <w:tcW w:w="1543" w:type="pct"/>
            <w:tcBorders>
              <w:top w:val="outset" w:sz="6" w:space="0" w:color="414142"/>
              <w:left w:val="outset" w:sz="6" w:space="0" w:color="414142"/>
              <w:bottom w:val="outset" w:sz="6" w:space="0" w:color="414142"/>
              <w:right w:val="outset" w:sz="6" w:space="0" w:color="414142"/>
            </w:tcBorders>
          </w:tcPr>
          <w:p w14:paraId="3019E230" w14:textId="77777777" w:rsidR="005211D0" w:rsidRPr="005C48C4" w:rsidRDefault="005211D0" w:rsidP="00924747">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32CF428" w14:textId="6C47779E" w:rsidR="00436279" w:rsidRPr="005C48C4" w:rsidRDefault="00436279" w:rsidP="0043627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65C87">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w:t>
            </w:r>
            <w:r w:rsidRPr="00717A89">
              <w:rPr>
                <w:rFonts w:ascii="Times New Roman" w:eastAsia="Times New Roman" w:hAnsi="Times New Roman" w:cs="Times New Roman"/>
                <w:kern w:val="0"/>
                <w:sz w:val="24"/>
                <w:szCs w:val="24"/>
                <w:lang w:eastAsia="lv-LV"/>
                <w14:ligatures w14:val="none"/>
              </w:rPr>
              <w:t xml:space="preserve">no </w:t>
            </w:r>
            <w:r w:rsidRPr="00346423">
              <w:rPr>
                <w:rFonts w:ascii="Times New Roman" w:eastAsia="Times New Roman" w:hAnsi="Times New Roman" w:cs="Times New Roman"/>
                <w:kern w:val="0"/>
                <w:sz w:val="24"/>
                <w:szCs w:val="24"/>
                <w:lang w:eastAsia="lv-LV"/>
                <w14:ligatures w14:val="none"/>
              </w:rPr>
              <w:t xml:space="preserve">2024.gada </w:t>
            </w:r>
            <w:r w:rsidR="00346423" w:rsidRPr="00346423">
              <w:rPr>
                <w:rFonts w:ascii="Times New Roman" w:eastAsia="Times New Roman" w:hAnsi="Times New Roman" w:cs="Times New Roman"/>
                <w:kern w:val="0"/>
                <w:sz w:val="24"/>
                <w:szCs w:val="24"/>
                <w:lang w:eastAsia="lv-LV"/>
                <w14:ligatures w14:val="none"/>
              </w:rPr>
              <w:t>26</w:t>
            </w:r>
            <w:r w:rsidR="00F53A8F" w:rsidRPr="00346423">
              <w:rPr>
                <w:rFonts w:ascii="Times New Roman" w:eastAsia="Times New Roman" w:hAnsi="Times New Roman" w:cs="Times New Roman"/>
                <w:kern w:val="0"/>
                <w:sz w:val="24"/>
                <w:szCs w:val="24"/>
                <w:lang w:eastAsia="lv-LV"/>
                <w14:ligatures w14:val="none"/>
              </w:rPr>
              <w:t xml:space="preserve">.septembra </w:t>
            </w:r>
            <w:r w:rsidRPr="00346423">
              <w:rPr>
                <w:rFonts w:ascii="Times New Roman" w:eastAsia="Times New Roman" w:hAnsi="Times New Roman" w:cs="Times New Roman"/>
                <w:kern w:val="0"/>
                <w:sz w:val="24"/>
                <w:szCs w:val="24"/>
                <w:lang w:eastAsia="lv-LV"/>
                <w14:ligatures w14:val="none"/>
              </w:rPr>
              <w:t xml:space="preserve">līdz 2024.gada </w:t>
            </w:r>
            <w:r w:rsidR="00346423" w:rsidRPr="00346423">
              <w:rPr>
                <w:rFonts w:ascii="Times New Roman" w:eastAsia="Times New Roman" w:hAnsi="Times New Roman" w:cs="Times New Roman"/>
                <w:kern w:val="0"/>
                <w:sz w:val="24"/>
                <w:szCs w:val="24"/>
                <w:lang w:eastAsia="lv-LV"/>
                <w14:ligatures w14:val="none"/>
              </w:rPr>
              <w:t>9</w:t>
            </w:r>
            <w:r w:rsidR="00F53A8F" w:rsidRPr="00346423">
              <w:rPr>
                <w:rFonts w:ascii="Times New Roman" w:eastAsia="Times New Roman" w:hAnsi="Times New Roman" w:cs="Times New Roman"/>
                <w:kern w:val="0"/>
                <w:sz w:val="24"/>
                <w:szCs w:val="24"/>
                <w:lang w:eastAsia="lv-LV"/>
                <w14:ligatures w14:val="none"/>
              </w:rPr>
              <w:t>.</w:t>
            </w:r>
            <w:r w:rsidR="00346423" w:rsidRPr="00346423">
              <w:rPr>
                <w:rFonts w:ascii="Times New Roman" w:eastAsia="Times New Roman" w:hAnsi="Times New Roman" w:cs="Times New Roman"/>
                <w:kern w:val="0"/>
                <w:sz w:val="24"/>
                <w:szCs w:val="24"/>
                <w:lang w:eastAsia="lv-LV"/>
                <w14:ligatures w14:val="none"/>
              </w:rPr>
              <w:t>oktobrim</w:t>
            </w:r>
            <w:r w:rsidRPr="00717A89">
              <w:rPr>
                <w:rFonts w:ascii="Times New Roman" w:eastAsia="Times New Roman" w:hAnsi="Times New Roman" w:cs="Times New Roman"/>
                <w:kern w:val="0"/>
                <w:sz w:val="24"/>
                <w:szCs w:val="24"/>
                <w:lang w:eastAsia="lv-LV"/>
                <w14:ligatures w14:val="none"/>
              </w:rPr>
              <w:t xml:space="preserve"> tika publicēts</w:t>
            </w:r>
            <w:r w:rsidRPr="00E65C87">
              <w:rPr>
                <w:rFonts w:ascii="Times New Roman" w:eastAsia="Times New Roman" w:hAnsi="Times New Roman" w:cs="Times New Roman"/>
                <w:kern w:val="0"/>
                <w:sz w:val="24"/>
                <w:szCs w:val="24"/>
                <w:lang w:eastAsia="lv-LV"/>
                <w14:ligatures w14:val="none"/>
              </w:rPr>
              <w:t xml:space="preserve"> Gulbenes novada pašvaldības</w:t>
            </w:r>
            <w:r w:rsidRPr="005C48C4">
              <w:rPr>
                <w:rFonts w:ascii="Times New Roman" w:eastAsia="Times New Roman" w:hAnsi="Times New Roman" w:cs="Times New Roman"/>
                <w:kern w:val="0"/>
                <w:sz w:val="24"/>
                <w:szCs w:val="24"/>
                <w:lang w:eastAsia="lv-LV"/>
                <w14:ligatures w14:val="none"/>
              </w:rPr>
              <w:t xml:space="preserve"> mājaslapā </w:t>
            </w:r>
            <w:hyperlink r:id="rId8"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64B2FA10" w14:textId="2EE00D3F" w:rsidR="005211D0" w:rsidRPr="005C48C4" w:rsidRDefault="00436279" w:rsidP="00436279">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 xml:space="preserve">m </w:t>
            </w:r>
            <w:r w:rsidR="00F53A8F" w:rsidRPr="00F53A8F">
              <w:rPr>
                <w:rFonts w:ascii="Times New Roman" w:eastAsia="Times New Roman" w:hAnsi="Times New Roman" w:cs="Times New Roman"/>
                <w:kern w:val="0"/>
                <w:sz w:val="24"/>
                <w:szCs w:val="24"/>
                <w:highlight w:val="yellow"/>
                <w:lang w:eastAsia="lv-LV"/>
                <w14:ligatures w14:val="none"/>
              </w:rPr>
              <w:t>___</w:t>
            </w:r>
            <w:r w:rsidR="00F53A8F">
              <w:rPr>
                <w:rFonts w:ascii="Times New Roman" w:eastAsia="Times New Roman" w:hAnsi="Times New Roman" w:cs="Times New Roman"/>
                <w:kern w:val="0"/>
                <w:sz w:val="24"/>
                <w:szCs w:val="24"/>
                <w:lang w:eastAsia="lv-LV"/>
                <w14:ligatures w14:val="none"/>
              </w:rPr>
              <w:t xml:space="preserve"> </w:t>
            </w:r>
            <w:r w:rsidRPr="005C48C4">
              <w:rPr>
                <w:rFonts w:ascii="Times New Roman" w:eastAsia="Times New Roman" w:hAnsi="Times New Roman" w:cs="Times New Roman"/>
                <w:kern w:val="0"/>
                <w:sz w:val="24"/>
                <w:szCs w:val="24"/>
                <w:lang w:eastAsia="lv-LV"/>
                <w14:ligatures w14:val="none"/>
              </w:rPr>
              <w:t>saņemti.</w:t>
            </w:r>
          </w:p>
        </w:tc>
      </w:tr>
    </w:tbl>
    <w:p w14:paraId="71074CF3" w14:textId="77777777" w:rsidR="005211D0" w:rsidRPr="005C48C4" w:rsidRDefault="005211D0" w:rsidP="005211D0">
      <w:pPr>
        <w:spacing w:line="256" w:lineRule="auto"/>
        <w:ind w:right="566"/>
        <w:rPr>
          <w:rFonts w:ascii="Times New Roman" w:hAnsi="Times New Roman" w:cs="Times New Roman"/>
          <w:kern w:val="0"/>
          <w:sz w:val="24"/>
          <w:szCs w:val="24"/>
          <w14:ligatures w14:val="none"/>
        </w:rPr>
      </w:pPr>
    </w:p>
    <w:p w14:paraId="40200C53" w14:textId="77777777" w:rsidR="005211D0" w:rsidRPr="005C48C4" w:rsidRDefault="005211D0" w:rsidP="005211D0">
      <w:pPr>
        <w:spacing w:line="256" w:lineRule="auto"/>
        <w:ind w:right="566"/>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proofErr w:type="spellStart"/>
      <w:r w:rsidRPr="005C48C4">
        <w:rPr>
          <w:rFonts w:ascii="Times New Roman" w:hAnsi="Times New Roman" w:cs="Times New Roman"/>
          <w:kern w:val="0"/>
          <w:sz w:val="24"/>
          <w:szCs w:val="24"/>
          <w14:ligatures w14:val="none"/>
        </w:rPr>
        <w:t>A.Caunītis</w:t>
      </w:r>
      <w:proofErr w:type="spellEnd"/>
    </w:p>
    <w:p w14:paraId="2885A458" w14:textId="77777777" w:rsidR="005211D0" w:rsidRPr="005C48C4" w:rsidRDefault="005211D0" w:rsidP="005211D0">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29FE95CB" w14:textId="77777777" w:rsidR="005211D0" w:rsidRPr="005C48C4" w:rsidRDefault="005211D0" w:rsidP="005211D0">
      <w:pPr>
        <w:rPr>
          <w:rFonts w:ascii="Times New Roman" w:hAnsi="Times New Roman" w:cs="Times New Roman"/>
          <w:sz w:val="24"/>
          <w:szCs w:val="24"/>
        </w:rPr>
      </w:pPr>
    </w:p>
    <w:p w14:paraId="26C54DB6" w14:textId="77777777" w:rsidR="005211D0" w:rsidRDefault="005211D0" w:rsidP="005211D0"/>
    <w:p w14:paraId="172350F0" w14:textId="77777777" w:rsidR="007A52BF" w:rsidRDefault="007A52BF"/>
    <w:sectPr w:rsidR="007A52BF" w:rsidSect="00F53A8F">
      <w:head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2CA4" w14:textId="77777777" w:rsidR="009F1138" w:rsidRDefault="009F1138" w:rsidP="007A7001">
      <w:pPr>
        <w:spacing w:after="0" w:line="240" w:lineRule="auto"/>
      </w:pPr>
      <w:r>
        <w:separator/>
      </w:r>
    </w:p>
  </w:endnote>
  <w:endnote w:type="continuationSeparator" w:id="0">
    <w:p w14:paraId="0E265FE1" w14:textId="77777777" w:rsidR="009F1138" w:rsidRDefault="009F1138" w:rsidP="007A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4EAA" w14:textId="77777777" w:rsidR="009F1138" w:rsidRDefault="009F1138" w:rsidP="007A7001">
      <w:pPr>
        <w:spacing w:after="0" w:line="240" w:lineRule="auto"/>
      </w:pPr>
      <w:r>
        <w:separator/>
      </w:r>
    </w:p>
  </w:footnote>
  <w:footnote w:type="continuationSeparator" w:id="0">
    <w:p w14:paraId="457D274D" w14:textId="77777777" w:rsidR="009F1138" w:rsidRDefault="009F1138" w:rsidP="007A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8378" w14:textId="3C0F84CE" w:rsidR="007A7001" w:rsidRPr="007A7001" w:rsidRDefault="007A7001" w:rsidP="007A7001">
    <w:pPr>
      <w:pStyle w:val="Galvene"/>
      <w:jc w:val="right"/>
      <w:rPr>
        <w:rFonts w:ascii="Times New Roman" w:hAnsi="Times New Roman" w:cs="Times New Roman"/>
        <w:sz w:val="24"/>
        <w:szCs w:val="24"/>
      </w:rPr>
    </w:pPr>
    <w:r>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72D"/>
    <w:multiLevelType w:val="hybridMultilevel"/>
    <w:tmpl w:val="067AF62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8649A8"/>
    <w:multiLevelType w:val="hybridMultilevel"/>
    <w:tmpl w:val="E076C4C8"/>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2" w15:restartNumberingAfterBreak="0">
    <w:nsid w:val="3A5B75EC"/>
    <w:multiLevelType w:val="multilevel"/>
    <w:tmpl w:val="A9A0E3C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70FF3750"/>
    <w:multiLevelType w:val="hybridMultilevel"/>
    <w:tmpl w:val="2586FBDE"/>
    <w:lvl w:ilvl="0" w:tplc="CBB2E7D2">
      <w:numFmt w:val="bullet"/>
      <w:lvlText w:val=""/>
      <w:lvlJc w:val="left"/>
      <w:pPr>
        <w:ind w:left="1010" w:hanging="390"/>
      </w:pPr>
      <w:rPr>
        <w:rFonts w:ascii="Symbol" w:eastAsiaTheme="minorHAnsi"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num w:numId="1" w16cid:durableId="1325537">
    <w:abstractNumId w:val="2"/>
  </w:num>
  <w:num w:numId="2" w16cid:durableId="1628773147">
    <w:abstractNumId w:val="0"/>
  </w:num>
  <w:num w:numId="3" w16cid:durableId="1605533415">
    <w:abstractNumId w:val="1"/>
  </w:num>
  <w:num w:numId="4" w16cid:durableId="636685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D0"/>
    <w:rsid w:val="00032F49"/>
    <w:rsid w:val="0005513E"/>
    <w:rsid w:val="000E20E1"/>
    <w:rsid w:val="00133897"/>
    <w:rsid w:val="002671ED"/>
    <w:rsid w:val="00346423"/>
    <w:rsid w:val="00436279"/>
    <w:rsid w:val="0047097F"/>
    <w:rsid w:val="004A5C88"/>
    <w:rsid w:val="004F299B"/>
    <w:rsid w:val="005211D0"/>
    <w:rsid w:val="005B47CB"/>
    <w:rsid w:val="00670E63"/>
    <w:rsid w:val="00753DE8"/>
    <w:rsid w:val="00756D26"/>
    <w:rsid w:val="00797DEA"/>
    <w:rsid w:val="007A4878"/>
    <w:rsid w:val="007A52BF"/>
    <w:rsid w:val="007A7001"/>
    <w:rsid w:val="007B46A5"/>
    <w:rsid w:val="009F1138"/>
    <w:rsid w:val="00AF5FF8"/>
    <w:rsid w:val="00B1283D"/>
    <w:rsid w:val="00C96343"/>
    <w:rsid w:val="00D05D3D"/>
    <w:rsid w:val="00D50AA9"/>
    <w:rsid w:val="00DA6B85"/>
    <w:rsid w:val="00DC260D"/>
    <w:rsid w:val="00F53A8F"/>
    <w:rsid w:val="00FA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29F9"/>
  <w15:chartTrackingRefBased/>
  <w15:docId w15:val="{9784EA63-10D7-4E0B-AB64-6F1B620E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11D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5211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211D0"/>
    <w:pPr>
      <w:spacing w:line="256" w:lineRule="auto"/>
      <w:ind w:left="720"/>
      <w:contextualSpacing/>
    </w:pPr>
    <w:rPr>
      <w:kern w:val="0"/>
      <w14:ligatures w14:val="none"/>
    </w:rPr>
  </w:style>
  <w:style w:type="table" w:styleId="Reatabula">
    <w:name w:val="Table Grid"/>
    <w:basedOn w:val="Parastatabula"/>
    <w:uiPriority w:val="39"/>
    <w:rsid w:val="0052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F5FF8"/>
    <w:rPr>
      <w:sz w:val="16"/>
      <w:szCs w:val="16"/>
    </w:rPr>
  </w:style>
  <w:style w:type="paragraph" w:styleId="Komentrateksts">
    <w:name w:val="annotation text"/>
    <w:basedOn w:val="Parasts"/>
    <w:link w:val="KomentratekstsRakstz"/>
    <w:uiPriority w:val="99"/>
    <w:semiHidden/>
    <w:unhideWhenUsed/>
    <w:rsid w:val="00AF5F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5FF8"/>
    <w:rPr>
      <w:sz w:val="20"/>
      <w:szCs w:val="20"/>
    </w:rPr>
  </w:style>
  <w:style w:type="paragraph" w:styleId="Komentratma">
    <w:name w:val="annotation subject"/>
    <w:basedOn w:val="Komentrateksts"/>
    <w:next w:val="Komentrateksts"/>
    <w:link w:val="KomentratmaRakstz"/>
    <w:uiPriority w:val="99"/>
    <w:semiHidden/>
    <w:unhideWhenUsed/>
    <w:rsid w:val="00AF5FF8"/>
    <w:rPr>
      <w:b/>
      <w:bCs/>
    </w:rPr>
  </w:style>
  <w:style w:type="character" w:customStyle="1" w:styleId="KomentratmaRakstz">
    <w:name w:val="Komentāra tēma Rakstz."/>
    <w:basedOn w:val="KomentratekstsRakstz"/>
    <w:link w:val="Komentratma"/>
    <w:uiPriority w:val="99"/>
    <w:semiHidden/>
    <w:rsid w:val="00AF5FF8"/>
    <w:rPr>
      <w:b/>
      <w:bCs/>
      <w:sz w:val="20"/>
      <w:szCs w:val="20"/>
    </w:rPr>
  </w:style>
  <w:style w:type="paragraph" w:styleId="Balonteksts">
    <w:name w:val="Balloon Text"/>
    <w:basedOn w:val="Parasts"/>
    <w:link w:val="BalontekstsRakstz"/>
    <w:uiPriority w:val="99"/>
    <w:semiHidden/>
    <w:unhideWhenUsed/>
    <w:rsid w:val="007B46A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46A5"/>
    <w:rPr>
      <w:rFonts w:ascii="Segoe UI" w:hAnsi="Segoe UI" w:cs="Segoe UI"/>
      <w:sz w:val="18"/>
      <w:szCs w:val="18"/>
    </w:rPr>
  </w:style>
  <w:style w:type="paragraph" w:styleId="Galvene">
    <w:name w:val="header"/>
    <w:basedOn w:val="Parasts"/>
    <w:link w:val="GalveneRakstz"/>
    <w:uiPriority w:val="99"/>
    <w:unhideWhenUsed/>
    <w:rsid w:val="007A70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7001"/>
  </w:style>
  <w:style w:type="paragraph" w:styleId="Kjene">
    <w:name w:val="footer"/>
    <w:basedOn w:val="Parasts"/>
    <w:link w:val="KjeneRakstz"/>
    <w:uiPriority w:val="99"/>
    <w:unhideWhenUsed/>
    <w:rsid w:val="007A70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4042</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26</cp:revision>
  <cp:lastPrinted>2024-09-26T10:29:00Z</cp:lastPrinted>
  <dcterms:created xsi:type="dcterms:W3CDTF">2024-09-12T08:43:00Z</dcterms:created>
  <dcterms:modified xsi:type="dcterms:W3CDTF">2024-09-26T11:03:00Z</dcterms:modified>
</cp:coreProperties>
</file>