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18.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projekta  “Masters Remastered: Entrepreneurial Shift of Craftsmanship and Art” (Meistarīgāki meistari: amatnieku un mākslinieku uzņēmējpratības veicināšana)   Nr. 2024-1-LV01-KA210-ADU-000247411 īstenošanai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Vanaga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pašvaldības 2018.gada 27.decembra iekšējā normatīvajā aktā “Gulbenes novada jauniešu centra “Bāze”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Valērija Stībele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2025.-2030.gadam projekta nodošanu publiskajai apspriešanai un atzinumu saņemšanai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