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D015BF" w14:textId="77777777" w:rsidR="00DD79A4" w:rsidRDefault="00DD79A4">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
        <w:tblW w:w="8931" w:type="dxa"/>
        <w:tblInd w:w="0" w:type="dxa"/>
        <w:tblLayout w:type="fixed"/>
        <w:tblLook w:val="0000" w:firstRow="0" w:lastRow="0" w:firstColumn="0" w:lastColumn="0" w:noHBand="0" w:noVBand="0"/>
      </w:tblPr>
      <w:tblGrid>
        <w:gridCol w:w="3073"/>
        <w:gridCol w:w="3115"/>
        <w:gridCol w:w="2743"/>
      </w:tblGrid>
      <w:tr w:rsidR="00DD79A4" w14:paraId="121FC9DA" w14:textId="77777777">
        <w:tc>
          <w:tcPr>
            <w:tcW w:w="3073" w:type="dxa"/>
          </w:tcPr>
          <w:p w14:paraId="15DF1283" w14:textId="77777777" w:rsidR="00DD79A4" w:rsidRDefault="00DD79A4"/>
        </w:tc>
        <w:tc>
          <w:tcPr>
            <w:tcW w:w="3115" w:type="dxa"/>
          </w:tcPr>
          <w:p w14:paraId="29D5E210" w14:textId="77777777" w:rsidR="00DD79A4" w:rsidRDefault="00E242EF">
            <w:pPr>
              <w:jc w:val="center"/>
            </w:pPr>
            <w:r>
              <w:rPr>
                <w:noProof/>
                <w:lang w:val="en-US" w:eastAsia="en-US"/>
              </w:rPr>
              <w:drawing>
                <wp:inline distT="0" distB="0" distL="0" distR="0" wp14:anchorId="0F73BCB1" wp14:editId="661A8CAB">
                  <wp:extent cx="619125" cy="6858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619125" cy="685800"/>
                          </a:xfrm>
                          <a:prstGeom prst="rect">
                            <a:avLst/>
                          </a:prstGeom>
                          <a:ln/>
                        </pic:spPr>
                      </pic:pic>
                    </a:graphicData>
                  </a:graphic>
                </wp:inline>
              </w:drawing>
            </w:r>
          </w:p>
        </w:tc>
        <w:tc>
          <w:tcPr>
            <w:tcW w:w="2743" w:type="dxa"/>
          </w:tcPr>
          <w:p w14:paraId="0D4E5BAE" w14:textId="77777777" w:rsidR="00DD79A4" w:rsidRDefault="00DD79A4">
            <w:pPr>
              <w:rPr>
                <w:sz w:val="32"/>
                <w:szCs w:val="32"/>
              </w:rPr>
            </w:pPr>
          </w:p>
        </w:tc>
      </w:tr>
      <w:tr w:rsidR="00DD79A4" w14:paraId="6070E956" w14:textId="77777777">
        <w:tc>
          <w:tcPr>
            <w:tcW w:w="8931" w:type="dxa"/>
            <w:gridSpan w:val="3"/>
          </w:tcPr>
          <w:p w14:paraId="688F670A" w14:textId="77777777" w:rsidR="00DD79A4" w:rsidRDefault="00E242EF">
            <w:pPr>
              <w:jc w:val="center"/>
              <w:rPr>
                <w:b/>
                <w:sz w:val="32"/>
                <w:szCs w:val="32"/>
              </w:rPr>
            </w:pPr>
            <w:r>
              <w:rPr>
                <w:b/>
                <w:sz w:val="32"/>
                <w:szCs w:val="32"/>
              </w:rPr>
              <w:t>GULBENES NOVADA PAŠVALDĪBA</w:t>
            </w:r>
          </w:p>
        </w:tc>
      </w:tr>
      <w:tr w:rsidR="00DD79A4" w14:paraId="3206A716" w14:textId="77777777">
        <w:tc>
          <w:tcPr>
            <w:tcW w:w="8931" w:type="dxa"/>
            <w:gridSpan w:val="3"/>
          </w:tcPr>
          <w:p w14:paraId="66B46800" w14:textId="77777777" w:rsidR="00DD79A4" w:rsidRDefault="00E242EF">
            <w:pPr>
              <w:jc w:val="center"/>
            </w:pPr>
            <w:r>
              <w:t>Reģ. Nr. 90009116327</w:t>
            </w:r>
          </w:p>
        </w:tc>
      </w:tr>
      <w:tr w:rsidR="00DD79A4" w14:paraId="1C2F4E08" w14:textId="77777777">
        <w:tc>
          <w:tcPr>
            <w:tcW w:w="8931" w:type="dxa"/>
            <w:gridSpan w:val="3"/>
          </w:tcPr>
          <w:p w14:paraId="4444BDB9" w14:textId="77777777" w:rsidR="00DD79A4" w:rsidRDefault="00E242EF">
            <w:pPr>
              <w:jc w:val="center"/>
            </w:pPr>
            <w:r>
              <w:t>Ābeļu iela 2, Gulbene, Gulbenes nov., LV-4401</w:t>
            </w:r>
          </w:p>
        </w:tc>
      </w:tr>
      <w:tr w:rsidR="00DD79A4" w14:paraId="6F71F87F" w14:textId="77777777">
        <w:tc>
          <w:tcPr>
            <w:tcW w:w="8931" w:type="dxa"/>
            <w:gridSpan w:val="3"/>
          </w:tcPr>
          <w:p w14:paraId="5DD14AFE" w14:textId="77777777" w:rsidR="00DD79A4" w:rsidRDefault="00E242EF">
            <w:pPr>
              <w:pBdr>
                <w:bottom w:val="single" w:sz="12" w:space="1" w:color="000000"/>
              </w:pBdr>
              <w:jc w:val="center"/>
            </w:pPr>
            <w:r>
              <w:t>Tālrunis 64497710, mob.26595362, e-pasts: dome@gulbene.lv, www.gulbene.lv</w:t>
            </w:r>
          </w:p>
          <w:p w14:paraId="4136D40E" w14:textId="77777777" w:rsidR="00DD79A4" w:rsidRDefault="00DD79A4">
            <w:pPr>
              <w:jc w:val="center"/>
              <w:rPr>
                <w:sz w:val="4"/>
                <w:szCs w:val="4"/>
              </w:rPr>
            </w:pPr>
          </w:p>
        </w:tc>
      </w:tr>
    </w:tbl>
    <w:p w14:paraId="0257110F" w14:textId="77777777" w:rsidR="00DD79A4" w:rsidRDefault="00E242EF">
      <w:pPr>
        <w:jc w:val="center"/>
      </w:pPr>
      <w:r>
        <w:rPr>
          <w:b/>
        </w:rPr>
        <w:t>GULBENES NOVADA PAŠVALDĪBAS DOMES LĒMUMS</w:t>
      </w:r>
    </w:p>
    <w:p w14:paraId="613615BC" w14:textId="77777777" w:rsidR="00DD79A4" w:rsidRDefault="00E242EF">
      <w:pPr>
        <w:jc w:val="center"/>
      </w:pPr>
      <w:r>
        <w:t>Gulbenē</w:t>
      </w:r>
    </w:p>
    <w:p w14:paraId="72ECAA5B" w14:textId="77777777" w:rsidR="00DD79A4" w:rsidRDefault="00DD79A4">
      <w:pPr>
        <w:rPr>
          <w:b/>
        </w:rPr>
      </w:pPr>
    </w:p>
    <w:p w14:paraId="7C506CD3" w14:textId="3DC5E51B" w:rsidR="00DD79A4" w:rsidRDefault="00E242EF">
      <w:pPr>
        <w:rPr>
          <w:b/>
        </w:rPr>
      </w:pPr>
      <w:r>
        <w:rPr>
          <w:b/>
        </w:rPr>
        <w:t xml:space="preserve">2024.gada </w:t>
      </w:r>
      <w:r w:rsidR="00AB0D55">
        <w:rPr>
          <w:b/>
        </w:rPr>
        <w:t>29.augustā</w:t>
      </w:r>
      <w:r>
        <w:rPr>
          <w:b/>
        </w:rPr>
        <w:tab/>
      </w:r>
      <w:r>
        <w:rPr>
          <w:b/>
        </w:rPr>
        <w:tab/>
      </w:r>
      <w:r>
        <w:rPr>
          <w:b/>
        </w:rPr>
        <w:tab/>
      </w:r>
      <w:r>
        <w:rPr>
          <w:b/>
        </w:rPr>
        <w:tab/>
      </w:r>
      <w:r w:rsidR="00907CF6">
        <w:rPr>
          <w:b/>
        </w:rPr>
        <w:t xml:space="preserve">                       </w:t>
      </w:r>
      <w:r>
        <w:rPr>
          <w:b/>
        </w:rPr>
        <w:t>Nr. GND/2024/</w:t>
      </w:r>
      <w:r w:rsidR="00907CF6">
        <w:rPr>
          <w:b/>
        </w:rPr>
        <w:t>444</w:t>
      </w:r>
    </w:p>
    <w:p w14:paraId="346BDFF3" w14:textId="55ACF7CA" w:rsidR="00DD79A4" w:rsidRDefault="00E242EF">
      <w:pPr>
        <w:rPr>
          <w:b/>
        </w:rPr>
      </w:pPr>
      <w:r>
        <w:rPr>
          <w:b/>
        </w:rPr>
        <w:tab/>
      </w:r>
      <w:r>
        <w:rPr>
          <w:b/>
        </w:rPr>
        <w:tab/>
      </w:r>
      <w:r>
        <w:rPr>
          <w:b/>
        </w:rPr>
        <w:tab/>
      </w:r>
      <w:r>
        <w:rPr>
          <w:b/>
        </w:rPr>
        <w:tab/>
      </w:r>
      <w:r>
        <w:rPr>
          <w:b/>
        </w:rPr>
        <w:tab/>
      </w:r>
      <w:r>
        <w:rPr>
          <w:b/>
        </w:rPr>
        <w:tab/>
      </w:r>
      <w:r>
        <w:rPr>
          <w:b/>
        </w:rPr>
        <w:tab/>
      </w:r>
      <w:r w:rsidR="00907CF6">
        <w:rPr>
          <w:b/>
        </w:rPr>
        <w:t xml:space="preserve">                       </w:t>
      </w:r>
      <w:r>
        <w:rPr>
          <w:b/>
        </w:rPr>
        <w:t>(protokols Nr.</w:t>
      </w:r>
      <w:r w:rsidR="00907CF6">
        <w:rPr>
          <w:b/>
        </w:rPr>
        <w:t>16</w:t>
      </w:r>
      <w:r>
        <w:rPr>
          <w:b/>
        </w:rPr>
        <w:t xml:space="preserve">; </w:t>
      </w:r>
      <w:r w:rsidR="00907CF6">
        <w:rPr>
          <w:b/>
        </w:rPr>
        <w:t>2</w:t>
      </w:r>
      <w:r>
        <w:rPr>
          <w:b/>
        </w:rPr>
        <w:t xml:space="preserve">.p) </w:t>
      </w:r>
    </w:p>
    <w:p w14:paraId="297B4C83" w14:textId="77777777" w:rsidR="00DD79A4" w:rsidRDefault="00E242EF">
      <w:pPr>
        <w:pBdr>
          <w:top w:val="nil"/>
          <w:left w:val="nil"/>
          <w:bottom w:val="nil"/>
          <w:right w:val="nil"/>
          <w:between w:val="nil"/>
        </w:pBdr>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p>
    <w:p w14:paraId="1450518F" w14:textId="20B5AC7B" w:rsidR="00DD79A4" w:rsidRPr="009C74B2" w:rsidRDefault="00E242EF" w:rsidP="00AB0D55">
      <w:pPr>
        <w:pBdr>
          <w:top w:val="nil"/>
          <w:left w:val="nil"/>
          <w:bottom w:val="nil"/>
          <w:right w:val="nil"/>
          <w:between w:val="nil"/>
        </w:pBdr>
        <w:jc w:val="center"/>
        <w:rPr>
          <w:b/>
        </w:rPr>
      </w:pPr>
      <w:r w:rsidRPr="00904F30">
        <w:rPr>
          <w:b/>
        </w:rPr>
        <w:t>Par</w:t>
      </w:r>
      <w:r w:rsidR="009C74B2" w:rsidRPr="00904F30">
        <w:rPr>
          <w:b/>
        </w:rPr>
        <w:t xml:space="preserve"> priekš</w:t>
      </w:r>
      <w:r w:rsidRPr="00904F30">
        <w:rPr>
          <w:b/>
        </w:rPr>
        <w:t>finansējuma nodrošināšanu Erasmus+ projekta personāla mobilitātes sporta jomā</w:t>
      </w:r>
      <w:r w:rsidR="009C74B2" w:rsidRPr="00904F30">
        <w:rPr>
          <w:b/>
        </w:rPr>
        <w:t xml:space="preserve"> </w:t>
      </w:r>
      <w:r w:rsidRPr="00904F30">
        <w:rPr>
          <w:b/>
        </w:rPr>
        <w:t>“Ēnošana darba vietā”  Nr.</w:t>
      </w:r>
      <w:r>
        <w:rPr>
          <w:b/>
        </w:rPr>
        <w:t>2024-1-LV01-KA182-SPO-000238761 realizēšanai</w:t>
      </w:r>
    </w:p>
    <w:p w14:paraId="68559DDC" w14:textId="77777777" w:rsidR="00DD79A4" w:rsidRDefault="00DD79A4">
      <w:pPr>
        <w:tabs>
          <w:tab w:val="left" w:pos="180"/>
        </w:tabs>
        <w:jc w:val="both"/>
        <w:rPr>
          <w:b/>
        </w:rPr>
      </w:pPr>
    </w:p>
    <w:p w14:paraId="3795E2A1" w14:textId="3BD88707" w:rsidR="00DD79A4" w:rsidRDefault="00E242EF" w:rsidP="00AB0D55">
      <w:pPr>
        <w:tabs>
          <w:tab w:val="left" w:pos="180"/>
        </w:tabs>
        <w:spacing w:line="360" w:lineRule="auto"/>
        <w:ind w:firstLine="567"/>
        <w:jc w:val="both"/>
      </w:pPr>
      <w:r>
        <w:t>Erasmus+  personāla mobilitāte sporta jomā sniedz iespēju neprofesionālā un tautas sporta organizāciju treneriem un citiem sporta darbiniekiem doties ārvalstu mobilitātē savu kompetenču, kvalifikāciju uzlabošanai un jaunu iemaņu iegūšanai, tādējādi veicinot neprofesionālā un tautas sporta organizāciju attīstību un to kapacitātes celšanu.</w:t>
      </w:r>
    </w:p>
    <w:p w14:paraId="0C240EF0" w14:textId="0F106443" w:rsidR="00DD79A4" w:rsidRDefault="00E242EF" w:rsidP="00AB0D55">
      <w:pPr>
        <w:tabs>
          <w:tab w:val="left" w:pos="180"/>
        </w:tabs>
        <w:spacing w:line="360" w:lineRule="auto"/>
        <w:ind w:firstLine="567"/>
        <w:jc w:val="both"/>
      </w:pPr>
      <w:r>
        <w:t>Projekta galvenais mērķis ir ve</w:t>
      </w:r>
      <w:r w:rsidR="00493ECF">
        <w:t>i</w:t>
      </w:r>
      <w:r>
        <w:t xml:space="preserve">cināt tautas sporta attīstību mūsu novadā, paaugstināt sporta darbinieku </w:t>
      </w:r>
      <w:r w:rsidRPr="00493ECF">
        <w:t>kompetences nodarbību, pasākumu</w:t>
      </w:r>
      <w:r>
        <w:t xml:space="preserve"> organizēšanā, kā arī veidot sporta jomas speciālistu Eiropas tīklus. </w:t>
      </w:r>
      <w:r w:rsidR="00493ECF">
        <w:t>Tāpat s</w:t>
      </w:r>
      <w:r>
        <w:t>tiprināt volejbola spēles vietu un lomu vietējā kopienā, pilnveid</w:t>
      </w:r>
      <w:r w:rsidR="00493ECF">
        <w:t>ojo</w:t>
      </w:r>
      <w:r>
        <w:t>t sporta jomas speciālistu zināšanas par  fizisko aktivitāšu un veselīga dzīvesveida nozīmi un  paradumiem ikdienā. Ar sportiskajām aktivitātēm tiktu palīdzēts risināt socializācijas problēmas jauniešu, kā arī pieaugušo vidū, kuri ikdienā nepiedalās fiziskajās nodarbībās. Volejbols ir komandas sporta veids, kas palīdzētu uzlabot sadarbības prasmes un  veicinātu savstarpējo komunikāciju, kas šodienas apstākļos ir ļoti būtisks faktors. Vienlaicīgi tiktu uzlabotas darbinieku zināšanas efektīvā digitālo resursu izmantošanā nodarbību, sacensību un pasākumu organizēšanai.</w:t>
      </w:r>
    </w:p>
    <w:p w14:paraId="5E5DB57F" w14:textId="5D9F400B" w:rsidR="00DD79A4" w:rsidRDefault="00E242EF" w:rsidP="00AB0D55">
      <w:pPr>
        <w:tabs>
          <w:tab w:val="left" w:pos="180"/>
        </w:tabs>
        <w:spacing w:line="360" w:lineRule="auto"/>
        <w:ind w:firstLine="567"/>
        <w:jc w:val="both"/>
      </w:pPr>
      <w:r w:rsidRPr="00A70480">
        <w:t>Projekta laikā plāno</w:t>
      </w:r>
      <w:r w:rsidR="00A70480" w:rsidRPr="00A70480">
        <w:t>ts</w:t>
      </w:r>
      <w:r w:rsidRPr="00A70480">
        <w:t xml:space="preserve"> piedalīties itāļu sporta darbinieku, treneru “ēnošanā”, kas norisināsies Itālijas klubā, Milānā. Iesaistīšanās</w:t>
      </w:r>
      <w:r>
        <w:t xml:space="preserve"> volejbola kluba aktivitātēs, treniņprocesos, vietējās kopienas iepazīšana, prioritāšu izzināšana. Plānots seminārs par Itālijas volejbola programmas pamatmērķiem un darbību, pielietošanu tautas sportā. </w:t>
      </w:r>
    </w:p>
    <w:p w14:paraId="4C08BEB3" w14:textId="6BF30DA3" w:rsidR="00DD79A4" w:rsidRDefault="00E242EF" w:rsidP="00AB0D55">
      <w:pPr>
        <w:tabs>
          <w:tab w:val="left" w:pos="180"/>
        </w:tabs>
        <w:spacing w:line="360" w:lineRule="auto"/>
        <w:ind w:firstLine="567"/>
        <w:jc w:val="both"/>
      </w:pPr>
      <w:r>
        <w:t>Mobilitātes dalībnieki būtu Gulbenes novada Bērnu un jaunatnes sporta skolas treneri, kuri darbojās dažādās sporta programmās un organizē sporta pasākumus dažādām vecuma grupām un prasmju līmeņiem, aktīvi iesaistās tautas sporta aktivitātēs.</w:t>
      </w:r>
    </w:p>
    <w:p w14:paraId="0688B2A5" w14:textId="67EFE082" w:rsidR="00DD79A4" w:rsidRDefault="00E242EF" w:rsidP="00AB0D55">
      <w:pPr>
        <w:tabs>
          <w:tab w:val="left" w:pos="180"/>
        </w:tabs>
        <w:spacing w:line="360" w:lineRule="auto"/>
        <w:ind w:firstLine="567"/>
        <w:jc w:val="both"/>
      </w:pPr>
      <w:r>
        <w:t>Kopumā projektā ir paredzētas divas aktivitātes - sagatavošanās vizīte un “Ēnošana darba vietā”, novērošana. Plānots, ka sagatavošanās vizītē dosies divi dalībnieki un “Ēnošanā darba vietā” dosies četri dalībnieki. Plānotais projekta sākums ir 2024.gada septembris.</w:t>
      </w:r>
    </w:p>
    <w:p w14:paraId="453A20B5" w14:textId="1F949D2A" w:rsidR="00DD79A4" w:rsidRPr="00643FA8" w:rsidRDefault="00E242EF" w:rsidP="00AB0D55">
      <w:pPr>
        <w:tabs>
          <w:tab w:val="left" w:pos="180"/>
        </w:tabs>
        <w:spacing w:line="360" w:lineRule="auto"/>
        <w:ind w:firstLine="567"/>
        <w:jc w:val="both"/>
      </w:pPr>
      <w:r w:rsidRPr="00BF6052">
        <w:lastRenderedPageBreak/>
        <w:t xml:space="preserve">Projekts tika apstiprināts, un piešķirtā dotācija ir 9 688,00 EUR (deviņi tūkstoši seši simti astoņdesmit astoņi </w:t>
      </w:r>
      <w:r w:rsidRPr="00BF6052">
        <w:rPr>
          <w:i/>
        </w:rPr>
        <w:t>euro</w:t>
      </w:r>
      <w:r w:rsidRPr="00BF6052">
        <w:t xml:space="preserve"> un 00 centi), dotācijas sadalījums ir 80% finansējums 7750,40 EUR (septiņi tūkstoši septiņi simti piecdesmit </w:t>
      </w:r>
      <w:r w:rsidRPr="00BF6052">
        <w:rPr>
          <w:i/>
        </w:rPr>
        <w:t>euro</w:t>
      </w:r>
      <w:r w:rsidRPr="00BF6052">
        <w:t xml:space="preserve"> un 40 centi), ko sedz </w:t>
      </w:r>
      <w:r w:rsidR="00643FA8" w:rsidRPr="00BF6052">
        <w:t>Erasmus+ projekta personāla mobilitāte</w:t>
      </w:r>
      <w:r w:rsidR="00B023E9" w:rsidRPr="00BF6052">
        <w:t>,</w:t>
      </w:r>
      <w:r w:rsidRPr="00BF6052">
        <w:t xml:space="preserve"> un 20% pašvaldības </w:t>
      </w:r>
      <w:r w:rsidR="009F6208" w:rsidRPr="00BF6052">
        <w:t>priekš</w:t>
      </w:r>
      <w:r w:rsidRPr="00BF6052">
        <w:t xml:space="preserve">finansējums 1937,60 EUR (viens tūkstotis deviņi simti trīsdesmit septiņi </w:t>
      </w:r>
      <w:r w:rsidRPr="00BF6052">
        <w:rPr>
          <w:i/>
          <w:iCs/>
        </w:rPr>
        <w:t>euro</w:t>
      </w:r>
      <w:r w:rsidR="00643FA8" w:rsidRPr="00BF6052">
        <w:t xml:space="preserve"> </w:t>
      </w:r>
      <w:r w:rsidR="00B023E9" w:rsidRPr="00BF6052">
        <w:t xml:space="preserve">un </w:t>
      </w:r>
      <w:r w:rsidR="00643FA8" w:rsidRPr="00BF6052">
        <w:t>60 centi), kas tiek atgriezts</w:t>
      </w:r>
      <w:r w:rsidRPr="00BF6052">
        <w:t xml:space="preserve"> 60 kalendāro dienu laikā pēc galīgā ziņojuma iesniegšanas, pamatojoties uz projekta īstenošanas nosacījumiem (KA182-SPO)</w:t>
      </w:r>
      <w:r w:rsidR="004B2D6F" w:rsidRPr="00BF6052">
        <w:t>.</w:t>
      </w:r>
    </w:p>
    <w:p w14:paraId="0DAB3955" w14:textId="43C6CCDC" w:rsidR="00DD79A4" w:rsidRPr="00BF6052" w:rsidRDefault="00E242EF" w:rsidP="00AB0D55">
      <w:pPr>
        <w:spacing w:line="360" w:lineRule="auto"/>
        <w:ind w:firstLine="567"/>
        <w:jc w:val="both"/>
      </w:pPr>
      <w:r>
        <w:t xml:space="preserve">Pamatojoties uz Gulbenes novada ilgtspējīgas attīstības stratēģiju 2014. - 2030.gadam un Pašvaldību likuma 10.panta pirmās daļas 21.punktu, kas nosaka, ka dome ir tiesīga izlemt ikvienu pašvaldības kompetences jautājumu; tikai domes kompetencē ir pieņemt lēmumus citos ārējos normatīvajos aktos </w:t>
      </w:r>
      <w:r w:rsidRPr="00BF6052">
        <w:t xml:space="preserve">paredzētajos gadījumos,  un Gulbenes novada pašvaldības domes Izglītības, kultūras un sporta jautājumu komitejas ieteikumu, atklāti balsojot: </w:t>
      </w:r>
      <w:r w:rsidR="00907CF6" w:rsidRPr="0016506D">
        <w:rPr>
          <w:noProof/>
        </w:rPr>
        <w:t>ar 14 balsīm "Par" (Ainārs Brezinskis, Aivars Circens, Anatolijs Savickis, Andis Caunītis, Atis Jencītis, Daumants Dreiškens, Guna Pūcīte, Guna Švika, Gunārs Ciglis, Intars Liepiņš, Ivars Kupčs, Mudīte Motivāne, Normunds Audzišs, Normunds Mazūrs), "Pret" – nav, "Atturas" – nav, "Nepiedalās" – nav</w:t>
      </w:r>
      <w:r w:rsidRPr="00BF6052">
        <w:t>, Gulbenes novada pašvaldības dome NOLEMJ:</w:t>
      </w:r>
    </w:p>
    <w:p w14:paraId="6B0ED2B9" w14:textId="2EB4E7C3" w:rsidR="001B0494" w:rsidRPr="00BF6052" w:rsidRDefault="001B0494" w:rsidP="00AB0D55">
      <w:pPr>
        <w:pStyle w:val="Sarakstarindkopa"/>
        <w:numPr>
          <w:ilvl w:val="0"/>
          <w:numId w:val="3"/>
        </w:numPr>
        <w:spacing w:line="360" w:lineRule="auto"/>
        <w:ind w:left="0" w:firstLine="567"/>
        <w:jc w:val="both"/>
      </w:pPr>
      <w:r w:rsidRPr="00BF6052">
        <w:t>ATBALSTĪ</w:t>
      </w:r>
      <w:r w:rsidR="009F6208" w:rsidRPr="00BF6052">
        <w:t>T Erasmus+ projekta personāla mobilitātes sporta jomā “Ēnošana darba vietā”  Nr.2024-1-LV01-KA182-SPO-000238761 realizēšanu.</w:t>
      </w:r>
    </w:p>
    <w:p w14:paraId="0E94E938" w14:textId="6B7D34D2" w:rsidR="00B023E9" w:rsidRPr="00BF6052" w:rsidRDefault="00E242EF" w:rsidP="00AB0D55">
      <w:pPr>
        <w:pStyle w:val="Sarakstarindkopa"/>
        <w:numPr>
          <w:ilvl w:val="0"/>
          <w:numId w:val="3"/>
        </w:numPr>
        <w:spacing w:line="360" w:lineRule="auto"/>
        <w:ind w:left="0" w:firstLine="567"/>
        <w:jc w:val="both"/>
      </w:pPr>
      <w:r w:rsidRPr="00BF6052">
        <w:t xml:space="preserve">GARANTĒT </w:t>
      </w:r>
      <w:r w:rsidR="004B2D6F" w:rsidRPr="00BF6052">
        <w:t xml:space="preserve">Gulbenes novada </w:t>
      </w:r>
      <w:r w:rsidRPr="00BF6052">
        <w:t>pašvaldība</w:t>
      </w:r>
      <w:r w:rsidR="004B2D6F" w:rsidRPr="00BF6052">
        <w:t>s</w:t>
      </w:r>
      <w:r w:rsidRPr="00BF6052">
        <w:t xml:space="preserve"> </w:t>
      </w:r>
      <w:r w:rsidR="009F6208" w:rsidRPr="00BF6052">
        <w:t>priekš</w:t>
      </w:r>
      <w:r w:rsidRPr="00BF6052">
        <w:t xml:space="preserve">finansējumu 1937,60 </w:t>
      </w:r>
      <w:r w:rsidR="00643FA8" w:rsidRPr="00BF6052">
        <w:t xml:space="preserve">EUR </w:t>
      </w:r>
      <w:r w:rsidR="00B023E9" w:rsidRPr="00BF6052">
        <w:t xml:space="preserve">(viens tūkstotis deviņi simti trīsdesmit septiņi </w:t>
      </w:r>
      <w:r w:rsidR="00B023E9" w:rsidRPr="00BF6052">
        <w:rPr>
          <w:i/>
          <w:iCs/>
        </w:rPr>
        <w:t>euro</w:t>
      </w:r>
      <w:r w:rsidR="00B023E9" w:rsidRPr="00BF6052">
        <w:t xml:space="preserve"> un 60 centi) </w:t>
      </w:r>
      <w:r w:rsidR="00643FA8" w:rsidRPr="00BF6052">
        <w:t>projekta realizācijai</w:t>
      </w:r>
      <w:r w:rsidR="009F6208" w:rsidRPr="00BF6052">
        <w:t>.</w:t>
      </w:r>
    </w:p>
    <w:p w14:paraId="64F5CBCF" w14:textId="18DDC32A" w:rsidR="00DD79A4" w:rsidRPr="00643FA8" w:rsidRDefault="00E242EF" w:rsidP="00AB0D55">
      <w:pPr>
        <w:pStyle w:val="Sarakstarindkopa"/>
        <w:numPr>
          <w:ilvl w:val="0"/>
          <w:numId w:val="3"/>
        </w:numPr>
        <w:spacing w:line="360" w:lineRule="auto"/>
        <w:ind w:left="0" w:firstLine="567"/>
        <w:jc w:val="both"/>
      </w:pPr>
      <w:r w:rsidRPr="00643FA8">
        <w:t>UZDOT Gulbenes novada Centrālās pārvaldes Finanšu nodaļai nodrošināt projektam nepieciešamo līdzfinansējumu no Gulbenes novada pašvaldības budžeta projektu līdzfinansējumiem paredzētajiem finanšu līdzekļiem.</w:t>
      </w:r>
    </w:p>
    <w:p w14:paraId="44989F89" w14:textId="77777777" w:rsidR="00DD79A4" w:rsidRDefault="00DD79A4" w:rsidP="00D562CF">
      <w:pPr>
        <w:spacing w:line="360" w:lineRule="auto"/>
      </w:pPr>
    </w:p>
    <w:tbl>
      <w:tblPr>
        <w:tblStyle w:val="a0"/>
        <w:tblW w:w="236" w:type="dxa"/>
        <w:tblInd w:w="-108" w:type="dxa"/>
        <w:tblBorders>
          <w:top w:val="nil"/>
          <w:left w:val="nil"/>
          <w:bottom w:val="nil"/>
          <w:right w:val="nil"/>
        </w:tblBorders>
        <w:tblLayout w:type="fixed"/>
        <w:tblLook w:val="0000" w:firstRow="0" w:lastRow="0" w:firstColumn="0" w:lastColumn="0" w:noHBand="0" w:noVBand="0"/>
      </w:tblPr>
      <w:tblGrid>
        <w:gridCol w:w="250"/>
      </w:tblGrid>
      <w:tr w:rsidR="00DD79A4" w14:paraId="174C4A8B" w14:textId="77777777">
        <w:trPr>
          <w:trHeight w:val="104"/>
        </w:trPr>
        <w:tc>
          <w:tcPr>
            <w:tcW w:w="236" w:type="dxa"/>
          </w:tcPr>
          <w:p w14:paraId="2E2D34B8" w14:textId="77777777" w:rsidR="00DD79A4" w:rsidRDefault="00DD79A4" w:rsidP="00D562CF">
            <w:pPr>
              <w:pBdr>
                <w:top w:val="nil"/>
                <w:left w:val="nil"/>
                <w:bottom w:val="nil"/>
                <w:right w:val="nil"/>
                <w:between w:val="nil"/>
              </w:pBdr>
              <w:spacing w:line="360" w:lineRule="auto"/>
              <w:rPr>
                <w:color w:val="000000"/>
                <w:sz w:val="23"/>
                <w:szCs w:val="23"/>
              </w:rPr>
            </w:pPr>
          </w:p>
        </w:tc>
      </w:tr>
    </w:tbl>
    <w:p w14:paraId="64D465D9" w14:textId="6B4432FB" w:rsidR="00DD79A4" w:rsidRDefault="00E242EF" w:rsidP="00D562CF">
      <w:pPr>
        <w:spacing w:line="360" w:lineRule="auto"/>
      </w:pPr>
      <w:r>
        <w:t>Gulbenes novada pašvaldības domes priekšsēdētājs</w:t>
      </w:r>
      <w:r>
        <w:tab/>
      </w:r>
      <w:r>
        <w:tab/>
      </w:r>
      <w:r>
        <w:tab/>
      </w:r>
      <w:r w:rsidR="00AB0D55">
        <w:tab/>
      </w:r>
      <w:r w:rsidR="00AB0D55">
        <w:tab/>
      </w:r>
      <w:r>
        <w:t>A.Caunītis</w:t>
      </w:r>
    </w:p>
    <w:p w14:paraId="43542E3E" w14:textId="77777777" w:rsidR="00DD79A4" w:rsidRDefault="00DD79A4" w:rsidP="00D562CF">
      <w:pPr>
        <w:spacing w:line="360" w:lineRule="auto"/>
      </w:pPr>
    </w:p>
    <w:p w14:paraId="0FF39A51" w14:textId="77777777" w:rsidR="00DD79A4" w:rsidRDefault="00DD79A4" w:rsidP="00D562CF">
      <w:pPr>
        <w:spacing w:line="360" w:lineRule="auto"/>
      </w:pPr>
    </w:p>
    <w:sectPr w:rsidR="00DD79A4" w:rsidSect="00AB0D55">
      <w:pgSz w:w="11906" w:h="16838"/>
      <w:pgMar w:top="851" w:right="851" w:bottom="851" w:left="170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Georgia">
    <w:panose1 w:val="02040502050405020303"/>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03901"/>
    <w:multiLevelType w:val="multilevel"/>
    <w:tmpl w:val="4BE0502C"/>
    <w:lvl w:ilvl="0">
      <w:start w:val="1"/>
      <w:numFmt w:val="decimal"/>
      <w:lvlText w:val="%1."/>
      <w:lvlJc w:val="left"/>
      <w:pPr>
        <w:ind w:left="927" w:hanging="360"/>
      </w:pPr>
      <w:rPr>
        <w:b w:val="0"/>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 w15:restartNumberingAfterBreak="0">
    <w:nsid w:val="16364F02"/>
    <w:multiLevelType w:val="hybridMultilevel"/>
    <w:tmpl w:val="69D80A30"/>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2" w15:restartNumberingAfterBreak="0">
    <w:nsid w:val="2034248A"/>
    <w:multiLevelType w:val="hybridMultilevel"/>
    <w:tmpl w:val="AF42EFFA"/>
    <w:lvl w:ilvl="0" w:tplc="6378524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16cid:durableId="84377345">
    <w:abstractNumId w:val="0"/>
  </w:num>
  <w:num w:numId="2" w16cid:durableId="1806696591">
    <w:abstractNumId w:val="1"/>
  </w:num>
  <w:num w:numId="3" w16cid:durableId="14129692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9A4"/>
    <w:rsid w:val="00030242"/>
    <w:rsid w:val="00143478"/>
    <w:rsid w:val="001B0494"/>
    <w:rsid w:val="001F2F97"/>
    <w:rsid w:val="00493ECF"/>
    <w:rsid w:val="004B2D6F"/>
    <w:rsid w:val="005C7E31"/>
    <w:rsid w:val="00643FA8"/>
    <w:rsid w:val="00680324"/>
    <w:rsid w:val="00904F30"/>
    <w:rsid w:val="00907CF6"/>
    <w:rsid w:val="009C74B2"/>
    <w:rsid w:val="009F6208"/>
    <w:rsid w:val="00A70480"/>
    <w:rsid w:val="00AB0D55"/>
    <w:rsid w:val="00B023E9"/>
    <w:rsid w:val="00BF6052"/>
    <w:rsid w:val="00C939E7"/>
    <w:rsid w:val="00CD7112"/>
    <w:rsid w:val="00D562CF"/>
    <w:rsid w:val="00DD79A4"/>
    <w:rsid w:val="00DF2717"/>
    <w:rsid w:val="00E242EF"/>
    <w:rsid w:val="00E30D6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6C595"/>
  <w15:docId w15:val="{5B5A391D-FF71-4F33-B63B-325302A4B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43D18"/>
  </w:style>
  <w:style w:type="paragraph" w:styleId="Virsraksts1">
    <w:name w:val="heading 1"/>
    <w:basedOn w:val="Parasts"/>
    <w:link w:val="Virsraksts1Rakstz"/>
    <w:uiPriority w:val="9"/>
    <w:qFormat/>
    <w:rsid w:val="006A79C9"/>
    <w:pPr>
      <w:spacing w:before="100" w:beforeAutospacing="1" w:after="100" w:afterAutospacing="1"/>
      <w:outlineLvl w:val="0"/>
    </w:pPr>
    <w:rPr>
      <w:b/>
      <w:bCs/>
      <w:kern w:val="36"/>
      <w:sz w:val="48"/>
      <w:szCs w:val="48"/>
    </w:rPr>
  </w:style>
  <w:style w:type="paragraph" w:styleId="Virsraksts2">
    <w:name w:val="heading 2"/>
    <w:basedOn w:val="Parasts"/>
    <w:next w:val="Parasts"/>
    <w:pPr>
      <w:keepNext/>
      <w:keepLines/>
      <w:spacing w:before="360" w:after="80"/>
      <w:outlineLvl w:val="1"/>
    </w:pPr>
    <w:rPr>
      <w:b/>
      <w:sz w:val="36"/>
      <w:szCs w:val="36"/>
    </w:rPr>
  </w:style>
  <w:style w:type="paragraph" w:styleId="Virsraksts3">
    <w:name w:val="heading 3"/>
    <w:basedOn w:val="Parasts"/>
    <w:next w:val="Parasts"/>
    <w:pPr>
      <w:keepNext/>
      <w:keepLines/>
      <w:spacing w:before="280" w:after="80"/>
      <w:outlineLvl w:val="2"/>
    </w:pPr>
    <w:rPr>
      <w:b/>
      <w:sz w:val="28"/>
      <w:szCs w:val="28"/>
    </w:rPr>
  </w:style>
  <w:style w:type="paragraph" w:styleId="Virsraksts4">
    <w:name w:val="heading 4"/>
    <w:basedOn w:val="Parasts"/>
    <w:next w:val="Parasts"/>
    <w:pPr>
      <w:keepNext/>
      <w:keepLines/>
      <w:spacing w:before="240" w:after="40"/>
      <w:outlineLvl w:val="3"/>
    </w:pPr>
    <w:rPr>
      <w:b/>
    </w:rPr>
  </w:style>
  <w:style w:type="paragraph" w:styleId="Virsraksts5">
    <w:name w:val="heading 5"/>
    <w:basedOn w:val="Parasts"/>
    <w:next w:val="Parasts"/>
    <w:pPr>
      <w:keepNext/>
      <w:keepLines/>
      <w:spacing w:before="220" w:after="40"/>
      <w:outlineLvl w:val="4"/>
    </w:pPr>
    <w:rPr>
      <w:b/>
      <w:sz w:val="22"/>
      <w:szCs w:val="22"/>
    </w:rPr>
  </w:style>
  <w:style w:type="paragraph" w:styleId="Virsraksts6">
    <w:name w:val="heading 6"/>
    <w:basedOn w:val="Parasts"/>
    <w:next w:val="Parasts"/>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Nosaukums">
    <w:name w:val="Title"/>
    <w:basedOn w:val="Parasts"/>
    <w:next w:val="Parasts"/>
    <w:pPr>
      <w:keepNext/>
      <w:keepLines/>
      <w:spacing w:before="480" w:after="120"/>
    </w:pPr>
    <w:rPr>
      <w:b/>
      <w:sz w:val="72"/>
      <w:szCs w:val="72"/>
    </w:rPr>
  </w:style>
  <w:style w:type="paragraph" w:customStyle="1" w:styleId="Default">
    <w:name w:val="Default"/>
    <w:rsid w:val="002E5806"/>
    <w:pPr>
      <w:autoSpaceDE w:val="0"/>
      <w:autoSpaceDN w:val="0"/>
      <w:adjustRightInd w:val="0"/>
    </w:pPr>
    <w:rPr>
      <w:color w:val="000000"/>
    </w:rPr>
  </w:style>
  <w:style w:type="character" w:customStyle="1" w:styleId="Virsraksts1Rakstz">
    <w:name w:val="Virsraksts 1 Rakstz."/>
    <w:basedOn w:val="Noklusjumarindkopasfonts"/>
    <w:link w:val="Virsraksts1"/>
    <w:uiPriority w:val="9"/>
    <w:rsid w:val="006A79C9"/>
    <w:rPr>
      <w:rFonts w:ascii="Times New Roman" w:eastAsia="Times New Roman" w:hAnsi="Times New Roman" w:cs="Times New Roman"/>
      <w:b/>
      <w:bCs/>
      <w:kern w:val="36"/>
      <w:sz w:val="48"/>
      <w:szCs w:val="48"/>
      <w:lang w:eastAsia="lv-LV"/>
    </w:rPr>
  </w:style>
  <w:style w:type="paragraph" w:customStyle="1" w:styleId="msolistparagraphcxspmiddlefe554092f9eed91ead9add6d8d47629b">
    <w:name w:val="msolistparagraphcxspmiddle_fe554092f9eed91ead9add6d8d47629b"/>
    <w:basedOn w:val="Parasts"/>
    <w:rsid w:val="00613019"/>
    <w:pPr>
      <w:spacing w:before="100" w:beforeAutospacing="1" w:after="100" w:afterAutospacing="1"/>
    </w:pPr>
  </w:style>
  <w:style w:type="paragraph" w:styleId="Sarakstarindkopa">
    <w:name w:val="List Paragraph"/>
    <w:basedOn w:val="Parasts"/>
    <w:uiPriority w:val="34"/>
    <w:qFormat/>
    <w:rsid w:val="00614188"/>
    <w:pPr>
      <w:ind w:left="720"/>
      <w:contextualSpacing/>
    </w:pPr>
  </w:style>
  <w:style w:type="character" w:styleId="Izteiksmgs">
    <w:name w:val="Strong"/>
    <w:basedOn w:val="Noklusjumarindkopasfonts"/>
    <w:uiPriority w:val="22"/>
    <w:qFormat/>
    <w:rsid w:val="00783F87"/>
    <w:rPr>
      <w:b/>
      <w:bCs/>
    </w:rPr>
  </w:style>
  <w:style w:type="paragraph" w:styleId="Prskatjums">
    <w:name w:val="Revision"/>
    <w:hidden/>
    <w:uiPriority w:val="99"/>
    <w:semiHidden/>
    <w:rsid w:val="0010367E"/>
  </w:style>
  <w:style w:type="paragraph" w:styleId="Apakvirsraksts">
    <w:name w:val="Subtitle"/>
    <w:basedOn w:val="Parasts"/>
    <w:next w:val="Parasts"/>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15" w:type="dxa"/>
        <w:right w:w="115" w:type="dxa"/>
      </w:tblCellMar>
    </w:tblPr>
  </w:style>
  <w:style w:type="table" w:customStyle="1" w:styleId="a0">
    <w:basedOn w:val="TableNormal1"/>
    <w:tblPr>
      <w:tblStyleRowBandSize w:val="1"/>
      <w:tblStyleColBandSize w:val="1"/>
      <w:tblCellMar>
        <w:left w:w="115" w:type="dxa"/>
        <w:right w:w="115" w:type="dxa"/>
      </w:tblCellMar>
    </w:tblPr>
  </w:style>
  <w:style w:type="paragraph" w:styleId="Balonteksts">
    <w:name w:val="Balloon Text"/>
    <w:basedOn w:val="Parasts"/>
    <w:link w:val="BalontekstsRakstz"/>
    <w:uiPriority w:val="99"/>
    <w:semiHidden/>
    <w:unhideWhenUsed/>
    <w:rsid w:val="00643FA8"/>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643FA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t4I3RTe3H0uvV9zVy7kWR8/p36A==">CgMxLjA4AHIhMUpCSHByQTY2VFA3MXZ5MVNxTVk2d1RrZXhBLVcxdnhD</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2835</Words>
  <Characters>1616</Characters>
  <Application>Microsoft Office Word</Application>
  <DocSecurity>0</DocSecurity>
  <Lines>13</Lines>
  <Paragraphs>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Līga Nogobode</dc:creator>
  <cp:lastModifiedBy>Vita Bašķere</cp:lastModifiedBy>
  <cp:revision>2</cp:revision>
  <cp:lastPrinted>2024-09-02T06:04:00Z</cp:lastPrinted>
  <dcterms:created xsi:type="dcterms:W3CDTF">2024-09-05T05:55:00Z</dcterms:created>
  <dcterms:modified xsi:type="dcterms:W3CDTF">2024-09-05T05:55:00Z</dcterms:modified>
</cp:coreProperties>
</file>