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bottom w:val="single" w:sz="4" w:space="0" w:color="auto"/>
        </w:tblBorders>
        <w:tblLook w:val="04A0" w:firstRow="1" w:lastRow="0" w:firstColumn="1" w:lastColumn="0" w:noHBand="0" w:noVBand="1"/>
      </w:tblPr>
      <w:tblGrid>
        <w:gridCol w:w="9354"/>
      </w:tblGrid>
      <w:tr w:rsidR="0075202C" w:rsidRPr="00AE40AC" w14:paraId="73ECC305" w14:textId="77777777" w:rsidTr="00B02A5C">
        <w:tc>
          <w:tcPr>
            <w:tcW w:w="9458" w:type="dxa"/>
            <w:shd w:val="clear" w:color="auto" w:fill="auto"/>
          </w:tcPr>
          <w:p w14:paraId="0F52BB6B" w14:textId="77777777" w:rsidR="0075202C" w:rsidRPr="00AE40AC" w:rsidRDefault="0075202C" w:rsidP="00B02A5C">
            <w:pPr>
              <w:spacing w:after="0" w:line="240" w:lineRule="auto"/>
              <w:jc w:val="center"/>
            </w:pPr>
            <w:r w:rsidRPr="00AE40AC">
              <w:rPr>
                <w:rFonts w:ascii="Times New Roman" w:hAnsi="Times New Roman"/>
                <w:noProof/>
              </w:rPr>
              <w:drawing>
                <wp:inline distT="0" distB="0" distL="0" distR="0" wp14:anchorId="471A70AE" wp14:editId="5C6196D4">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5202C" w:rsidRPr="00AE40AC" w14:paraId="4879805A" w14:textId="77777777" w:rsidTr="00B02A5C">
        <w:tc>
          <w:tcPr>
            <w:tcW w:w="9458" w:type="dxa"/>
            <w:shd w:val="clear" w:color="auto" w:fill="auto"/>
          </w:tcPr>
          <w:p w14:paraId="5D029E23" w14:textId="77777777" w:rsidR="0075202C" w:rsidRPr="00AE40AC" w:rsidRDefault="0075202C" w:rsidP="00B02A5C">
            <w:pPr>
              <w:spacing w:after="0" w:line="240" w:lineRule="auto"/>
              <w:jc w:val="center"/>
            </w:pPr>
            <w:r w:rsidRPr="00AE40AC">
              <w:rPr>
                <w:rFonts w:ascii="Times New Roman" w:hAnsi="Times New Roman"/>
                <w:b/>
                <w:bCs/>
                <w:sz w:val="28"/>
                <w:szCs w:val="28"/>
              </w:rPr>
              <w:t>GULBENES NOVADA PAŠVALDĪBA</w:t>
            </w:r>
          </w:p>
        </w:tc>
      </w:tr>
      <w:tr w:rsidR="0075202C" w:rsidRPr="00AE40AC" w14:paraId="7833ADBD" w14:textId="77777777" w:rsidTr="00B02A5C">
        <w:tc>
          <w:tcPr>
            <w:tcW w:w="9458" w:type="dxa"/>
            <w:shd w:val="clear" w:color="auto" w:fill="auto"/>
          </w:tcPr>
          <w:p w14:paraId="783DDC27" w14:textId="77777777" w:rsidR="0075202C" w:rsidRPr="00AE40AC" w:rsidRDefault="0075202C" w:rsidP="00B02A5C">
            <w:pPr>
              <w:spacing w:after="0" w:line="240" w:lineRule="auto"/>
              <w:jc w:val="center"/>
            </w:pPr>
            <w:r w:rsidRPr="00AE40AC">
              <w:rPr>
                <w:rFonts w:ascii="Times New Roman" w:hAnsi="Times New Roman"/>
                <w:sz w:val="24"/>
                <w:szCs w:val="24"/>
              </w:rPr>
              <w:t>Reģ.Nr.90009116327</w:t>
            </w:r>
          </w:p>
        </w:tc>
      </w:tr>
      <w:tr w:rsidR="0075202C" w:rsidRPr="00AE40AC" w14:paraId="3546D36E" w14:textId="77777777" w:rsidTr="00B02A5C">
        <w:tc>
          <w:tcPr>
            <w:tcW w:w="9458" w:type="dxa"/>
            <w:shd w:val="clear" w:color="auto" w:fill="auto"/>
          </w:tcPr>
          <w:p w14:paraId="719D2950" w14:textId="77777777" w:rsidR="0075202C" w:rsidRPr="00AE40AC" w:rsidRDefault="0075202C" w:rsidP="00B02A5C">
            <w:pPr>
              <w:spacing w:after="0" w:line="240" w:lineRule="auto"/>
              <w:jc w:val="center"/>
            </w:pPr>
            <w:r w:rsidRPr="00AE40AC">
              <w:rPr>
                <w:rFonts w:ascii="Times New Roman" w:hAnsi="Times New Roman"/>
                <w:sz w:val="24"/>
                <w:szCs w:val="24"/>
              </w:rPr>
              <w:t>Ābeļu iela 2, Gulbene, Gulbenes nov., LV-4401</w:t>
            </w:r>
          </w:p>
        </w:tc>
      </w:tr>
      <w:tr w:rsidR="0075202C" w:rsidRPr="00AE40AC" w14:paraId="59D161C8" w14:textId="77777777" w:rsidTr="00B02A5C">
        <w:tc>
          <w:tcPr>
            <w:tcW w:w="9458" w:type="dxa"/>
            <w:shd w:val="clear" w:color="auto" w:fill="auto"/>
          </w:tcPr>
          <w:p w14:paraId="7929F60E" w14:textId="77777777" w:rsidR="0075202C" w:rsidRPr="00AE40AC" w:rsidRDefault="0075202C" w:rsidP="00B02A5C">
            <w:pPr>
              <w:spacing w:after="0" w:line="240" w:lineRule="auto"/>
              <w:jc w:val="center"/>
            </w:pPr>
            <w:r w:rsidRPr="00AE40AC">
              <w:rPr>
                <w:rFonts w:ascii="Times New Roman" w:hAnsi="Times New Roman"/>
                <w:sz w:val="24"/>
                <w:szCs w:val="24"/>
              </w:rPr>
              <w:t>Tālrunis 64497710, mob.26595362, e-pasts; dome@gulbene.lv, www.gulbene.lv</w:t>
            </w:r>
          </w:p>
        </w:tc>
      </w:tr>
    </w:tbl>
    <w:p w14:paraId="50A128AC" w14:textId="0F063241" w:rsidR="0075202C" w:rsidRPr="00B97398" w:rsidRDefault="0075202C" w:rsidP="0075202C">
      <w:pPr>
        <w:pStyle w:val="Bezatstarpm"/>
        <w:jc w:val="center"/>
        <w:rPr>
          <w:rFonts w:ascii="Times New Roman" w:hAnsi="Times New Roman"/>
          <w:b/>
          <w:bCs/>
          <w:sz w:val="24"/>
          <w:szCs w:val="24"/>
        </w:rPr>
      </w:pPr>
      <w:r w:rsidRPr="00B97398">
        <w:rPr>
          <w:rFonts w:ascii="Times New Roman" w:hAnsi="Times New Roman"/>
          <w:b/>
          <w:bCs/>
          <w:sz w:val="24"/>
          <w:szCs w:val="24"/>
        </w:rPr>
        <w:t xml:space="preserve">GULBENES NOVADA </w:t>
      </w:r>
      <w:r w:rsidR="00FA3D51">
        <w:rPr>
          <w:rFonts w:ascii="Times New Roman" w:hAnsi="Times New Roman"/>
          <w:b/>
          <w:bCs/>
          <w:sz w:val="24"/>
          <w:szCs w:val="24"/>
        </w:rPr>
        <w:t>PAŠVALDĪBAS</w:t>
      </w:r>
      <w:r w:rsidR="00FA3D51" w:rsidRPr="00B97398">
        <w:rPr>
          <w:rFonts w:ascii="Times New Roman" w:hAnsi="Times New Roman"/>
          <w:b/>
          <w:bCs/>
          <w:sz w:val="24"/>
          <w:szCs w:val="24"/>
        </w:rPr>
        <w:t xml:space="preserve"> </w:t>
      </w:r>
      <w:r w:rsidRPr="00B97398">
        <w:rPr>
          <w:rFonts w:ascii="Times New Roman" w:hAnsi="Times New Roman"/>
          <w:b/>
          <w:bCs/>
          <w:sz w:val="24"/>
          <w:szCs w:val="24"/>
        </w:rPr>
        <w:t>DOMES LĒMUMS</w:t>
      </w:r>
    </w:p>
    <w:p w14:paraId="51A2215B" w14:textId="77777777" w:rsidR="0075202C" w:rsidRDefault="0075202C" w:rsidP="0075202C">
      <w:pPr>
        <w:pStyle w:val="Bezatstarpm"/>
        <w:jc w:val="center"/>
        <w:rPr>
          <w:rFonts w:ascii="Times New Roman" w:hAnsi="Times New Roman"/>
          <w:sz w:val="24"/>
          <w:szCs w:val="24"/>
        </w:rPr>
      </w:pPr>
      <w:r w:rsidRPr="00B97398">
        <w:rPr>
          <w:rFonts w:ascii="Times New Roman" w:hAnsi="Times New Roman"/>
          <w:sz w:val="24"/>
          <w:szCs w:val="24"/>
        </w:rPr>
        <w:t>Gulbenē</w:t>
      </w:r>
    </w:p>
    <w:p w14:paraId="53E675DA" w14:textId="77777777" w:rsidR="0075202C" w:rsidRDefault="0075202C" w:rsidP="0075202C">
      <w:pPr>
        <w:pStyle w:val="Bezatstarpm"/>
        <w:jc w:val="center"/>
        <w:rPr>
          <w:rFonts w:ascii="Times New Roman" w:hAnsi="Times New Roman"/>
          <w:sz w:val="24"/>
          <w:szCs w:val="24"/>
        </w:rPr>
      </w:pPr>
    </w:p>
    <w:tbl>
      <w:tblPr>
        <w:tblW w:w="0" w:type="auto"/>
        <w:tblLook w:val="04A0" w:firstRow="1" w:lastRow="0" w:firstColumn="1" w:lastColumn="0" w:noHBand="0" w:noVBand="1"/>
      </w:tblPr>
      <w:tblGrid>
        <w:gridCol w:w="4673"/>
        <w:gridCol w:w="4681"/>
      </w:tblGrid>
      <w:tr w:rsidR="0075202C" w:rsidRPr="00AE40AC" w14:paraId="17626225" w14:textId="77777777" w:rsidTr="00B02A5C">
        <w:tc>
          <w:tcPr>
            <w:tcW w:w="4729" w:type="dxa"/>
            <w:shd w:val="clear" w:color="auto" w:fill="auto"/>
          </w:tcPr>
          <w:p w14:paraId="4B440536" w14:textId="045FB973" w:rsidR="0075202C" w:rsidRPr="00AE40AC" w:rsidRDefault="0075202C" w:rsidP="00B02A5C">
            <w:pPr>
              <w:spacing w:after="0" w:line="240" w:lineRule="auto"/>
              <w:rPr>
                <w:rFonts w:ascii="Times New Roman" w:hAnsi="Times New Roman"/>
                <w:b/>
                <w:bCs/>
                <w:sz w:val="24"/>
                <w:szCs w:val="24"/>
              </w:rPr>
            </w:pPr>
            <w:r w:rsidRPr="00AE40AC">
              <w:rPr>
                <w:rFonts w:ascii="Times New Roman" w:hAnsi="Times New Roman"/>
                <w:b/>
                <w:bCs/>
                <w:sz w:val="24"/>
                <w:szCs w:val="24"/>
              </w:rPr>
              <w:t>202</w:t>
            </w:r>
            <w:r w:rsidR="000B4F12">
              <w:rPr>
                <w:rFonts w:ascii="Times New Roman" w:hAnsi="Times New Roman"/>
                <w:b/>
                <w:bCs/>
                <w:sz w:val="24"/>
                <w:szCs w:val="24"/>
              </w:rPr>
              <w:t>4</w:t>
            </w:r>
            <w:r w:rsidRPr="00AE40AC">
              <w:rPr>
                <w:rFonts w:ascii="Times New Roman" w:hAnsi="Times New Roman"/>
                <w:b/>
                <w:bCs/>
                <w:sz w:val="24"/>
                <w:szCs w:val="24"/>
              </w:rPr>
              <w:t>.gada</w:t>
            </w:r>
            <w:r>
              <w:rPr>
                <w:rFonts w:ascii="Times New Roman" w:hAnsi="Times New Roman"/>
                <w:b/>
                <w:bCs/>
                <w:sz w:val="24"/>
                <w:szCs w:val="24"/>
              </w:rPr>
              <w:t xml:space="preserve"> </w:t>
            </w:r>
            <w:r w:rsidR="00660525">
              <w:rPr>
                <w:rFonts w:ascii="Times New Roman" w:hAnsi="Times New Roman"/>
                <w:b/>
                <w:bCs/>
                <w:sz w:val="24"/>
                <w:szCs w:val="24"/>
              </w:rPr>
              <w:t>25</w:t>
            </w:r>
            <w:r w:rsidR="006562AA" w:rsidRPr="008164EA">
              <w:rPr>
                <w:rFonts w:ascii="Times New Roman" w:hAnsi="Times New Roman"/>
                <w:b/>
                <w:bCs/>
                <w:sz w:val="24"/>
                <w:szCs w:val="24"/>
              </w:rPr>
              <w:t>.</w:t>
            </w:r>
            <w:r w:rsidR="000B4F12">
              <w:rPr>
                <w:rFonts w:ascii="Times New Roman" w:hAnsi="Times New Roman"/>
                <w:b/>
                <w:bCs/>
                <w:sz w:val="24"/>
                <w:szCs w:val="24"/>
              </w:rPr>
              <w:t>jū</w:t>
            </w:r>
            <w:r w:rsidR="00C9164B">
              <w:rPr>
                <w:rFonts w:ascii="Times New Roman" w:hAnsi="Times New Roman"/>
                <w:b/>
                <w:bCs/>
                <w:sz w:val="24"/>
                <w:szCs w:val="24"/>
              </w:rPr>
              <w:t>l</w:t>
            </w:r>
            <w:r w:rsidR="000B4F12">
              <w:rPr>
                <w:rFonts w:ascii="Times New Roman" w:hAnsi="Times New Roman"/>
                <w:b/>
                <w:bCs/>
                <w:sz w:val="24"/>
                <w:szCs w:val="24"/>
              </w:rPr>
              <w:t>ijā</w:t>
            </w:r>
          </w:p>
        </w:tc>
        <w:tc>
          <w:tcPr>
            <w:tcW w:w="4729" w:type="dxa"/>
            <w:shd w:val="clear" w:color="auto" w:fill="auto"/>
          </w:tcPr>
          <w:p w14:paraId="0B88BA5E" w14:textId="2A989F22" w:rsidR="0075202C" w:rsidRPr="00AE40AC" w:rsidRDefault="0075202C" w:rsidP="00667BF5">
            <w:pPr>
              <w:spacing w:after="0" w:line="240" w:lineRule="auto"/>
              <w:jc w:val="both"/>
              <w:rPr>
                <w:rFonts w:ascii="Times New Roman" w:hAnsi="Times New Roman"/>
                <w:b/>
                <w:bCs/>
                <w:sz w:val="24"/>
                <w:szCs w:val="24"/>
              </w:rPr>
            </w:pPr>
            <w:r>
              <w:rPr>
                <w:rFonts w:ascii="Times New Roman" w:hAnsi="Times New Roman"/>
                <w:b/>
                <w:bCs/>
                <w:sz w:val="24"/>
                <w:szCs w:val="24"/>
              </w:rPr>
              <w:t xml:space="preserve">              </w:t>
            </w:r>
            <w:r w:rsidR="00667BF5">
              <w:rPr>
                <w:rFonts w:ascii="Times New Roman" w:hAnsi="Times New Roman"/>
                <w:b/>
                <w:bCs/>
                <w:sz w:val="24"/>
                <w:szCs w:val="24"/>
              </w:rPr>
              <w:t xml:space="preserve">                    </w:t>
            </w:r>
            <w:r w:rsidRPr="00AE40AC">
              <w:rPr>
                <w:rFonts w:ascii="Times New Roman" w:hAnsi="Times New Roman"/>
                <w:b/>
                <w:bCs/>
                <w:sz w:val="24"/>
                <w:szCs w:val="24"/>
              </w:rPr>
              <w:t>Nr. GND/</w:t>
            </w:r>
            <w:r>
              <w:rPr>
                <w:rFonts w:ascii="Times New Roman" w:hAnsi="Times New Roman"/>
                <w:b/>
                <w:bCs/>
                <w:sz w:val="24"/>
                <w:szCs w:val="24"/>
              </w:rPr>
              <w:t>202</w:t>
            </w:r>
            <w:r w:rsidR="000B4F12">
              <w:rPr>
                <w:rFonts w:ascii="Times New Roman" w:hAnsi="Times New Roman"/>
                <w:b/>
                <w:bCs/>
                <w:sz w:val="24"/>
                <w:szCs w:val="24"/>
              </w:rPr>
              <w:t>4</w:t>
            </w:r>
            <w:r>
              <w:rPr>
                <w:rFonts w:ascii="Times New Roman" w:hAnsi="Times New Roman"/>
                <w:b/>
                <w:bCs/>
                <w:sz w:val="24"/>
                <w:szCs w:val="24"/>
              </w:rPr>
              <w:t>/</w:t>
            </w:r>
            <w:r w:rsidR="00660525">
              <w:rPr>
                <w:rFonts w:ascii="Times New Roman" w:hAnsi="Times New Roman"/>
                <w:b/>
                <w:bCs/>
                <w:sz w:val="24"/>
                <w:szCs w:val="24"/>
              </w:rPr>
              <w:t>416</w:t>
            </w:r>
          </w:p>
        </w:tc>
      </w:tr>
      <w:tr w:rsidR="0075202C" w:rsidRPr="00AE40AC" w14:paraId="467D475E" w14:textId="77777777" w:rsidTr="00B02A5C">
        <w:tc>
          <w:tcPr>
            <w:tcW w:w="4729" w:type="dxa"/>
            <w:shd w:val="clear" w:color="auto" w:fill="auto"/>
          </w:tcPr>
          <w:p w14:paraId="345BEF8C" w14:textId="77777777" w:rsidR="0075202C" w:rsidRPr="00AE40AC" w:rsidRDefault="0075202C" w:rsidP="00B02A5C">
            <w:pPr>
              <w:spacing w:after="0" w:line="240" w:lineRule="auto"/>
              <w:rPr>
                <w:rFonts w:ascii="Times New Roman" w:hAnsi="Times New Roman"/>
                <w:sz w:val="24"/>
                <w:szCs w:val="24"/>
              </w:rPr>
            </w:pPr>
          </w:p>
        </w:tc>
        <w:tc>
          <w:tcPr>
            <w:tcW w:w="4729" w:type="dxa"/>
            <w:shd w:val="clear" w:color="auto" w:fill="auto"/>
          </w:tcPr>
          <w:p w14:paraId="460199FD" w14:textId="65AC02E0" w:rsidR="0075202C" w:rsidRPr="00AE40AC" w:rsidRDefault="0075202C" w:rsidP="00B02A5C">
            <w:pPr>
              <w:spacing w:after="0" w:line="240" w:lineRule="auto"/>
              <w:jc w:val="right"/>
              <w:rPr>
                <w:rFonts w:ascii="Times New Roman" w:hAnsi="Times New Roman"/>
                <w:b/>
                <w:bCs/>
                <w:sz w:val="24"/>
                <w:szCs w:val="24"/>
              </w:rPr>
            </w:pPr>
            <w:r w:rsidRPr="00AE40AC">
              <w:rPr>
                <w:rFonts w:ascii="Times New Roman" w:hAnsi="Times New Roman"/>
                <w:b/>
                <w:bCs/>
                <w:sz w:val="24"/>
                <w:szCs w:val="24"/>
              </w:rPr>
              <w:t>(protokols Nr.</w:t>
            </w:r>
            <w:r w:rsidR="00660525">
              <w:rPr>
                <w:rFonts w:ascii="Times New Roman" w:hAnsi="Times New Roman"/>
                <w:b/>
                <w:bCs/>
                <w:sz w:val="24"/>
                <w:szCs w:val="24"/>
              </w:rPr>
              <w:t>15</w:t>
            </w:r>
            <w:r w:rsidRPr="00AE40AC">
              <w:rPr>
                <w:rFonts w:ascii="Times New Roman" w:hAnsi="Times New Roman"/>
                <w:b/>
                <w:bCs/>
                <w:sz w:val="24"/>
                <w:szCs w:val="24"/>
              </w:rPr>
              <w:t>;</w:t>
            </w:r>
            <w:r w:rsidR="00667BF5">
              <w:rPr>
                <w:rFonts w:ascii="Times New Roman" w:hAnsi="Times New Roman"/>
                <w:b/>
                <w:bCs/>
                <w:sz w:val="24"/>
                <w:szCs w:val="24"/>
              </w:rPr>
              <w:t xml:space="preserve"> </w:t>
            </w:r>
            <w:r w:rsidR="00660525">
              <w:rPr>
                <w:rFonts w:ascii="Times New Roman" w:hAnsi="Times New Roman"/>
                <w:b/>
                <w:bCs/>
                <w:sz w:val="24"/>
                <w:szCs w:val="24"/>
              </w:rPr>
              <w:t>43</w:t>
            </w:r>
            <w:r w:rsidR="00F74082">
              <w:rPr>
                <w:rFonts w:ascii="Times New Roman" w:hAnsi="Times New Roman"/>
                <w:b/>
                <w:bCs/>
                <w:sz w:val="24"/>
                <w:szCs w:val="24"/>
              </w:rPr>
              <w:t xml:space="preserve"> </w:t>
            </w:r>
            <w:r w:rsidRPr="00AE40AC">
              <w:rPr>
                <w:rFonts w:ascii="Times New Roman" w:hAnsi="Times New Roman"/>
                <w:b/>
                <w:bCs/>
                <w:sz w:val="24"/>
                <w:szCs w:val="24"/>
              </w:rPr>
              <w:t>.p</w:t>
            </w:r>
            <w:r w:rsidR="00F74082">
              <w:rPr>
                <w:rFonts w:ascii="Times New Roman" w:hAnsi="Times New Roman"/>
                <w:b/>
                <w:bCs/>
                <w:sz w:val="24"/>
                <w:szCs w:val="24"/>
              </w:rPr>
              <w:t>.</w:t>
            </w:r>
            <w:r w:rsidRPr="00AE40AC">
              <w:rPr>
                <w:rFonts w:ascii="Times New Roman" w:hAnsi="Times New Roman"/>
                <w:b/>
                <w:bCs/>
                <w:sz w:val="24"/>
                <w:szCs w:val="24"/>
              </w:rPr>
              <w:t>)</w:t>
            </w:r>
          </w:p>
        </w:tc>
      </w:tr>
    </w:tbl>
    <w:p w14:paraId="4F27AD6D" w14:textId="77777777" w:rsidR="0075202C" w:rsidRPr="00660525" w:rsidRDefault="0075202C" w:rsidP="0075202C">
      <w:pPr>
        <w:rPr>
          <w:rFonts w:ascii="Times New Roman" w:hAnsi="Times New Roman"/>
          <w:sz w:val="4"/>
          <w:szCs w:val="4"/>
        </w:rPr>
      </w:pPr>
    </w:p>
    <w:p w14:paraId="4D0D484F" w14:textId="4D4F7D84" w:rsidR="0075202C" w:rsidRPr="00D675BE" w:rsidRDefault="0075202C" w:rsidP="009B15C8">
      <w:pPr>
        <w:spacing w:after="0"/>
        <w:jc w:val="center"/>
        <w:rPr>
          <w:rFonts w:ascii="Times New Roman" w:hAnsi="Times New Roman"/>
          <w:b/>
          <w:bCs/>
          <w:sz w:val="24"/>
          <w:szCs w:val="24"/>
        </w:rPr>
      </w:pPr>
      <w:r w:rsidRPr="00D675BE">
        <w:rPr>
          <w:rFonts w:ascii="Times New Roman" w:hAnsi="Times New Roman"/>
          <w:b/>
          <w:bCs/>
          <w:sz w:val="24"/>
          <w:szCs w:val="24"/>
        </w:rPr>
        <w:t xml:space="preserve">Par Gulbenes novada </w:t>
      </w:r>
      <w:r w:rsidR="001217E1">
        <w:rPr>
          <w:rFonts w:ascii="Times New Roman" w:hAnsi="Times New Roman"/>
          <w:b/>
          <w:bCs/>
          <w:sz w:val="24"/>
          <w:szCs w:val="24"/>
        </w:rPr>
        <w:t>pašvaldības</w:t>
      </w:r>
      <w:r w:rsidRPr="00D675BE">
        <w:rPr>
          <w:rFonts w:ascii="Times New Roman" w:hAnsi="Times New Roman"/>
          <w:b/>
          <w:bCs/>
          <w:sz w:val="24"/>
          <w:szCs w:val="24"/>
        </w:rPr>
        <w:t xml:space="preserve"> </w:t>
      </w:r>
      <w:r w:rsidRPr="000E0FA7">
        <w:rPr>
          <w:rFonts w:ascii="Times New Roman" w:hAnsi="Times New Roman"/>
          <w:b/>
          <w:bCs/>
          <w:sz w:val="24"/>
          <w:szCs w:val="24"/>
        </w:rPr>
        <w:t>202</w:t>
      </w:r>
      <w:r w:rsidR="000B4F12">
        <w:rPr>
          <w:rFonts w:ascii="Times New Roman" w:hAnsi="Times New Roman"/>
          <w:b/>
          <w:bCs/>
          <w:sz w:val="24"/>
          <w:szCs w:val="24"/>
        </w:rPr>
        <w:t>4</w:t>
      </w:r>
      <w:r w:rsidRPr="000E0FA7">
        <w:rPr>
          <w:rFonts w:ascii="Times New Roman" w:hAnsi="Times New Roman"/>
          <w:b/>
          <w:bCs/>
          <w:sz w:val="24"/>
          <w:szCs w:val="24"/>
        </w:rPr>
        <w:t>.gada</w:t>
      </w:r>
      <w:r w:rsidR="00660525">
        <w:rPr>
          <w:rFonts w:ascii="Times New Roman" w:hAnsi="Times New Roman"/>
          <w:b/>
          <w:bCs/>
          <w:sz w:val="24"/>
          <w:szCs w:val="24"/>
        </w:rPr>
        <w:t xml:space="preserve"> 25.</w:t>
      </w:r>
      <w:r w:rsidR="000B4F12">
        <w:rPr>
          <w:rFonts w:ascii="Times New Roman" w:hAnsi="Times New Roman"/>
          <w:b/>
          <w:bCs/>
          <w:sz w:val="24"/>
          <w:szCs w:val="24"/>
        </w:rPr>
        <w:t>jū</w:t>
      </w:r>
      <w:r w:rsidR="00C9164B">
        <w:rPr>
          <w:rFonts w:ascii="Times New Roman" w:hAnsi="Times New Roman"/>
          <w:b/>
          <w:bCs/>
          <w:sz w:val="24"/>
          <w:szCs w:val="24"/>
        </w:rPr>
        <w:t>l</w:t>
      </w:r>
      <w:r w:rsidR="000B4F12">
        <w:rPr>
          <w:rFonts w:ascii="Times New Roman" w:hAnsi="Times New Roman"/>
          <w:b/>
          <w:bCs/>
          <w:sz w:val="24"/>
          <w:szCs w:val="24"/>
        </w:rPr>
        <w:t>ij</w:t>
      </w:r>
      <w:r w:rsidR="00BD6C54">
        <w:rPr>
          <w:rFonts w:ascii="Times New Roman" w:hAnsi="Times New Roman"/>
          <w:b/>
          <w:bCs/>
          <w:sz w:val="24"/>
          <w:szCs w:val="24"/>
        </w:rPr>
        <w:t>a</w:t>
      </w:r>
      <w:r>
        <w:rPr>
          <w:rFonts w:ascii="Times New Roman" w:hAnsi="Times New Roman"/>
          <w:b/>
          <w:bCs/>
          <w:sz w:val="24"/>
          <w:szCs w:val="24"/>
        </w:rPr>
        <w:t xml:space="preserve"> </w:t>
      </w:r>
      <w:r w:rsidR="000B4F12" w:rsidRPr="000B4F12">
        <w:rPr>
          <w:rFonts w:ascii="Times New Roman" w:hAnsi="Times New Roman"/>
          <w:b/>
          <w:bCs/>
          <w:sz w:val="24"/>
          <w:szCs w:val="24"/>
        </w:rPr>
        <w:t>iekšēj</w:t>
      </w:r>
      <w:r w:rsidR="000B4F12">
        <w:rPr>
          <w:rFonts w:ascii="Times New Roman" w:hAnsi="Times New Roman"/>
          <w:b/>
          <w:bCs/>
          <w:sz w:val="24"/>
          <w:szCs w:val="24"/>
        </w:rPr>
        <w:t>ā</w:t>
      </w:r>
      <w:r w:rsidR="000B4F12" w:rsidRPr="000B4F12">
        <w:rPr>
          <w:rFonts w:ascii="Times New Roman" w:hAnsi="Times New Roman"/>
          <w:b/>
          <w:bCs/>
          <w:sz w:val="24"/>
          <w:szCs w:val="24"/>
        </w:rPr>
        <w:t xml:space="preserve"> normatīv</w:t>
      </w:r>
      <w:r w:rsidR="000B4F12">
        <w:rPr>
          <w:rFonts w:ascii="Times New Roman" w:hAnsi="Times New Roman"/>
          <w:b/>
          <w:bCs/>
          <w:sz w:val="24"/>
          <w:szCs w:val="24"/>
        </w:rPr>
        <w:t>ā</w:t>
      </w:r>
      <w:r w:rsidR="000B4F12" w:rsidRPr="000B4F12">
        <w:rPr>
          <w:rFonts w:ascii="Times New Roman" w:hAnsi="Times New Roman"/>
          <w:b/>
          <w:bCs/>
          <w:sz w:val="24"/>
          <w:szCs w:val="24"/>
        </w:rPr>
        <w:t xml:space="preserve"> akt</w:t>
      </w:r>
      <w:r w:rsidR="000B4F12">
        <w:rPr>
          <w:rFonts w:ascii="Times New Roman" w:hAnsi="Times New Roman"/>
          <w:b/>
          <w:bCs/>
          <w:sz w:val="24"/>
          <w:szCs w:val="24"/>
        </w:rPr>
        <w:t>a</w:t>
      </w:r>
      <w:r>
        <w:rPr>
          <w:rFonts w:ascii="Times New Roman" w:hAnsi="Times New Roman"/>
          <w:b/>
          <w:bCs/>
          <w:sz w:val="24"/>
          <w:szCs w:val="24"/>
        </w:rPr>
        <w:t xml:space="preserve"> Nr.</w:t>
      </w:r>
      <w:r w:rsidR="00660525">
        <w:rPr>
          <w:rFonts w:ascii="Times New Roman" w:hAnsi="Times New Roman"/>
          <w:b/>
          <w:bCs/>
          <w:sz w:val="24"/>
          <w:szCs w:val="24"/>
        </w:rPr>
        <w:t xml:space="preserve"> GND/IEK/2024/20 </w:t>
      </w:r>
      <w:r w:rsidRPr="000E0FA7">
        <w:rPr>
          <w:rFonts w:ascii="Times New Roman" w:hAnsi="Times New Roman"/>
          <w:b/>
          <w:bCs/>
          <w:sz w:val="24"/>
          <w:szCs w:val="24"/>
        </w:rPr>
        <w:t>“</w:t>
      </w:r>
      <w:r w:rsidR="00C9164B" w:rsidRPr="00C9164B">
        <w:rPr>
          <w:rFonts w:ascii="Times New Roman" w:hAnsi="Times New Roman"/>
          <w:b/>
          <w:bCs/>
          <w:sz w:val="24"/>
          <w:szCs w:val="24"/>
        </w:rPr>
        <w:t>Gulbenes novada pašvaldības ētikas komisijas nolikums</w:t>
      </w:r>
      <w:r w:rsidRPr="000E0FA7">
        <w:rPr>
          <w:rFonts w:ascii="Times New Roman" w:hAnsi="Times New Roman"/>
          <w:b/>
          <w:bCs/>
          <w:sz w:val="24"/>
          <w:szCs w:val="24"/>
        </w:rPr>
        <w:t>”</w:t>
      </w:r>
      <w:r w:rsidRPr="00D675BE">
        <w:rPr>
          <w:rFonts w:ascii="Times New Roman" w:hAnsi="Times New Roman"/>
          <w:b/>
          <w:bCs/>
          <w:sz w:val="24"/>
          <w:szCs w:val="24"/>
        </w:rPr>
        <w:t xml:space="preserve"> izdošanu</w:t>
      </w:r>
    </w:p>
    <w:p w14:paraId="119BD5D8" w14:textId="77777777" w:rsidR="0075202C" w:rsidRPr="00CC176E" w:rsidRDefault="0075202C" w:rsidP="0075202C">
      <w:pPr>
        <w:spacing w:after="0" w:line="360" w:lineRule="auto"/>
        <w:jc w:val="both"/>
        <w:rPr>
          <w:rFonts w:ascii="Times New Roman" w:hAnsi="Times New Roman"/>
          <w:sz w:val="24"/>
          <w:szCs w:val="24"/>
        </w:rPr>
      </w:pPr>
    </w:p>
    <w:p w14:paraId="002F8056" w14:textId="1A5C5EB2" w:rsidR="00AC0389" w:rsidRDefault="00E67FB7" w:rsidP="00AC0389">
      <w:pPr>
        <w:spacing w:after="0" w:line="360" w:lineRule="auto"/>
        <w:jc w:val="both"/>
        <w:rPr>
          <w:rFonts w:ascii="Times New Roman" w:hAnsi="Times New Roman"/>
          <w:sz w:val="24"/>
          <w:szCs w:val="24"/>
        </w:rPr>
      </w:pPr>
      <w:r w:rsidRPr="00CC176E">
        <w:rPr>
          <w:rFonts w:ascii="Times New Roman" w:hAnsi="Times New Roman"/>
          <w:sz w:val="24"/>
          <w:szCs w:val="24"/>
        </w:rPr>
        <w:tab/>
      </w:r>
      <w:r w:rsidR="00AC0389" w:rsidRPr="00C94F61">
        <w:rPr>
          <w:rFonts w:ascii="Times New Roman" w:hAnsi="Times New Roman"/>
          <w:sz w:val="24"/>
          <w:szCs w:val="24"/>
        </w:rPr>
        <w:t xml:space="preserve"> </w:t>
      </w:r>
      <w:r w:rsidR="00AC0389">
        <w:rPr>
          <w:rFonts w:ascii="Times New Roman" w:hAnsi="Times New Roman"/>
          <w:sz w:val="24"/>
          <w:szCs w:val="24"/>
        </w:rPr>
        <w:t xml:space="preserve">Kā jau zināms, </w:t>
      </w:r>
      <w:r w:rsidR="00AC0389" w:rsidRPr="00CC176E">
        <w:rPr>
          <w:rFonts w:ascii="Times New Roman" w:hAnsi="Times New Roman"/>
          <w:sz w:val="24"/>
          <w:szCs w:val="24"/>
        </w:rPr>
        <w:t>2023.gada 1.janvārī stājās spēkā jaunais Pašvaldību likums, paredz</w:t>
      </w:r>
      <w:r w:rsidR="00AC0389">
        <w:rPr>
          <w:rFonts w:ascii="Times New Roman" w:hAnsi="Times New Roman"/>
          <w:sz w:val="24"/>
          <w:szCs w:val="24"/>
        </w:rPr>
        <w:t>ot</w:t>
      </w:r>
      <w:r w:rsidR="00AC0389" w:rsidRPr="00CC176E">
        <w:rPr>
          <w:rFonts w:ascii="Times New Roman" w:hAnsi="Times New Roman"/>
          <w:sz w:val="24"/>
          <w:szCs w:val="24"/>
        </w:rPr>
        <w:t xml:space="preserve"> jaunu pašvaldību darbības regulējumu</w:t>
      </w:r>
      <w:r w:rsidR="00AC0389" w:rsidRPr="00C94F61">
        <w:rPr>
          <w:rFonts w:ascii="Times New Roman" w:hAnsi="Times New Roman"/>
          <w:sz w:val="24"/>
          <w:szCs w:val="24"/>
        </w:rPr>
        <w:t>.</w:t>
      </w:r>
      <w:r w:rsidR="00AC0389">
        <w:rPr>
          <w:rFonts w:ascii="Times New Roman" w:hAnsi="Times New Roman"/>
          <w:sz w:val="24"/>
          <w:szCs w:val="24"/>
        </w:rPr>
        <w:t xml:space="preserve"> </w:t>
      </w:r>
      <w:r w:rsidR="00AC0389" w:rsidRPr="003C43C8">
        <w:rPr>
          <w:rFonts w:ascii="Times New Roman" w:hAnsi="Times New Roman"/>
          <w:sz w:val="24"/>
          <w:szCs w:val="24"/>
        </w:rPr>
        <w:t>Gulbenes novada pašvaldība</w:t>
      </w:r>
      <w:r w:rsidR="00AC0389">
        <w:rPr>
          <w:rFonts w:ascii="Times New Roman" w:hAnsi="Times New Roman"/>
          <w:sz w:val="24"/>
          <w:szCs w:val="24"/>
        </w:rPr>
        <w:t xml:space="preserve"> (turpmāk – Pašvaldība) ir veikusi nepieciešamās darbības ārējo normatīvo aktu harmonizēšanai atbilstoši </w:t>
      </w:r>
      <w:r w:rsidR="00AC0389" w:rsidRPr="00CC176E">
        <w:rPr>
          <w:rFonts w:ascii="Times New Roman" w:hAnsi="Times New Roman"/>
          <w:sz w:val="24"/>
          <w:szCs w:val="24"/>
        </w:rPr>
        <w:t>Pašvaldību likum</w:t>
      </w:r>
      <w:r w:rsidR="00AC0389">
        <w:rPr>
          <w:rFonts w:ascii="Times New Roman" w:hAnsi="Times New Roman"/>
          <w:sz w:val="24"/>
          <w:szCs w:val="24"/>
        </w:rPr>
        <w:t>a noteikumiem, cita starpā arī uzsākot darbu pie iekšējo normatīvo aktu sakārtošanas.</w:t>
      </w:r>
    </w:p>
    <w:p w14:paraId="584970B4" w14:textId="27F2D2DB" w:rsidR="00AC0389" w:rsidRDefault="00AC0389" w:rsidP="00AC0389">
      <w:pPr>
        <w:spacing w:after="0" w:line="360" w:lineRule="auto"/>
        <w:jc w:val="both"/>
        <w:rPr>
          <w:rFonts w:ascii="Times New Roman" w:hAnsi="Times New Roman"/>
          <w:sz w:val="24"/>
          <w:szCs w:val="24"/>
        </w:rPr>
      </w:pPr>
      <w:r>
        <w:rPr>
          <w:rFonts w:ascii="Times New Roman" w:hAnsi="Times New Roman"/>
          <w:sz w:val="24"/>
          <w:szCs w:val="24"/>
        </w:rPr>
        <w:tab/>
        <w:t xml:space="preserve">Pašlaik </w:t>
      </w:r>
      <w:r w:rsidRPr="00AC0389">
        <w:rPr>
          <w:rFonts w:ascii="Times New Roman" w:hAnsi="Times New Roman"/>
          <w:sz w:val="24"/>
          <w:szCs w:val="24"/>
        </w:rPr>
        <w:t>Gulbenes novada pašvaldības ētikas komisij</w:t>
      </w:r>
      <w:r>
        <w:rPr>
          <w:rFonts w:ascii="Times New Roman" w:hAnsi="Times New Roman"/>
          <w:sz w:val="24"/>
          <w:szCs w:val="24"/>
        </w:rPr>
        <w:t>as darbības pamatdokument</w:t>
      </w:r>
      <w:r w:rsidR="002654B6">
        <w:rPr>
          <w:rFonts w:ascii="Times New Roman" w:hAnsi="Times New Roman"/>
          <w:sz w:val="24"/>
          <w:szCs w:val="24"/>
        </w:rPr>
        <w:t>i</w:t>
      </w:r>
      <w:r>
        <w:rPr>
          <w:rFonts w:ascii="Times New Roman" w:hAnsi="Times New Roman"/>
          <w:sz w:val="24"/>
          <w:szCs w:val="24"/>
        </w:rPr>
        <w:t xml:space="preserve"> ir </w:t>
      </w:r>
      <w:r w:rsidR="002654B6" w:rsidRPr="00055E51">
        <w:rPr>
          <w:rFonts w:ascii="Times New Roman" w:hAnsi="Times New Roman"/>
          <w:sz w:val="24"/>
          <w:szCs w:val="24"/>
        </w:rPr>
        <w:t>Gulbenes novada pašvaldības domes 2021.gada 28.janvāra noteikumi Nr. GND/IEK/2021/2 “Gulbenes novada pašvaldības ētikas kodekss”</w:t>
      </w:r>
      <w:r w:rsidR="002654B6">
        <w:rPr>
          <w:rFonts w:ascii="Times New Roman" w:hAnsi="Times New Roman"/>
          <w:sz w:val="24"/>
          <w:szCs w:val="24"/>
        </w:rPr>
        <w:t xml:space="preserve">, kā arī </w:t>
      </w:r>
      <w:r w:rsidR="00055E51" w:rsidRPr="00055E51">
        <w:rPr>
          <w:rFonts w:ascii="Times New Roman" w:hAnsi="Times New Roman"/>
          <w:sz w:val="24"/>
          <w:szCs w:val="24"/>
        </w:rPr>
        <w:t>Gulbenes novada pašvaldības domes 2018.gada 25.oktobra iekšēj</w:t>
      </w:r>
      <w:r w:rsidR="00055E51">
        <w:rPr>
          <w:rFonts w:ascii="Times New Roman" w:hAnsi="Times New Roman"/>
          <w:sz w:val="24"/>
          <w:szCs w:val="24"/>
        </w:rPr>
        <w:t>ais</w:t>
      </w:r>
      <w:r w:rsidR="00055E51" w:rsidRPr="00055E51">
        <w:rPr>
          <w:rFonts w:ascii="Times New Roman" w:hAnsi="Times New Roman"/>
          <w:sz w:val="24"/>
          <w:szCs w:val="24"/>
        </w:rPr>
        <w:t xml:space="preserve"> normatīv</w:t>
      </w:r>
      <w:r w:rsidR="00055E51">
        <w:rPr>
          <w:rFonts w:ascii="Times New Roman" w:hAnsi="Times New Roman"/>
          <w:sz w:val="24"/>
          <w:szCs w:val="24"/>
        </w:rPr>
        <w:t>ais</w:t>
      </w:r>
      <w:r w:rsidR="00055E51" w:rsidRPr="00055E51">
        <w:rPr>
          <w:rFonts w:ascii="Times New Roman" w:hAnsi="Times New Roman"/>
          <w:sz w:val="24"/>
          <w:szCs w:val="24"/>
        </w:rPr>
        <w:t xml:space="preserve"> akt</w:t>
      </w:r>
      <w:r w:rsidR="00055E51">
        <w:rPr>
          <w:rFonts w:ascii="Times New Roman" w:hAnsi="Times New Roman"/>
          <w:sz w:val="24"/>
          <w:szCs w:val="24"/>
        </w:rPr>
        <w:t>s</w:t>
      </w:r>
      <w:r w:rsidR="00055E51" w:rsidRPr="00055E51">
        <w:rPr>
          <w:rFonts w:ascii="Times New Roman" w:hAnsi="Times New Roman"/>
          <w:sz w:val="24"/>
          <w:szCs w:val="24"/>
        </w:rPr>
        <w:t xml:space="preserve"> “Gulbenes novada pašvaldības Ētikas komisijas nolikums” (protokols Nr.22, 33.§, 18.pielikums)</w:t>
      </w:r>
      <w:r w:rsidR="00A545F1">
        <w:rPr>
          <w:rFonts w:ascii="Times New Roman" w:hAnsi="Times New Roman"/>
          <w:sz w:val="24"/>
          <w:szCs w:val="24"/>
        </w:rPr>
        <w:t xml:space="preserve"> (turpmāk – ētikas komisijas nolikums)</w:t>
      </w:r>
      <w:r w:rsidR="00055E51">
        <w:rPr>
          <w:rFonts w:ascii="Times New Roman" w:hAnsi="Times New Roman"/>
          <w:sz w:val="24"/>
          <w:szCs w:val="24"/>
        </w:rPr>
        <w:t>, kurš izdots</w:t>
      </w:r>
      <w:r w:rsidR="002654B6">
        <w:rPr>
          <w:rFonts w:ascii="Times New Roman" w:hAnsi="Times New Roman"/>
          <w:sz w:val="24"/>
          <w:szCs w:val="24"/>
        </w:rPr>
        <w:t xml:space="preserve"> gandrīz pirms sešiem gadiem</w:t>
      </w:r>
      <w:r w:rsidR="00055E51">
        <w:rPr>
          <w:rFonts w:ascii="Times New Roman" w:hAnsi="Times New Roman"/>
          <w:sz w:val="24"/>
          <w:szCs w:val="24"/>
        </w:rPr>
        <w:t xml:space="preserve">, </w:t>
      </w:r>
      <w:r w:rsidR="002654B6">
        <w:rPr>
          <w:rFonts w:ascii="Times New Roman" w:hAnsi="Times New Roman"/>
          <w:sz w:val="24"/>
          <w:szCs w:val="24"/>
        </w:rPr>
        <w:t xml:space="preserve">cita starpā </w:t>
      </w:r>
      <w:r w:rsidR="00055E51">
        <w:rPr>
          <w:rFonts w:ascii="Times New Roman" w:hAnsi="Times New Roman"/>
          <w:sz w:val="24"/>
          <w:szCs w:val="24"/>
        </w:rPr>
        <w:t xml:space="preserve">atsaucoties arī uz jau spēku zaudējušo likumu </w:t>
      </w:r>
      <w:r w:rsidR="00055E51" w:rsidRPr="00055E51">
        <w:rPr>
          <w:rFonts w:ascii="Times New Roman" w:hAnsi="Times New Roman"/>
          <w:sz w:val="24"/>
          <w:szCs w:val="24"/>
        </w:rPr>
        <w:t>“Par pašvaldībām”</w:t>
      </w:r>
      <w:r w:rsidR="002654B6">
        <w:rPr>
          <w:rFonts w:ascii="Times New Roman" w:hAnsi="Times New Roman"/>
          <w:sz w:val="24"/>
          <w:szCs w:val="24"/>
        </w:rPr>
        <w:t>.</w:t>
      </w:r>
      <w:r w:rsidR="00A545F1">
        <w:rPr>
          <w:rFonts w:ascii="Times New Roman" w:hAnsi="Times New Roman"/>
          <w:sz w:val="24"/>
          <w:szCs w:val="24"/>
        </w:rPr>
        <w:t xml:space="preserve"> Ņemot vērā minēto, ir detalizēti pārskatīts spēkā esošais ētikas komisijas nolikums, apzinot nepieciešamos grozījumus gan no tiesiskā viedokļa, gan no praktiskās līdzšinējas darbības pieredzes, vienkāršojot noteiktas procedūras un mazinot lietas izskatīšanas procesa smagnējo dabu</w:t>
      </w:r>
    </w:p>
    <w:p w14:paraId="4A10C55D" w14:textId="1CBDC917" w:rsidR="002654B6" w:rsidRDefault="00A545F1" w:rsidP="00A545F1">
      <w:pPr>
        <w:spacing w:after="0" w:line="360" w:lineRule="auto"/>
        <w:ind w:firstLine="720"/>
        <w:jc w:val="both"/>
        <w:rPr>
          <w:rFonts w:ascii="Times New Roman" w:hAnsi="Times New Roman"/>
          <w:sz w:val="24"/>
          <w:szCs w:val="24"/>
        </w:rPr>
      </w:pPr>
      <w:r>
        <w:rPr>
          <w:rFonts w:ascii="Times New Roman" w:hAnsi="Times New Roman"/>
          <w:sz w:val="24"/>
          <w:szCs w:val="24"/>
        </w:rPr>
        <w:t>I</w:t>
      </w:r>
      <w:r w:rsidR="002654B6" w:rsidRPr="002654B6">
        <w:rPr>
          <w:rFonts w:ascii="Times New Roman" w:hAnsi="Times New Roman"/>
          <w:sz w:val="24"/>
          <w:szCs w:val="24"/>
        </w:rPr>
        <w:t>evērojot Ministru kabineta 2009.gada 3.februāra noteikumu Nr.108 “Normatīvo aktu projektu sagatavošanas noteikumi” 140.punktā paredzēto regulējumu (atbilstoši kuram grozījumu noteikumu projektu nesagatavo, ja tā normu apjoms pārsniegtu pusi no spēkā esošo noteikumu normu apjoma, proti, šādā gadījumā sagatavo jaunu noteikumu projektu), ir sagatavots nevis grozījumu projekts spēkā esošaj</w:t>
      </w:r>
      <w:r>
        <w:rPr>
          <w:rFonts w:ascii="Times New Roman" w:hAnsi="Times New Roman"/>
          <w:sz w:val="24"/>
          <w:szCs w:val="24"/>
        </w:rPr>
        <w:t xml:space="preserve">ā </w:t>
      </w:r>
      <w:r w:rsidRPr="00A545F1">
        <w:rPr>
          <w:rFonts w:ascii="Times New Roman" w:hAnsi="Times New Roman"/>
          <w:sz w:val="24"/>
          <w:szCs w:val="24"/>
        </w:rPr>
        <w:t>ētikas komisijas nolikum</w:t>
      </w:r>
      <w:r>
        <w:rPr>
          <w:rFonts w:ascii="Times New Roman" w:hAnsi="Times New Roman"/>
          <w:sz w:val="24"/>
          <w:szCs w:val="24"/>
        </w:rPr>
        <w:t>ā</w:t>
      </w:r>
      <w:r w:rsidR="002654B6" w:rsidRPr="002654B6">
        <w:rPr>
          <w:rFonts w:ascii="Times New Roman" w:hAnsi="Times New Roman"/>
          <w:sz w:val="24"/>
          <w:szCs w:val="24"/>
        </w:rPr>
        <w:t xml:space="preserve">, bet sagatavots jauns </w:t>
      </w:r>
      <w:r>
        <w:rPr>
          <w:rFonts w:ascii="Times New Roman" w:hAnsi="Times New Roman"/>
          <w:sz w:val="24"/>
          <w:szCs w:val="24"/>
        </w:rPr>
        <w:t>iekšējā normatīva akta</w:t>
      </w:r>
      <w:r w:rsidR="002654B6" w:rsidRPr="002654B6">
        <w:rPr>
          <w:rFonts w:ascii="Times New Roman" w:hAnsi="Times New Roman"/>
          <w:sz w:val="24"/>
          <w:szCs w:val="24"/>
        </w:rPr>
        <w:t xml:space="preserve"> projekts “</w:t>
      </w:r>
      <w:r w:rsidRPr="00A545F1">
        <w:rPr>
          <w:rFonts w:ascii="Times New Roman" w:hAnsi="Times New Roman"/>
          <w:sz w:val="24"/>
          <w:szCs w:val="24"/>
        </w:rPr>
        <w:t>Gulbenes novada pašvaldības ētikas komisijas nolikums</w:t>
      </w:r>
      <w:r w:rsidR="002654B6" w:rsidRPr="002654B6">
        <w:rPr>
          <w:rFonts w:ascii="Times New Roman" w:hAnsi="Times New Roman"/>
          <w:sz w:val="24"/>
          <w:szCs w:val="24"/>
        </w:rPr>
        <w:t>”.</w:t>
      </w:r>
    </w:p>
    <w:p w14:paraId="608F9B29" w14:textId="763D229D" w:rsidR="00A545F1" w:rsidRDefault="00A545F1" w:rsidP="00A545F1">
      <w:pPr>
        <w:spacing w:after="0" w:line="360" w:lineRule="auto"/>
        <w:ind w:firstLine="720"/>
        <w:jc w:val="both"/>
        <w:rPr>
          <w:rFonts w:ascii="Times New Roman" w:hAnsi="Times New Roman"/>
          <w:sz w:val="24"/>
          <w:szCs w:val="24"/>
        </w:rPr>
      </w:pPr>
      <w:r>
        <w:rPr>
          <w:rFonts w:ascii="Times New Roman" w:hAnsi="Times New Roman"/>
          <w:sz w:val="24"/>
          <w:szCs w:val="24"/>
        </w:rPr>
        <w:t>Saskaņā ar Pašvaldību likuma 50.panta pirmo daļu pašvaldības d</w:t>
      </w:r>
      <w:r w:rsidRPr="00A545F1">
        <w:rPr>
          <w:rFonts w:ascii="Times New Roman" w:hAnsi="Times New Roman"/>
          <w:sz w:val="24"/>
          <w:szCs w:val="24"/>
        </w:rPr>
        <w:t>ome un pašvaldības administrācija iekšējos normatīvos aktus izdod likumā noteiktajā kārtībā.</w:t>
      </w:r>
    </w:p>
    <w:p w14:paraId="78B2E5F1" w14:textId="15A470FF" w:rsidR="00AC0389" w:rsidRPr="00A545F1" w:rsidRDefault="00AC0389" w:rsidP="00A545F1">
      <w:pPr>
        <w:spacing w:after="0" w:line="360" w:lineRule="auto"/>
        <w:ind w:firstLine="720"/>
        <w:jc w:val="both"/>
        <w:rPr>
          <w:rFonts w:ascii="Times New Roman" w:hAnsi="Times New Roman"/>
          <w:sz w:val="24"/>
          <w:szCs w:val="24"/>
        </w:rPr>
      </w:pPr>
      <w:r w:rsidRPr="00A545F1">
        <w:rPr>
          <w:rFonts w:ascii="Times New Roman" w:hAnsi="Times New Roman"/>
          <w:sz w:val="24"/>
          <w:szCs w:val="24"/>
        </w:rPr>
        <w:t xml:space="preserve">Valsts pārvaldes iekārtas likuma 72.panta pirmās daļas 2.punkts nosaka, ka Ministru kabinets, Ministru kabineta loceklis, atvasinātas publiskas personas orgāns vai iestādes vadītājs izdod iekšējos normatīvos aktus pats pēc savas iniciatīvas savas kompetences jautājumos. Savukārt atbilstoši minētā likuma 73.panta pirmās daļas 1.punktā paredzētajam regulējumam publiskas </w:t>
      </w:r>
      <w:r w:rsidRPr="00A545F1">
        <w:rPr>
          <w:rFonts w:ascii="Times New Roman" w:hAnsi="Times New Roman"/>
          <w:sz w:val="24"/>
          <w:szCs w:val="24"/>
        </w:rPr>
        <w:lastRenderedPageBreak/>
        <w:t>personas orgāns un amatpersona savas kompetences ietvaros var izdot iekšējos normatīvos aktus par iestādes, iestādes izveidotās koleģiālās institūcijas vai struktūrvienības uzbūvi un darba organizāciju (nolikums, reglaments).</w:t>
      </w:r>
    </w:p>
    <w:p w14:paraId="768097E1" w14:textId="3CAFBFA7" w:rsidR="00A545F1" w:rsidRPr="00660525" w:rsidRDefault="00AC0389" w:rsidP="00A545F1">
      <w:pPr>
        <w:spacing w:after="0" w:line="360" w:lineRule="auto"/>
        <w:ind w:firstLine="720"/>
        <w:jc w:val="both"/>
        <w:rPr>
          <w:rFonts w:ascii="Times New Roman" w:hAnsi="Times New Roman"/>
          <w:sz w:val="24"/>
          <w:szCs w:val="24"/>
        </w:rPr>
      </w:pPr>
      <w:r w:rsidRPr="00A545F1">
        <w:rPr>
          <w:rFonts w:ascii="Times New Roman" w:hAnsi="Times New Roman"/>
          <w:sz w:val="24"/>
          <w:szCs w:val="24"/>
        </w:rPr>
        <w:t xml:space="preserve">Ņemot vērā minēto, pamatojoties uz </w:t>
      </w:r>
      <w:r w:rsidR="00A545F1" w:rsidRPr="00A545F1">
        <w:rPr>
          <w:rFonts w:ascii="Times New Roman" w:hAnsi="Times New Roman"/>
          <w:sz w:val="24"/>
          <w:szCs w:val="24"/>
        </w:rPr>
        <w:t xml:space="preserve">Pašvaldību likuma 50.panta pirmo daļu, </w:t>
      </w:r>
      <w:r w:rsidRPr="00A545F1">
        <w:rPr>
          <w:rFonts w:ascii="Times New Roman" w:hAnsi="Times New Roman"/>
          <w:sz w:val="24"/>
          <w:szCs w:val="24"/>
        </w:rPr>
        <w:t>Valsts pārvaldes iekārtas likuma 72.panta pirmās daļas 2.punktu</w:t>
      </w:r>
      <w:r w:rsidR="00A545F1" w:rsidRPr="00A545F1">
        <w:rPr>
          <w:rFonts w:ascii="Times New Roman" w:hAnsi="Times New Roman"/>
          <w:sz w:val="24"/>
          <w:szCs w:val="24"/>
        </w:rPr>
        <w:t xml:space="preserve"> un</w:t>
      </w:r>
      <w:r w:rsidRPr="00A545F1">
        <w:rPr>
          <w:rFonts w:ascii="Times New Roman" w:hAnsi="Times New Roman"/>
          <w:sz w:val="24"/>
          <w:szCs w:val="24"/>
        </w:rPr>
        <w:t xml:space="preserve"> 73.panta pirmās daļas 1.punktu, </w:t>
      </w:r>
      <w:r w:rsidR="00A545F1" w:rsidRPr="00A545F1">
        <w:rPr>
          <w:rFonts w:ascii="Times New Roman" w:hAnsi="Times New Roman"/>
          <w:sz w:val="24"/>
          <w:szCs w:val="24"/>
        </w:rPr>
        <w:t>Ministru kabineta 2009.gada 3.februāra noteikumu Nr.108 “Normatīvo aktu projektu sagatavošanas noteikumi” 140.punktu</w:t>
      </w:r>
      <w:r w:rsidRPr="00A545F1">
        <w:rPr>
          <w:rFonts w:ascii="Times New Roman" w:hAnsi="Times New Roman"/>
          <w:sz w:val="24"/>
          <w:szCs w:val="24"/>
        </w:rPr>
        <w:t xml:space="preserve">, kā arī </w:t>
      </w:r>
      <w:r w:rsidR="00A545F1" w:rsidRPr="00A545F1">
        <w:rPr>
          <w:rFonts w:ascii="Times New Roman" w:hAnsi="Times New Roman"/>
          <w:sz w:val="24"/>
          <w:szCs w:val="24"/>
        </w:rPr>
        <w:t>Attīstības un tautsaimniecības</w:t>
      </w:r>
      <w:r w:rsidRPr="00A545F1">
        <w:rPr>
          <w:rFonts w:ascii="Times New Roman" w:hAnsi="Times New Roman"/>
          <w:sz w:val="24"/>
          <w:szCs w:val="24"/>
        </w:rPr>
        <w:t xml:space="preserve"> komitejas ieteikumu, </w:t>
      </w:r>
      <w:r w:rsidRPr="00660525">
        <w:rPr>
          <w:rFonts w:ascii="Times New Roman" w:hAnsi="Times New Roman"/>
          <w:sz w:val="24"/>
          <w:szCs w:val="24"/>
        </w:rPr>
        <w:t xml:space="preserve">atklāti balsojot: </w:t>
      </w:r>
      <w:r w:rsidR="00660525" w:rsidRPr="00660525">
        <w:rPr>
          <w:rFonts w:ascii="Times New Roman" w:hAnsi="Times New Roman"/>
          <w:noProof/>
          <w:sz w:val="24"/>
          <w:szCs w:val="24"/>
        </w:rPr>
        <w:t>ar 12 balsīm "Par" (Ainārs Brezinskis, Aivars Circens, Anatolijs Savickis, Andis Caunītis, Atis Jencītis, Guna Pūcīte, Guna Švika, Gunārs Ciglis, Ivars Kupčs, Mudīte Motivāne, Normunds Audzišs, Normunds Mazūrs), "Pret" – 1 (Intars Liepiņš), "Atturas" – nav, "Nepiedalās" – nav</w:t>
      </w:r>
      <w:r w:rsidR="00A545F1" w:rsidRPr="00660525">
        <w:rPr>
          <w:rFonts w:ascii="Times New Roman" w:hAnsi="Times New Roman"/>
          <w:sz w:val="24"/>
          <w:szCs w:val="24"/>
        </w:rPr>
        <w:t xml:space="preserve">, Gulbenes novada pašvaldības dome NOLEMJ: </w:t>
      </w:r>
    </w:p>
    <w:p w14:paraId="27135C22" w14:textId="08E8CEBB" w:rsidR="0075202C" w:rsidRPr="00A545F1" w:rsidRDefault="0075202C" w:rsidP="00660525">
      <w:pPr>
        <w:pStyle w:val="Sarakstarindkopa"/>
        <w:numPr>
          <w:ilvl w:val="0"/>
          <w:numId w:val="1"/>
        </w:numPr>
        <w:spacing w:line="360" w:lineRule="auto"/>
        <w:ind w:left="0" w:firstLine="567"/>
        <w:jc w:val="both"/>
        <w:rPr>
          <w:rFonts w:ascii="Times New Roman" w:eastAsia="Calibri" w:hAnsi="Times New Roman" w:cs="Times New Roman"/>
          <w:sz w:val="24"/>
          <w:szCs w:val="24"/>
        </w:rPr>
      </w:pPr>
      <w:r w:rsidRPr="00A545F1">
        <w:rPr>
          <w:rFonts w:ascii="Times New Roman" w:hAnsi="Times New Roman"/>
          <w:sz w:val="24"/>
          <w:szCs w:val="24"/>
        </w:rPr>
        <w:t xml:space="preserve">IZDOT </w:t>
      </w:r>
      <w:r w:rsidR="00CC176E" w:rsidRPr="00A545F1">
        <w:rPr>
          <w:rFonts w:ascii="Times New Roman" w:hAnsi="Times New Roman"/>
          <w:sz w:val="24"/>
          <w:szCs w:val="24"/>
        </w:rPr>
        <w:t xml:space="preserve">Gulbenes novada pašvaldības </w:t>
      </w:r>
      <w:r w:rsidR="009B4002" w:rsidRPr="00A545F1">
        <w:rPr>
          <w:rFonts w:ascii="Times New Roman" w:hAnsi="Times New Roman"/>
          <w:sz w:val="24"/>
          <w:szCs w:val="24"/>
        </w:rPr>
        <w:t xml:space="preserve">2024.gada </w:t>
      </w:r>
      <w:r w:rsidR="00660525">
        <w:rPr>
          <w:rFonts w:ascii="Times New Roman" w:hAnsi="Times New Roman"/>
          <w:sz w:val="24"/>
          <w:szCs w:val="24"/>
        </w:rPr>
        <w:t>25</w:t>
      </w:r>
      <w:r w:rsidR="009B4002" w:rsidRPr="00A545F1">
        <w:rPr>
          <w:rFonts w:ascii="Times New Roman" w:hAnsi="Times New Roman"/>
          <w:sz w:val="24"/>
          <w:szCs w:val="24"/>
        </w:rPr>
        <w:t>.jū</w:t>
      </w:r>
      <w:r w:rsidR="00A545F1" w:rsidRPr="00A545F1">
        <w:rPr>
          <w:rFonts w:ascii="Times New Roman" w:hAnsi="Times New Roman"/>
          <w:sz w:val="24"/>
          <w:szCs w:val="24"/>
        </w:rPr>
        <w:t>l</w:t>
      </w:r>
      <w:r w:rsidR="009B4002" w:rsidRPr="00A545F1">
        <w:rPr>
          <w:rFonts w:ascii="Times New Roman" w:hAnsi="Times New Roman"/>
          <w:sz w:val="24"/>
          <w:szCs w:val="24"/>
        </w:rPr>
        <w:t>ija iekšējo normatīvo aktu Nr.</w:t>
      </w:r>
      <w:r w:rsidR="00660525" w:rsidRPr="00660525">
        <w:rPr>
          <w:rFonts w:ascii="Times New Roman" w:hAnsi="Times New Roman"/>
          <w:b/>
          <w:bCs/>
          <w:sz w:val="24"/>
          <w:szCs w:val="24"/>
        </w:rPr>
        <w:t xml:space="preserve"> </w:t>
      </w:r>
      <w:r w:rsidR="00660525" w:rsidRPr="00660525">
        <w:rPr>
          <w:rFonts w:ascii="Times New Roman" w:hAnsi="Times New Roman"/>
          <w:sz w:val="24"/>
          <w:szCs w:val="24"/>
        </w:rPr>
        <w:t>GND/IEK/2024/20</w:t>
      </w:r>
      <w:r w:rsidR="00660525">
        <w:rPr>
          <w:rFonts w:ascii="Times New Roman" w:hAnsi="Times New Roman"/>
          <w:b/>
          <w:bCs/>
          <w:sz w:val="24"/>
          <w:szCs w:val="24"/>
        </w:rPr>
        <w:t xml:space="preserve"> </w:t>
      </w:r>
      <w:r w:rsidR="009B4002" w:rsidRPr="00A545F1">
        <w:rPr>
          <w:rFonts w:ascii="Times New Roman" w:hAnsi="Times New Roman"/>
          <w:sz w:val="24"/>
          <w:szCs w:val="24"/>
        </w:rPr>
        <w:t xml:space="preserve"> “</w:t>
      </w:r>
      <w:r w:rsidR="00A545F1" w:rsidRPr="00A545F1">
        <w:rPr>
          <w:rFonts w:ascii="Times New Roman" w:hAnsi="Times New Roman"/>
          <w:sz w:val="24"/>
          <w:szCs w:val="24"/>
        </w:rPr>
        <w:t>Gulbenes novada pašvaldības ētikas komisijas nolikums</w:t>
      </w:r>
      <w:r w:rsidR="009B4002" w:rsidRPr="00A545F1">
        <w:rPr>
          <w:rFonts w:ascii="Times New Roman" w:hAnsi="Times New Roman"/>
          <w:sz w:val="24"/>
          <w:szCs w:val="24"/>
        </w:rPr>
        <w:t>”</w:t>
      </w:r>
      <w:r w:rsidR="00CC176E" w:rsidRPr="00A545F1">
        <w:rPr>
          <w:rFonts w:ascii="Times New Roman" w:hAnsi="Times New Roman"/>
          <w:sz w:val="24"/>
          <w:szCs w:val="24"/>
        </w:rPr>
        <w:t>.</w:t>
      </w:r>
    </w:p>
    <w:p w14:paraId="10AC127F" w14:textId="76534841" w:rsidR="0075202C" w:rsidRPr="00A545F1" w:rsidRDefault="0075202C" w:rsidP="00660525">
      <w:pPr>
        <w:pStyle w:val="Sarakstarindkopa"/>
        <w:numPr>
          <w:ilvl w:val="0"/>
          <w:numId w:val="1"/>
        </w:numPr>
        <w:spacing w:line="360" w:lineRule="auto"/>
        <w:ind w:left="0" w:firstLine="567"/>
        <w:jc w:val="both"/>
        <w:rPr>
          <w:rFonts w:ascii="Times New Roman" w:eastAsia="Calibri" w:hAnsi="Times New Roman" w:cs="Times New Roman"/>
          <w:sz w:val="24"/>
          <w:szCs w:val="24"/>
        </w:rPr>
      </w:pPr>
      <w:r w:rsidRPr="00A545F1">
        <w:rPr>
          <w:rFonts w:ascii="Times New Roman" w:hAnsi="Times New Roman"/>
          <w:sz w:val="24"/>
          <w:szCs w:val="24"/>
        </w:rPr>
        <w:t>UZDOT Gulbenes novada pašvaldības</w:t>
      </w:r>
      <w:r w:rsidR="00445FB3" w:rsidRPr="00A545F1">
        <w:rPr>
          <w:rFonts w:ascii="Times New Roman" w:hAnsi="Times New Roman"/>
          <w:sz w:val="24"/>
          <w:szCs w:val="24"/>
        </w:rPr>
        <w:t xml:space="preserve"> administrācijas Mārketinga un komunikācijas vadītājai </w:t>
      </w:r>
      <w:r w:rsidRPr="00A545F1">
        <w:rPr>
          <w:rFonts w:ascii="Times New Roman" w:hAnsi="Times New Roman"/>
          <w:sz w:val="24"/>
          <w:szCs w:val="24"/>
        </w:rPr>
        <w:t xml:space="preserve">lēmuma </w:t>
      </w:r>
      <w:r w:rsidR="009B4002" w:rsidRPr="00A545F1">
        <w:rPr>
          <w:rFonts w:ascii="Times New Roman" w:hAnsi="Times New Roman"/>
          <w:sz w:val="24"/>
          <w:szCs w:val="24"/>
        </w:rPr>
        <w:t>1</w:t>
      </w:r>
      <w:r w:rsidRPr="00A545F1">
        <w:rPr>
          <w:rFonts w:ascii="Times New Roman" w:hAnsi="Times New Roman"/>
          <w:sz w:val="24"/>
          <w:szCs w:val="24"/>
        </w:rPr>
        <w:t xml:space="preserve">.punktā minēto </w:t>
      </w:r>
      <w:r w:rsidR="00CC176E" w:rsidRPr="00A545F1">
        <w:rPr>
          <w:rFonts w:ascii="Times New Roman" w:hAnsi="Times New Roman"/>
          <w:sz w:val="24"/>
          <w:szCs w:val="24"/>
        </w:rPr>
        <w:t>iekšējo normatīvo aktu</w:t>
      </w:r>
      <w:r w:rsidRPr="00A545F1">
        <w:rPr>
          <w:rFonts w:ascii="Times New Roman" w:hAnsi="Times New Roman"/>
          <w:sz w:val="24"/>
          <w:szCs w:val="24"/>
        </w:rPr>
        <w:t xml:space="preserve"> </w:t>
      </w:r>
      <w:r w:rsidR="00CC176E" w:rsidRPr="00A545F1">
        <w:rPr>
          <w:rFonts w:ascii="Times New Roman" w:hAnsi="Times New Roman"/>
          <w:sz w:val="24"/>
          <w:szCs w:val="24"/>
        </w:rPr>
        <w:t xml:space="preserve">triju darbdienu laikā </w:t>
      </w:r>
      <w:r w:rsidRPr="00A545F1">
        <w:rPr>
          <w:rFonts w:ascii="Times New Roman" w:hAnsi="Times New Roman"/>
          <w:sz w:val="24"/>
          <w:szCs w:val="24"/>
        </w:rPr>
        <w:t>pēc t</w:t>
      </w:r>
      <w:r w:rsidR="00CC176E" w:rsidRPr="00A545F1">
        <w:rPr>
          <w:rFonts w:ascii="Times New Roman" w:hAnsi="Times New Roman"/>
          <w:sz w:val="24"/>
          <w:szCs w:val="24"/>
        </w:rPr>
        <w:t>ā</w:t>
      </w:r>
      <w:r w:rsidRPr="00A545F1">
        <w:rPr>
          <w:rFonts w:ascii="Times New Roman" w:hAnsi="Times New Roman"/>
          <w:sz w:val="24"/>
          <w:szCs w:val="24"/>
        </w:rPr>
        <w:t xml:space="preserve"> stāšanās spēkā publicēt Gulbenes novada pašvaldības tīmekļa vietnē </w:t>
      </w:r>
      <w:hyperlink r:id="rId6" w:history="1">
        <w:r w:rsidR="00657183" w:rsidRPr="00A545F1">
          <w:rPr>
            <w:rStyle w:val="Hipersaite"/>
            <w:rFonts w:ascii="Times New Roman" w:hAnsi="Times New Roman"/>
            <w:i/>
            <w:iCs/>
            <w:color w:val="auto"/>
            <w:sz w:val="24"/>
            <w:szCs w:val="24"/>
            <w:u w:val="none"/>
          </w:rPr>
          <w:t>www.gulbene.lv</w:t>
        </w:r>
      </w:hyperlink>
      <w:r w:rsidRPr="00A545F1">
        <w:rPr>
          <w:rFonts w:ascii="Times New Roman" w:hAnsi="Times New Roman"/>
          <w:sz w:val="24"/>
          <w:szCs w:val="24"/>
        </w:rPr>
        <w:t>.</w:t>
      </w:r>
    </w:p>
    <w:p w14:paraId="37F153BD" w14:textId="77777777" w:rsidR="00E67FB7" w:rsidRPr="0076635F" w:rsidRDefault="00E67FB7" w:rsidP="0075202C">
      <w:pPr>
        <w:rPr>
          <w:rFonts w:ascii="Times New Roman" w:hAnsi="Times New Roman"/>
          <w:sz w:val="24"/>
          <w:szCs w:val="24"/>
        </w:rPr>
      </w:pPr>
    </w:p>
    <w:p w14:paraId="26866D82" w14:textId="5973D64F" w:rsidR="00130D58" w:rsidRPr="00130D58" w:rsidRDefault="00130D58" w:rsidP="00130D58">
      <w:pPr>
        <w:rPr>
          <w:rFonts w:ascii="Times New Roman" w:hAnsi="Times New Roman"/>
          <w:sz w:val="24"/>
          <w:szCs w:val="24"/>
        </w:rPr>
      </w:pPr>
      <w:r w:rsidRPr="00130D58">
        <w:rPr>
          <w:rFonts w:ascii="Times New Roman" w:hAnsi="Times New Roman"/>
          <w:sz w:val="24"/>
          <w:szCs w:val="24"/>
        </w:rPr>
        <w:t>Gulbenes novada pašvaldība</w:t>
      </w:r>
      <w:r w:rsidR="00660525">
        <w:rPr>
          <w:rFonts w:ascii="Times New Roman" w:hAnsi="Times New Roman"/>
          <w:sz w:val="24"/>
          <w:szCs w:val="24"/>
        </w:rPr>
        <w:t>s</w:t>
      </w:r>
      <w:r w:rsidRPr="00130D58">
        <w:rPr>
          <w:rFonts w:ascii="Times New Roman" w:hAnsi="Times New Roman"/>
          <w:sz w:val="24"/>
          <w:szCs w:val="24"/>
        </w:rPr>
        <w:t xml:space="preserve"> domes priekšsēdētājs</w:t>
      </w:r>
      <w:r w:rsidRPr="00130D58">
        <w:rPr>
          <w:rFonts w:ascii="Times New Roman" w:hAnsi="Times New Roman"/>
          <w:sz w:val="24"/>
          <w:szCs w:val="24"/>
        </w:rPr>
        <w:tab/>
      </w:r>
      <w:r w:rsidRPr="00130D58">
        <w:rPr>
          <w:rFonts w:ascii="Times New Roman" w:hAnsi="Times New Roman"/>
          <w:sz w:val="24"/>
          <w:szCs w:val="24"/>
        </w:rPr>
        <w:tab/>
      </w:r>
      <w:r w:rsidRPr="00130D58">
        <w:rPr>
          <w:rFonts w:ascii="Times New Roman" w:hAnsi="Times New Roman"/>
          <w:sz w:val="24"/>
          <w:szCs w:val="24"/>
        </w:rPr>
        <w:tab/>
      </w:r>
      <w:r w:rsidRPr="00130D58">
        <w:rPr>
          <w:rFonts w:ascii="Times New Roman" w:hAnsi="Times New Roman"/>
          <w:sz w:val="24"/>
          <w:szCs w:val="24"/>
        </w:rPr>
        <w:tab/>
      </w:r>
      <w:r w:rsidRPr="00130D58">
        <w:rPr>
          <w:rFonts w:ascii="Times New Roman" w:hAnsi="Times New Roman"/>
          <w:sz w:val="24"/>
          <w:szCs w:val="24"/>
        </w:rPr>
        <w:tab/>
      </w:r>
      <w:proofErr w:type="spellStart"/>
      <w:r w:rsidRPr="00130D58">
        <w:rPr>
          <w:rFonts w:ascii="Times New Roman" w:hAnsi="Times New Roman"/>
          <w:sz w:val="24"/>
          <w:szCs w:val="24"/>
        </w:rPr>
        <w:t>A.Caunītis</w:t>
      </w:r>
      <w:proofErr w:type="spellEnd"/>
    </w:p>
    <w:p w14:paraId="0E6D5751" w14:textId="3215A48E" w:rsidR="003C275F" w:rsidRDefault="003C275F">
      <w:r>
        <w:br w:type="page"/>
      </w:r>
    </w:p>
    <w:tbl>
      <w:tblPr>
        <w:tblW w:w="0" w:type="auto"/>
        <w:jc w:val="center"/>
        <w:tblLook w:val="01E0" w:firstRow="1" w:lastRow="1" w:firstColumn="1" w:lastColumn="1" w:noHBand="0" w:noVBand="0"/>
      </w:tblPr>
      <w:tblGrid>
        <w:gridCol w:w="9339"/>
      </w:tblGrid>
      <w:tr w:rsidR="003C275F" w:rsidRPr="004A3545" w14:paraId="16FFD002" w14:textId="77777777" w:rsidTr="003C275F">
        <w:trPr>
          <w:jc w:val="center"/>
        </w:trPr>
        <w:tc>
          <w:tcPr>
            <w:tcW w:w="9339" w:type="dxa"/>
            <w:hideMark/>
          </w:tcPr>
          <w:p w14:paraId="174D9953" w14:textId="581BDF98" w:rsidR="003C275F" w:rsidRPr="004A3545" w:rsidRDefault="003C275F" w:rsidP="004A3545">
            <w:pPr>
              <w:spacing w:after="0" w:line="240" w:lineRule="auto"/>
              <w:jc w:val="center"/>
              <w:rPr>
                <w:rFonts w:ascii="Times New Roman" w:hAnsi="Times New Roman"/>
                <w:sz w:val="24"/>
                <w:szCs w:val="24"/>
              </w:rPr>
            </w:pPr>
            <w:r w:rsidRPr="004A3545">
              <w:rPr>
                <w:rFonts w:ascii="Times New Roman" w:hAnsi="Times New Roman"/>
                <w:sz w:val="24"/>
                <w:szCs w:val="24"/>
              </w:rPr>
              <w:lastRenderedPageBreak/>
              <w:br w:type="page"/>
            </w:r>
            <w:r w:rsidRPr="004A3545">
              <w:rPr>
                <w:rFonts w:ascii="Times New Roman" w:hAnsi="Times New Roman"/>
                <w:sz w:val="24"/>
                <w:szCs w:val="24"/>
              </w:rPr>
              <w:br w:type="page"/>
            </w:r>
            <w:r w:rsidRPr="004A3545">
              <w:rPr>
                <w:rFonts w:ascii="Times New Roman" w:hAnsi="Times New Roman"/>
                <w:sz w:val="24"/>
                <w:szCs w:val="24"/>
              </w:rPr>
              <w:br w:type="page"/>
            </w:r>
            <w:r w:rsidRPr="004A3545">
              <w:rPr>
                <w:rFonts w:ascii="Times New Roman" w:hAnsi="Times New Roman"/>
                <w:sz w:val="24"/>
                <w:szCs w:val="24"/>
              </w:rPr>
              <w:br w:type="page"/>
            </w:r>
            <w:r w:rsidRPr="004A3545">
              <w:rPr>
                <w:rFonts w:ascii="Times New Roman" w:hAnsi="Times New Roman"/>
                <w:noProof/>
                <w:sz w:val="24"/>
                <w:szCs w:val="24"/>
              </w:rPr>
              <w:drawing>
                <wp:inline distT="0" distB="0" distL="0" distR="0" wp14:anchorId="4F58A8B9" wp14:editId="01EC0F84">
                  <wp:extent cx="619125" cy="685800"/>
                  <wp:effectExtent l="0" t="0" r="9525" b="0"/>
                  <wp:docPr id="1425997030" name="Attēls 2"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ulbenes_nov MB4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3C275F" w:rsidRPr="004A3545" w14:paraId="7ADB6E2B" w14:textId="77777777" w:rsidTr="003C275F">
        <w:trPr>
          <w:jc w:val="center"/>
        </w:trPr>
        <w:tc>
          <w:tcPr>
            <w:tcW w:w="9339" w:type="dxa"/>
            <w:hideMark/>
          </w:tcPr>
          <w:p w14:paraId="6EDBA1CF" w14:textId="77777777" w:rsidR="003C275F" w:rsidRPr="004A3545" w:rsidRDefault="003C275F" w:rsidP="004A3545">
            <w:pPr>
              <w:spacing w:after="0" w:line="240" w:lineRule="auto"/>
              <w:jc w:val="center"/>
              <w:rPr>
                <w:rFonts w:ascii="Times New Roman" w:hAnsi="Times New Roman"/>
                <w:b/>
                <w:sz w:val="24"/>
                <w:szCs w:val="24"/>
              </w:rPr>
            </w:pPr>
            <w:r w:rsidRPr="004A3545">
              <w:rPr>
                <w:rFonts w:ascii="Times New Roman" w:hAnsi="Times New Roman"/>
                <w:b/>
                <w:sz w:val="24"/>
                <w:szCs w:val="24"/>
              </w:rPr>
              <w:t>GULBENES NOVADA PAŠVALDĪBA</w:t>
            </w:r>
          </w:p>
        </w:tc>
      </w:tr>
      <w:tr w:rsidR="003C275F" w:rsidRPr="004A3545" w14:paraId="5B0C2C36" w14:textId="77777777" w:rsidTr="003C275F">
        <w:trPr>
          <w:jc w:val="center"/>
        </w:trPr>
        <w:tc>
          <w:tcPr>
            <w:tcW w:w="9339" w:type="dxa"/>
            <w:hideMark/>
          </w:tcPr>
          <w:p w14:paraId="4F1E5E15" w14:textId="77777777" w:rsidR="003C275F" w:rsidRPr="004A3545" w:rsidRDefault="003C275F" w:rsidP="004A3545">
            <w:pPr>
              <w:spacing w:after="0" w:line="240" w:lineRule="auto"/>
              <w:jc w:val="center"/>
              <w:rPr>
                <w:rFonts w:ascii="Times New Roman" w:hAnsi="Times New Roman"/>
                <w:sz w:val="24"/>
                <w:szCs w:val="24"/>
              </w:rPr>
            </w:pPr>
            <w:r w:rsidRPr="004A3545">
              <w:rPr>
                <w:rFonts w:ascii="Times New Roman" w:hAnsi="Times New Roman"/>
                <w:sz w:val="24"/>
                <w:szCs w:val="24"/>
              </w:rPr>
              <w:t>Reģ.nr. 90009116327</w:t>
            </w:r>
          </w:p>
        </w:tc>
      </w:tr>
      <w:tr w:rsidR="003C275F" w:rsidRPr="004A3545" w14:paraId="5B50CA40" w14:textId="77777777" w:rsidTr="003C275F">
        <w:trPr>
          <w:jc w:val="center"/>
        </w:trPr>
        <w:tc>
          <w:tcPr>
            <w:tcW w:w="9339" w:type="dxa"/>
            <w:hideMark/>
          </w:tcPr>
          <w:p w14:paraId="7D08F29F" w14:textId="77777777" w:rsidR="003C275F" w:rsidRPr="004A3545" w:rsidRDefault="003C275F" w:rsidP="004A3545">
            <w:pPr>
              <w:spacing w:after="0" w:line="240" w:lineRule="auto"/>
              <w:jc w:val="center"/>
              <w:rPr>
                <w:rFonts w:ascii="Times New Roman" w:hAnsi="Times New Roman"/>
                <w:sz w:val="24"/>
                <w:szCs w:val="24"/>
              </w:rPr>
            </w:pPr>
            <w:r w:rsidRPr="004A3545">
              <w:rPr>
                <w:rFonts w:ascii="Times New Roman" w:hAnsi="Times New Roman"/>
                <w:sz w:val="24"/>
                <w:szCs w:val="24"/>
              </w:rPr>
              <w:t>Ābeļu iela 2, Gulbene, Gulbenes nov., LV-4401</w:t>
            </w:r>
          </w:p>
        </w:tc>
      </w:tr>
      <w:tr w:rsidR="003C275F" w:rsidRPr="004A3545" w14:paraId="64E8B491" w14:textId="77777777" w:rsidTr="003C275F">
        <w:trPr>
          <w:trHeight w:val="134"/>
          <w:jc w:val="center"/>
        </w:trPr>
        <w:tc>
          <w:tcPr>
            <w:tcW w:w="9339" w:type="dxa"/>
            <w:hideMark/>
          </w:tcPr>
          <w:p w14:paraId="2A3B93AA" w14:textId="4A9CA9F6" w:rsidR="004A3545" w:rsidRPr="004A3545" w:rsidRDefault="003C275F" w:rsidP="004A3545">
            <w:pPr>
              <w:pBdr>
                <w:bottom w:val="single" w:sz="12" w:space="1" w:color="auto"/>
              </w:pBdr>
              <w:spacing w:after="0" w:line="240" w:lineRule="auto"/>
              <w:jc w:val="center"/>
              <w:rPr>
                <w:rFonts w:ascii="Times New Roman" w:hAnsi="Times New Roman"/>
                <w:sz w:val="24"/>
                <w:szCs w:val="24"/>
              </w:rPr>
            </w:pPr>
            <w:r w:rsidRPr="004A3545">
              <w:rPr>
                <w:rFonts w:ascii="Times New Roman" w:hAnsi="Times New Roman"/>
                <w:sz w:val="24"/>
                <w:szCs w:val="24"/>
              </w:rPr>
              <w:t xml:space="preserve">Tālrunis 64497710, e-pasts: dome@gulbene.lv, </w:t>
            </w:r>
            <w:hyperlink r:id="rId8" w:history="1">
              <w:r w:rsidR="004A3545" w:rsidRPr="002D7E73">
                <w:rPr>
                  <w:rStyle w:val="Hipersaite"/>
                  <w:rFonts w:ascii="Times New Roman" w:hAnsi="Times New Roman"/>
                  <w:sz w:val="24"/>
                  <w:szCs w:val="24"/>
                </w:rPr>
                <w:t>www.gulbene.lv</w:t>
              </w:r>
            </w:hyperlink>
          </w:p>
          <w:p w14:paraId="57E0C4BF" w14:textId="77777777" w:rsidR="003C275F" w:rsidRPr="004A3545" w:rsidRDefault="003C275F" w:rsidP="004A3545">
            <w:pPr>
              <w:spacing w:after="0" w:line="240" w:lineRule="auto"/>
              <w:jc w:val="center"/>
              <w:rPr>
                <w:rFonts w:ascii="Times New Roman" w:hAnsi="Times New Roman"/>
                <w:sz w:val="24"/>
                <w:szCs w:val="24"/>
              </w:rPr>
            </w:pPr>
            <w:r w:rsidRPr="004A3545">
              <w:rPr>
                <w:rFonts w:ascii="Times New Roman" w:hAnsi="Times New Roman"/>
                <w:sz w:val="24"/>
                <w:szCs w:val="24"/>
              </w:rPr>
              <w:softHyphen/>
            </w:r>
            <w:r w:rsidRPr="004A3545">
              <w:rPr>
                <w:rFonts w:ascii="Times New Roman" w:hAnsi="Times New Roman"/>
                <w:sz w:val="24"/>
                <w:szCs w:val="24"/>
              </w:rPr>
              <w:softHyphen/>
            </w:r>
            <w:r w:rsidRPr="004A3545">
              <w:rPr>
                <w:rFonts w:ascii="Times New Roman" w:hAnsi="Times New Roman"/>
                <w:sz w:val="24"/>
                <w:szCs w:val="24"/>
              </w:rPr>
              <w:softHyphen/>
            </w:r>
            <w:r w:rsidRPr="004A3545">
              <w:rPr>
                <w:rFonts w:ascii="Times New Roman" w:hAnsi="Times New Roman"/>
                <w:sz w:val="24"/>
                <w:szCs w:val="24"/>
              </w:rPr>
              <w:softHyphen/>
            </w:r>
            <w:r w:rsidRPr="004A3545">
              <w:rPr>
                <w:rFonts w:ascii="Times New Roman" w:hAnsi="Times New Roman"/>
                <w:sz w:val="24"/>
                <w:szCs w:val="24"/>
              </w:rPr>
              <w:softHyphen/>
            </w:r>
            <w:r w:rsidRPr="004A3545">
              <w:rPr>
                <w:rFonts w:ascii="Times New Roman" w:hAnsi="Times New Roman"/>
                <w:sz w:val="24"/>
                <w:szCs w:val="24"/>
              </w:rPr>
              <w:softHyphen/>
            </w:r>
            <w:r w:rsidRPr="004A3545">
              <w:rPr>
                <w:rFonts w:ascii="Times New Roman" w:hAnsi="Times New Roman"/>
                <w:sz w:val="24"/>
                <w:szCs w:val="24"/>
              </w:rPr>
              <w:softHyphen/>
            </w:r>
            <w:r w:rsidRPr="004A3545">
              <w:rPr>
                <w:rFonts w:ascii="Times New Roman" w:hAnsi="Times New Roman"/>
                <w:sz w:val="24"/>
                <w:szCs w:val="24"/>
              </w:rPr>
              <w:softHyphen/>
            </w:r>
            <w:r w:rsidRPr="004A3545">
              <w:rPr>
                <w:rFonts w:ascii="Times New Roman" w:hAnsi="Times New Roman"/>
                <w:sz w:val="24"/>
                <w:szCs w:val="24"/>
              </w:rPr>
              <w:softHyphen/>
            </w:r>
            <w:r w:rsidRPr="004A3545">
              <w:rPr>
                <w:rFonts w:ascii="Times New Roman" w:hAnsi="Times New Roman"/>
                <w:sz w:val="24"/>
                <w:szCs w:val="24"/>
              </w:rPr>
              <w:softHyphen/>
            </w:r>
            <w:r w:rsidRPr="004A3545">
              <w:rPr>
                <w:rFonts w:ascii="Times New Roman" w:hAnsi="Times New Roman"/>
                <w:sz w:val="24"/>
                <w:szCs w:val="24"/>
              </w:rPr>
              <w:softHyphen/>
            </w:r>
            <w:r w:rsidRPr="004A3545">
              <w:rPr>
                <w:rFonts w:ascii="Times New Roman" w:hAnsi="Times New Roman"/>
                <w:sz w:val="24"/>
                <w:szCs w:val="24"/>
              </w:rPr>
              <w:softHyphen/>
            </w:r>
            <w:r w:rsidRPr="004A3545">
              <w:rPr>
                <w:rFonts w:ascii="Times New Roman" w:hAnsi="Times New Roman"/>
                <w:sz w:val="24"/>
                <w:szCs w:val="24"/>
              </w:rPr>
              <w:softHyphen/>
            </w:r>
            <w:r w:rsidRPr="004A3545">
              <w:rPr>
                <w:rFonts w:ascii="Times New Roman" w:hAnsi="Times New Roman"/>
                <w:sz w:val="24"/>
                <w:szCs w:val="24"/>
              </w:rPr>
              <w:softHyphen/>
            </w:r>
            <w:r w:rsidRPr="004A3545">
              <w:rPr>
                <w:rFonts w:ascii="Times New Roman" w:hAnsi="Times New Roman"/>
                <w:sz w:val="24"/>
                <w:szCs w:val="24"/>
              </w:rPr>
              <w:softHyphen/>
            </w:r>
          </w:p>
        </w:tc>
      </w:tr>
    </w:tbl>
    <w:p w14:paraId="4E640F11" w14:textId="77777777" w:rsidR="003C275F" w:rsidRPr="004A3545" w:rsidRDefault="003C275F" w:rsidP="004A3545">
      <w:pPr>
        <w:spacing w:after="0" w:line="240" w:lineRule="auto"/>
        <w:jc w:val="center"/>
        <w:rPr>
          <w:rFonts w:ascii="Times New Roman" w:hAnsi="Times New Roman"/>
          <w:sz w:val="24"/>
          <w:szCs w:val="24"/>
        </w:rPr>
      </w:pPr>
      <w:r w:rsidRPr="004A3545">
        <w:rPr>
          <w:rFonts w:ascii="Times New Roman" w:hAnsi="Times New Roman"/>
          <w:sz w:val="24"/>
          <w:szCs w:val="24"/>
        </w:rPr>
        <w:t>Gulbenē</w:t>
      </w:r>
    </w:p>
    <w:p w14:paraId="6FA2EAB2" w14:textId="77777777" w:rsidR="003C275F" w:rsidRPr="003C275F" w:rsidRDefault="003C275F" w:rsidP="003C275F">
      <w:pPr>
        <w:rPr>
          <w:b/>
        </w:rPr>
      </w:pPr>
    </w:p>
    <w:p w14:paraId="5812A19A" w14:textId="77777777" w:rsidR="003C275F" w:rsidRPr="004A3545" w:rsidRDefault="003C275F" w:rsidP="003C275F">
      <w:pPr>
        <w:rPr>
          <w:rFonts w:ascii="Times New Roman" w:hAnsi="Times New Roman"/>
          <w:b/>
          <w:sz w:val="24"/>
          <w:szCs w:val="24"/>
        </w:rPr>
      </w:pPr>
      <w:r w:rsidRPr="004A3545">
        <w:rPr>
          <w:rFonts w:ascii="Times New Roman" w:hAnsi="Times New Roman"/>
          <w:b/>
          <w:sz w:val="24"/>
          <w:szCs w:val="24"/>
        </w:rPr>
        <w:t>2024.gada 25.jūlijā</w:t>
      </w:r>
      <w:r w:rsidRPr="004A3545">
        <w:rPr>
          <w:rFonts w:ascii="Times New Roman" w:hAnsi="Times New Roman"/>
          <w:b/>
          <w:sz w:val="24"/>
          <w:szCs w:val="24"/>
        </w:rPr>
        <w:tab/>
      </w:r>
      <w:r w:rsidRPr="004A3545">
        <w:rPr>
          <w:rFonts w:ascii="Times New Roman" w:hAnsi="Times New Roman"/>
          <w:b/>
          <w:sz w:val="24"/>
          <w:szCs w:val="24"/>
        </w:rPr>
        <w:tab/>
      </w:r>
      <w:r w:rsidRPr="004A3545">
        <w:rPr>
          <w:rFonts w:ascii="Times New Roman" w:hAnsi="Times New Roman"/>
          <w:b/>
          <w:sz w:val="24"/>
          <w:szCs w:val="24"/>
        </w:rPr>
        <w:tab/>
      </w:r>
      <w:r w:rsidRPr="004A3545">
        <w:rPr>
          <w:rFonts w:ascii="Times New Roman" w:hAnsi="Times New Roman"/>
          <w:b/>
          <w:sz w:val="24"/>
          <w:szCs w:val="24"/>
        </w:rPr>
        <w:tab/>
      </w:r>
      <w:r w:rsidRPr="004A3545">
        <w:rPr>
          <w:rFonts w:ascii="Times New Roman" w:hAnsi="Times New Roman"/>
          <w:b/>
          <w:sz w:val="24"/>
          <w:szCs w:val="24"/>
        </w:rPr>
        <w:tab/>
      </w:r>
      <w:r w:rsidRPr="004A3545">
        <w:rPr>
          <w:rFonts w:ascii="Times New Roman" w:hAnsi="Times New Roman"/>
          <w:b/>
          <w:sz w:val="24"/>
          <w:szCs w:val="24"/>
        </w:rPr>
        <w:tab/>
        <w:t>Nr. GND/IEK/2024/20</w:t>
      </w:r>
    </w:p>
    <w:p w14:paraId="5DCE835C" w14:textId="77777777" w:rsidR="003C275F" w:rsidRPr="004A3545" w:rsidRDefault="003C275F" w:rsidP="003C275F">
      <w:pPr>
        <w:rPr>
          <w:rFonts w:ascii="Times New Roman" w:hAnsi="Times New Roman"/>
          <w:sz w:val="24"/>
          <w:szCs w:val="24"/>
        </w:rPr>
      </w:pPr>
    </w:p>
    <w:p w14:paraId="56924845" w14:textId="77777777" w:rsidR="003C275F" w:rsidRPr="004A3545" w:rsidRDefault="003C275F" w:rsidP="004A3545">
      <w:pPr>
        <w:jc w:val="center"/>
        <w:rPr>
          <w:rFonts w:ascii="Times New Roman" w:hAnsi="Times New Roman"/>
          <w:b/>
          <w:sz w:val="24"/>
          <w:szCs w:val="24"/>
        </w:rPr>
      </w:pPr>
      <w:r w:rsidRPr="004A3545">
        <w:rPr>
          <w:rFonts w:ascii="Times New Roman" w:hAnsi="Times New Roman"/>
          <w:b/>
          <w:sz w:val="24"/>
          <w:szCs w:val="24"/>
        </w:rPr>
        <w:t>Gulbenes novada pašvaldības ētikas komisijas nolikums</w:t>
      </w:r>
    </w:p>
    <w:p w14:paraId="44EB75D4" w14:textId="77777777" w:rsidR="003C275F" w:rsidRPr="003C275F" w:rsidRDefault="003C275F" w:rsidP="003C275F">
      <w:pPr>
        <w:rPr>
          <w:b/>
        </w:rPr>
      </w:pPr>
    </w:p>
    <w:p w14:paraId="18141C09" w14:textId="0B91D366" w:rsidR="003C275F" w:rsidRPr="004A3545" w:rsidRDefault="003C275F" w:rsidP="004A3545">
      <w:pPr>
        <w:ind w:left="5040"/>
        <w:rPr>
          <w:rFonts w:ascii="Times New Roman" w:hAnsi="Times New Roman"/>
          <w:iCs/>
        </w:rPr>
      </w:pPr>
      <w:r w:rsidRPr="004A3545">
        <w:rPr>
          <w:rFonts w:ascii="Times New Roman" w:hAnsi="Times New Roman"/>
          <w:iCs/>
        </w:rPr>
        <w:t xml:space="preserve">Izdots saskaņā ar Valsts pārvaldes iekārtas likuma 73.panta pirmās daļas 1.punktu </w:t>
      </w:r>
    </w:p>
    <w:p w14:paraId="56844CD3" w14:textId="77777777" w:rsidR="003C275F" w:rsidRPr="003C275F" w:rsidRDefault="003C275F" w:rsidP="003C275F">
      <w:pPr>
        <w:rPr>
          <w:bCs/>
        </w:rPr>
      </w:pPr>
    </w:p>
    <w:p w14:paraId="2C842667" w14:textId="77777777" w:rsidR="003C275F" w:rsidRPr="004A3545" w:rsidRDefault="003C275F" w:rsidP="004A3545">
      <w:pPr>
        <w:numPr>
          <w:ilvl w:val="0"/>
          <w:numId w:val="3"/>
        </w:numPr>
        <w:spacing w:after="0" w:line="360" w:lineRule="auto"/>
        <w:jc w:val="both"/>
        <w:rPr>
          <w:rFonts w:ascii="Times New Roman" w:hAnsi="Times New Roman"/>
          <w:b/>
          <w:bCs/>
          <w:sz w:val="24"/>
          <w:szCs w:val="24"/>
        </w:rPr>
      </w:pPr>
      <w:r w:rsidRPr="004A3545">
        <w:rPr>
          <w:rFonts w:ascii="Times New Roman" w:hAnsi="Times New Roman"/>
          <w:b/>
          <w:bCs/>
          <w:sz w:val="24"/>
          <w:szCs w:val="24"/>
        </w:rPr>
        <w:t>Vispārīgie jautājumi</w:t>
      </w:r>
    </w:p>
    <w:p w14:paraId="64C1F889" w14:textId="77777777" w:rsidR="003C275F" w:rsidRPr="004A3545" w:rsidRDefault="003C275F" w:rsidP="004A3545">
      <w:pPr>
        <w:spacing w:after="0" w:line="360" w:lineRule="auto"/>
        <w:jc w:val="both"/>
        <w:rPr>
          <w:rFonts w:ascii="Times New Roman" w:hAnsi="Times New Roman"/>
          <w:b/>
          <w:bCs/>
          <w:sz w:val="24"/>
          <w:szCs w:val="24"/>
        </w:rPr>
      </w:pPr>
    </w:p>
    <w:p w14:paraId="006885AD" w14:textId="77777777" w:rsidR="003C275F" w:rsidRPr="004A3545" w:rsidRDefault="003C275F" w:rsidP="004A3545">
      <w:pPr>
        <w:numPr>
          <w:ilvl w:val="0"/>
          <w:numId w:val="4"/>
        </w:numPr>
        <w:spacing w:after="0" w:line="360" w:lineRule="auto"/>
        <w:jc w:val="both"/>
        <w:rPr>
          <w:rFonts w:ascii="Times New Roman" w:hAnsi="Times New Roman"/>
          <w:sz w:val="24"/>
          <w:szCs w:val="24"/>
        </w:rPr>
      </w:pPr>
      <w:r w:rsidRPr="004A3545">
        <w:rPr>
          <w:rFonts w:ascii="Times New Roman" w:hAnsi="Times New Roman"/>
          <w:sz w:val="24"/>
          <w:szCs w:val="24"/>
        </w:rPr>
        <w:t>Gulbenes novada pašvaldības ētikas komisijas nolikums (turpmāk – nolikums) nosaka Gulbenes novada pašvaldības ētikas komisijas (turpmāk – komisija) izveidošanas un darba organizācijas kārtību, struktūru, kompetenci un atbildību.</w:t>
      </w:r>
    </w:p>
    <w:p w14:paraId="44DCF286" w14:textId="77777777" w:rsidR="003C275F" w:rsidRPr="004A3545" w:rsidRDefault="003C275F" w:rsidP="004A3545">
      <w:pPr>
        <w:spacing w:after="0" w:line="360" w:lineRule="auto"/>
        <w:jc w:val="both"/>
        <w:rPr>
          <w:rFonts w:ascii="Times New Roman" w:hAnsi="Times New Roman"/>
          <w:sz w:val="24"/>
          <w:szCs w:val="24"/>
        </w:rPr>
      </w:pPr>
    </w:p>
    <w:p w14:paraId="6B50CCC1" w14:textId="77777777" w:rsidR="003C275F" w:rsidRPr="004A3545" w:rsidRDefault="003C275F" w:rsidP="004A3545">
      <w:pPr>
        <w:numPr>
          <w:ilvl w:val="0"/>
          <w:numId w:val="4"/>
        </w:numPr>
        <w:spacing w:after="0" w:line="360" w:lineRule="auto"/>
        <w:jc w:val="both"/>
        <w:rPr>
          <w:rFonts w:ascii="Times New Roman" w:hAnsi="Times New Roman"/>
          <w:sz w:val="24"/>
          <w:szCs w:val="24"/>
        </w:rPr>
      </w:pPr>
      <w:r w:rsidRPr="004A3545">
        <w:rPr>
          <w:rFonts w:ascii="Times New Roman" w:hAnsi="Times New Roman"/>
          <w:sz w:val="24"/>
          <w:szCs w:val="24"/>
        </w:rPr>
        <w:t>Komisija ir pastāvīga Gulbenes novada pašvaldības domes (turpmāk – dome) izveidota institūcija, kas atbilstoši normatīvo tiesību aktu prasībām un nolikumam nodrošina un uzrauga Gulbenes novada pašvaldības ētikas kodeksa (turpmāk – ētikas kodekss) prasību ievērošanu.</w:t>
      </w:r>
    </w:p>
    <w:p w14:paraId="15CBFAAE" w14:textId="77777777" w:rsidR="003C275F" w:rsidRPr="004A3545" w:rsidRDefault="003C275F" w:rsidP="004A3545">
      <w:pPr>
        <w:spacing w:after="0" w:line="360" w:lineRule="auto"/>
        <w:jc w:val="both"/>
        <w:rPr>
          <w:rFonts w:ascii="Times New Roman" w:hAnsi="Times New Roman"/>
          <w:sz w:val="24"/>
          <w:szCs w:val="24"/>
        </w:rPr>
      </w:pPr>
    </w:p>
    <w:p w14:paraId="4D5CB4B6" w14:textId="77777777" w:rsidR="003C275F" w:rsidRPr="004A3545" w:rsidRDefault="003C275F" w:rsidP="004A3545">
      <w:pPr>
        <w:numPr>
          <w:ilvl w:val="0"/>
          <w:numId w:val="4"/>
        </w:numPr>
        <w:spacing w:after="0" w:line="360" w:lineRule="auto"/>
        <w:jc w:val="both"/>
        <w:rPr>
          <w:rFonts w:ascii="Times New Roman" w:hAnsi="Times New Roman"/>
          <w:sz w:val="24"/>
          <w:szCs w:val="24"/>
        </w:rPr>
      </w:pPr>
      <w:r w:rsidRPr="004A3545">
        <w:rPr>
          <w:rFonts w:ascii="Times New Roman" w:hAnsi="Times New Roman"/>
          <w:sz w:val="24"/>
          <w:szCs w:val="24"/>
        </w:rPr>
        <w:t>Komisiju izveido, reorganizē vai likvidē Gulbenes novada pašvaldības dome (turpmāk – dome), pieņemot attiecīgu lēmumu.</w:t>
      </w:r>
    </w:p>
    <w:p w14:paraId="788D793D" w14:textId="77777777" w:rsidR="003C275F" w:rsidRPr="004A3545" w:rsidRDefault="003C275F" w:rsidP="004A3545">
      <w:pPr>
        <w:spacing w:after="0" w:line="360" w:lineRule="auto"/>
        <w:jc w:val="both"/>
        <w:rPr>
          <w:rFonts w:ascii="Times New Roman" w:hAnsi="Times New Roman"/>
          <w:sz w:val="24"/>
          <w:szCs w:val="24"/>
        </w:rPr>
      </w:pPr>
    </w:p>
    <w:p w14:paraId="6671122B" w14:textId="77777777" w:rsidR="003C275F" w:rsidRPr="004A3545" w:rsidRDefault="003C275F" w:rsidP="004A3545">
      <w:pPr>
        <w:numPr>
          <w:ilvl w:val="0"/>
          <w:numId w:val="4"/>
        </w:numPr>
        <w:spacing w:after="0" w:line="360" w:lineRule="auto"/>
        <w:jc w:val="both"/>
        <w:rPr>
          <w:rFonts w:ascii="Times New Roman" w:hAnsi="Times New Roman"/>
          <w:sz w:val="24"/>
          <w:szCs w:val="24"/>
        </w:rPr>
      </w:pPr>
      <w:r w:rsidRPr="004A3545">
        <w:rPr>
          <w:rFonts w:ascii="Times New Roman" w:hAnsi="Times New Roman"/>
          <w:sz w:val="24"/>
          <w:szCs w:val="24"/>
        </w:rPr>
        <w:t>Komisija ir neatkarīga savā darbā un neviens nav tiesīgs iejaukties vai ietekmēt komisijas darbu.</w:t>
      </w:r>
    </w:p>
    <w:p w14:paraId="1AD2E2F3" w14:textId="77777777" w:rsidR="003C275F" w:rsidRPr="004A3545" w:rsidRDefault="003C275F" w:rsidP="004A3545">
      <w:pPr>
        <w:spacing w:after="0" w:line="360" w:lineRule="auto"/>
        <w:jc w:val="both"/>
        <w:rPr>
          <w:rFonts w:ascii="Times New Roman" w:hAnsi="Times New Roman"/>
          <w:sz w:val="24"/>
          <w:szCs w:val="24"/>
        </w:rPr>
      </w:pPr>
    </w:p>
    <w:p w14:paraId="27594A43" w14:textId="77777777" w:rsidR="003C275F" w:rsidRPr="004A3545" w:rsidRDefault="003C275F" w:rsidP="004A3545">
      <w:pPr>
        <w:numPr>
          <w:ilvl w:val="0"/>
          <w:numId w:val="4"/>
        </w:numPr>
        <w:spacing w:after="0" w:line="360" w:lineRule="auto"/>
        <w:jc w:val="both"/>
        <w:rPr>
          <w:rFonts w:ascii="Times New Roman" w:hAnsi="Times New Roman"/>
          <w:sz w:val="24"/>
          <w:szCs w:val="24"/>
        </w:rPr>
      </w:pPr>
      <w:r w:rsidRPr="004A3545">
        <w:rPr>
          <w:rFonts w:ascii="Times New Roman" w:hAnsi="Times New Roman"/>
          <w:sz w:val="24"/>
          <w:szCs w:val="24"/>
        </w:rPr>
        <w:t>Komisija nolikumā noteiktos uzdevumus veic patstāvīgi, nepieciešamības gadījumā sadarbojoties ar valsts vai pašvaldību institūcijām un iestādēm, kā arī attiecīgās nozares speciālistiem.</w:t>
      </w:r>
    </w:p>
    <w:p w14:paraId="2782B8D8" w14:textId="77777777" w:rsidR="003C275F" w:rsidRPr="004A3545" w:rsidRDefault="003C275F" w:rsidP="004A3545">
      <w:pPr>
        <w:spacing w:after="0" w:line="360" w:lineRule="auto"/>
        <w:jc w:val="both"/>
        <w:rPr>
          <w:rFonts w:ascii="Times New Roman" w:hAnsi="Times New Roman"/>
          <w:sz w:val="24"/>
          <w:szCs w:val="24"/>
        </w:rPr>
      </w:pPr>
    </w:p>
    <w:p w14:paraId="5CF9FB67" w14:textId="77777777" w:rsidR="003C275F" w:rsidRPr="004A3545" w:rsidRDefault="003C275F" w:rsidP="004A3545">
      <w:pPr>
        <w:numPr>
          <w:ilvl w:val="0"/>
          <w:numId w:val="4"/>
        </w:numPr>
        <w:spacing w:after="0" w:line="360" w:lineRule="auto"/>
        <w:jc w:val="both"/>
        <w:rPr>
          <w:rFonts w:ascii="Times New Roman" w:hAnsi="Times New Roman"/>
          <w:sz w:val="24"/>
          <w:szCs w:val="24"/>
        </w:rPr>
      </w:pPr>
      <w:r w:rsidRPr="004A3545">
        <w:rPr>
          <w:rFonts w:ascii="Times New Roman" w:hAnsi="Times New Roman"/>
          <w:sz w:val="24"/>
          <w:szCs w:val="24"/>
        </w:rPr>
        <w:t>Komisijai ir noteikta parauga veidlapa.</w:t>
      </w:r>
    </w:p>
    <w:p w14:paraId="7D2E7C73" w14:textId="77777777" w:rsidR="003C275F" w:rsidRPr="004A3545" w:rsidRDefault="003C275F" w:rsidP="004A3545">
      <w:pPr>
        <w:spacing w:after="0" w:line="360" w:lineRule="auto"/>
        <w:jc w:val="both"/>
        <w:rPr>
          <w:rFonts w:ascii="Times New Roman" w:hAnsi="Times New Roman"/>
          <w:b/>
          <w:bCs/>
          <w:sz w:val="24"/>
          <w:szCs w:val="24"/>
        </w:rPr>
      </w:pPr>
    </w:p>
    <w:p w14:paraId="7B694667" w14:textId="77777777" w:rsidR="003C275F" w:rsidRPr="004A3545" w:rsidRDefault="003C275F" w:rsidP="004A3545">
      <w:pPr>
        <w:numPr>
          <w:ilvl w:val="0"/>
          <w:numId w:val="3"/>
        </w:numPr>
        <w:spacing w:after="0" w:line="360" w:lineRule="auto"/>
        <w:jc w:val="both"/>
        <w:rPr>
          <w:rFonts w:ascii="Times New Roman" w:hAnsi="Times New Roman"/>
          <w:b/>
          <w:bCs/>
          <w:sz w:val="24"/>
          <w:szCs w:val="24"/>
        </w:rPr>
      </w:pPr>
      <w:r w:rsidRPr="004A3545">
        <w:rPr>
          <w:rFonts w:ascii="Times New Roman" w:hAnsi="Times New Roman"/>
          <w:b/>
          <w:bCs/>
          <w:sz w:val="24"/>
          <w:szCs w:val="24"/>
        </w:rPr>
        <w:t>Komisijas pienākumi un tiesības</w:t>
      </w:r>
    </w:p>
    <w:p w14:paraId="10BEDCB9" w14:textId="77777777" w:rsidR="003C275F" w:rsidRPr="004A3545" w:rsidRDefault="003C275F" w:rsidP="004A3545">
      <w:pPr>
        <w:spacing w:after="0" w:line="360" w:lineRule="auto"/>
        <w:jc w:val="both"/>
        <w:rPr>
          <w:rFonts w:ascii="Times New Roman" w:hAnsi="Times New Roman"/>
          <w:sz w:val="24"/>
          <w:szCs w:val="24"/>
        </w:rPr>
      </w:pPr>
    </w:p>
    <w:p w14:paraId="05267010" w14:textId="77777777" w:rsidR="003C275F" w:rsidRPr="004A3545" w:rsidRDefault="003C275F" w:rsidP="004A3545">
      <w:pPr>
        <w:numPr>
          <w:ilvl w:val="0"/>
          <w:numId w:val="4"/>
        </w:numPr>
        <w:spacing w:after="0" w:line="360" w:lineRule="auto"/>
        <w:jc w:val="both"/>
        <w:rPr>
          <w:rFonts w:ascii="Times New Roman" w:hAnsi="Times New Roman"/>
          <w:sz w:val="24"/>
          <w:szCs w:val="24"/>
        </w:rPr>
      </w:pPr>
      <w:r w:rsidRPr="004A3545">
        <w:rPr>
          <w:rFonts w:ascii="Times New Roman" w:hAnsi="Times New Roman"/>
          <w:sz w:val="24"/>
          <w:szCs w:val="24"/>
        </w:rPr>
        <w:t>Komisijai ir šādi pienākumi:</w:t>
      </w:r>
    </w:p>
    <w:p w14:paraId="2EA5DAE6" w14:textId="77777777" w:rsidR="003C275F" w:rsidRPr="004A3545" w:rsidRDefault="003C275F" w:rsidP="004A3545">
      <w:pPr>
        <w:numPr>
          <w:ilvl w:val="1"/>
          <w:numId w:val="4"/>
        </w:numPr>
        <w:spacing w:after="0" w:line="360" w:lineRule="auto"/>
        <w:jc w:val="both"/>
        <w:rPr>
          <w:rFonts w:ascii="Times New Roman" w:hAnsi="Times New Roman"/>
          <w:sz w:val="24"/>
          <w:szCs w:val="24"/>
        </w:rPr>
      </w:pPr>
      <w:r w:rsidRPr="004A3545">
        <w:rPr>
          <w:rFonts w:ascii="Times New Roman" w:hAnsi="Times New Roman"/>
          <w:sz w:val="24"/>
          <w:szCs w:val="24"/>
        </w:rPr>
        <w:t>izskatīt Gulbenes novada pašvaldības (turpmāk – Pašvaldība) administrācijas darbinieku un domes deputātu (turpmāk visi kopā – darbinieki), kā arī privātpersonas (turpmāk – iesnieguma iesniedzējs) iesniegumus par darbinieku neētisku rīcību vai rīcību, kas ir pretrunā ētikas kodeksa prasībām;</w:t>
      </w:r>
    </w:p>
    <w:p w14:paraId="2BCB6F2A" w14:textId="77777777" w:rsidR="003C275F" w:rsidRPr="004A3545" w:rsidRDefault="003C275F" w:rsidP="004A3545">
      <w:pPr>
        <w:numPr>
          <w:ilvl w:val="1"/>
          <w:numId w:val="4"/>
        </w:numPr>
        <w:spacing w:after="0" w:line="360" w:lineRule="auto"/>
        <w:jc w:val="both"/>
        <w:rPr>
          <w:rFonts w:ascii="Times New Roman" w:hAnsi="Times New Roman"/>
          <w:sz w:val="24"/>
          <w:szCs w:val="24"/>
        </w:rPr>
      </w:pPr>
      <w:r w:rsidRPr="004A3545">
        <w:rPr>
          <w:rFonts w:ascii="Times New Roman" w:hAnsi="Times New Roman"/>
          <w:sz w:val="24"/>
          <w:szCs w:val="24"/>
        </w:rPr>
        <w:t>pieņemt lēmumu izskatāmajā lietā, pamatojoties uz objektīviem un pārbaudāmiem faktiem;</w:t>
      </w:r>
    </w:p>
    <w:p w14:paraId="36746E48" w14:textId="77777777" w:rsidR="003C275F" w:rsidRPr="004A3545" w:rsidRDefault="003C275F" w:rsidP="004A3545">
      <w:pPr>
        <w:numPr>
          <w:ilvl w:val="1"/>
          <w:numId w:val="4"/>
        </w:numPr>
        <w:spacing w:after="0" w:line="360" w:lineRule="auto"/>
        <w:jc w:val="both"/>
        <w:rPr>
          <w:rFonts w:ascii="Times New Roman" w:hAnsi="Times New Roman"/>
          <w:sz w:val="24"/>
          <w:szCs w:val="24"/>
        </w:rPr>
      </w:pPr>
      <w:r w:rsidRPr="004A3545">
        <w:rPr>
          <w:rFonts w:ascii="Times New Roman" w:hAnsi="Times New Roman"/>
          <w:sz w:val="24"/>
          <w:szCs w:val="24"/>
        </w:rPr>
        <w:t>analizēt un risināt ētiska rakstura konfliktus;</w:t>
      </w:r>
    </w:p>
    <w:p w14:paraId="2BB799B2" w14:textId="77777777" w:rsidR="003C275F" w:rsidRPr="004A3545" w:rsidRDefault="003C275F" w:rsidP="004A3545">
      <w:pPr>
        <w:numPr>
          <w:ilvl w:val="1"/>
          <w:numId w:val="4"/>
        </w:numPr>
        <w:spacing w:after="0" w:line="360" w:lineRule="auto"/>
        <w:jc w:val="both"/>
        <w:rPr>
          <w:rFonts w:ascii="Times New Roman" w:hAnsi="Times New Roman"/>
          <w:sz w:val="24"/>
          <w:szCs w:val="24"/>
        </w:rPr>
      </w:pPr>
      <w:r w:rsidRPr="004A3545">
        <w:rPr>
          <w:rFonts w:ascii="Times New Roman" w:hAnsi="Times New Roman"/>
          <w:sz w:val="24"/>
          <w:szCs w:val="24"/>
        </w:rPr>
        <w:t>pēc darbinieka iniciatīvas sniegt konsultāciju par ētikas jautājumiem;</w:t>
      </w:r>
    </w:p>
    <w:p w14:paraId="3D901DD4" w14:textId="77777777" w:rsidR="003C275F" w:rsidRPr="004A3545" w:rsidRDefault="003C275F" w:rsidP="004A3545">
      <w:pPr>
        <w:spacing w:after="0" w:line="360" w:lineRule="auto"/>
        <w:jc w:val="both"/>
        <w:rPr>
          <w:rFonts w:ascii="Times New Roman" w:hAnsi="Times New Roman"/>
          <w:sz w:val="24"/>
          <w:szCs w:val="24"/>
        </w:rPr>
      </w:pPr>
    </w:p>
    <w:p w14:paraId="5CD51186" w14:textId="77777777" w:rsidR="003C275F" w:rsidRPr="004A3545" w:rsidRDefault="003C275F" w:rsidP="004A3545">
      <w:pPr>
        <w:numPr>
          <w:ilvl w:val="0"/>
          <w:numId w:val="4"/>
        </w:numPr>
        <w:spacing w:after="0" w:line="360" w:lineRule="auto"/>
        <w:jc w:val="both"/>
        <w:rPr>
          <w:rFonts w:ascii="Times New Roman" w:hAnsi="Times New Roman"/>
          <w:sz w:val="24"/>
          <w:szCs w:val="24"/>
        </w:rPr>
      </w:pPr>
      <w:r w:rsidRPr="004A3545">
        <w:rPr>
          <w:rFonts w:ascii="Times New Roman" w:hAnsi="Times New Roman"/>
          <w:sz w:val="24"/>
          <w:szCs w:val="24"/>
        </w:rPr>
        <w:t>Komisijai ir šādas tiesības:</w:t>
      </w:r>
    </w:p>
    <w:p w14:paraId="750E34C4" w14:textId="77777777" w:rsidR="003C275F" w:rsidRPr="004A3545" w:rsidRDefault="003C275F" w:rsidP="004A3545">
      <w:pPr>
        <w:numPr>
          <w:ilvl w:val="1"/>
          <w:numId w:val="4"/>
        </w:numPr>
        <w:spacing w:after="0" w:line="360" w:lineRule="auto"/>
        <w:jc w:val="both"/>
        <w:rPr>
          <w:rFonts w:ascii="Times New Roman" w:hAnsi="Times New Roman"/>
          <w:sz w:val="24"/>
          <w:szCs w:val="24"/>
        </w:rPr>
      </w:pPr>
      <w:r w:rsidRPr="004A3545">
        <w:rPr>
          <w:rFonts w:ascii="Times New Roman" w:hAnsi="Times New Roman"/>
          <w:sz w:val="24"/>
          <w:szCs w:val="24"/>
        </w:rPr>
        <w:t>savas kompetences ietvaros atbilstoši normatīvo aktu prasībām pieprasīt, kā arī saņemt informāciju un paskaidrojumus no darbinieka un iesnieguma iesniedzēja;</w:t>
      </w:r>
    </w:p>
    <w:p w14:paraId="3D0B4368" w14:textId="77777777" w:rsidR="003C275F" w:rsidRPr="004A3545" w:rsidRDefault="003C275F" w:rsidP="004A3545">
      <w:pPr>
        <w:numPr>
          <w:ilvl w:val="1"/>
          <w:numId w:val="4"/>
        </w:numPr>
        <w:spacing w:after="0" w:line="360" w:lineRule="auto"/>
        <w:jc w:val="both"/>
        <w:rPr>
          <w:rFonts w:ascii="Times New Roman" w:hAnsi="Times New Roman"/>
          <w:sz w:val="24"/>
          <w:szCs w:val="24"/>
        </w:rPr>
      </w:pPr>
      <w:r w:rsidRPr="004A3545">
        <w:rPr>
          <w:rFonts w:ascii="Times New Roman" w:hAnsi="Times New Roman"/>
          <w:sz w:val="24"/>
          <w:szCs w:val="24"/>
        </w:rPr>
        <w:t xml:space="preserve">uzaicināt uz komisijas sēdi </w:t>
      </w:r>
      <w:bookmarkStart w:id="0" w:name="_Hlk171435255"/>
      <w:r w:rsidRPr="004A3545">
        <w:rPr>
          <w:rFonts w:ascii="Times New Roman" w:hAnsi="Times New Roman"/>
          <w:sz w:val="24"/>
          <w:szCs w:val="24"/>
        </w:rPr>
        <w:t xml:space="preserve">ētikas normu pārkāpuma lietā iesaistīto darbinieku </w:t>
      </w:r>
      <w:bookmarkEnd w:id="0"/>
      <w:r w:rsidRPr="004A3545">
        <w:rPr>
          <w:rFonts w:ascii="Times New Roman" w:hAnsi="Times New Roman"/>
          <w:sz w:val="24"/>
          <w:szCs w:val="24"/>
        </w:rPr>
        <w:t>paskaidrojumu sniegšanai, kā arī iesnieguma iesniedzēju;</w:t>
      </w:r>
    </w:p>
    <w:p w14:paraId="7425BE86" w14:textId="77777777" w:rsidR="003C275F" w:rsidRPr="004A3545" w:rsidRDefault="003C275F" w:rsidP="004A3545">
      <w:pPr>
        <w:numPr>
          <w:ilvl w:val="1"/>
          <w:numId w:val="4"/>
        </w:numPr>
        <w:spacing w:after="0" w:line="360" w:lineRule="auto"/>
        <w:jc w:val="both"/>
        <w:rPr>
          <w:rFonts w:ascii="Times New Roman" w:hAnsi="Times New Roman"/>
          <w:sz w:val="24"/>
          <w:szCs w:val="24"/>
        </w:rPr>
      </w:pPr>
      <w:r w:rsidRPr="004A3545">
        <w:rPr>
          <w:rFonts w:ascii="Times New Roman" w:hAnsi="Times New Roman"/>
          <w:sz w:val="24"/>
          <w:szCs w:val="24"/>
        </w:rPr>
        <w:t>sniegt priekšlikumus ētikas kodeksa, kā arī citu iekšējo normatīvo aktu ētikas jomā pilnveidošanai;</w:t>
      </w:r>
    </w:p>
    <w:p w14:paraId="670B2166" w14:textId="77777777" w:rsidR="003C275F" w:rsidRPr="004A3545" w:rsidRDefault="003C275F" w:rsidP="004A3545">
      <w:pPr>
        <w:numPr>
          <w:ilvl w:val="1"/>
          <w:numId w:val="4"/>
        </w:numPr>
        <w:spacing w:after="0" w:line="360" w:lineRule="auto"/>
        <w:jc w:val="both"/>
        <w:rPr>
          <w:rFonts w:ascii="Times New Roman" w:hAnsi="Times New Roman"/>
          <w:sz w:val="24"/>
          <w:szCs w:val="24"/>
        </w:rPr>
      </w:pPr>
      <w:r w:rsidRPr="004A3545">
        <w:rPr>
          <w:rFonts w:ascii="Times New Roman" w:hAnsi="Times New Roman"/>
          <w:sz w:val="24"/>
          <w:szCs w:val="24"/>
        </w:rPr>
        <w:t>pieaicināt jautājuma izskatīšanai:</w:t>
      </w:r>
    </w:p>
    <w:p w14:paraId="310D36AC" w14:textId="77777777" w:rsidR="003C275F" w:rsidRPr="004A3545" w:rsidRDefault="003C275F" w:rsidP="004A3545">
      <w:pPr>
        <w:numPr>
          <w:ilvl w:val="2"/>
          <w:numId w:val="4"/>
        </w:numPr>
        <w:spacing w:after="0" w:line="360" w:lineRule="auto"/>
        <w:jc w:val="both"/>
        <w:rPr>
          <w:rFonts w:ascii="Times New Roman" w:hAnsi="Times New Roman"/>
          <w:sz w:val="24"/>
          <w:szCs w:val="24"/>
        </w:rPr>
      </w:pPr>
      <w:r w:rsidRPr="004A3545">
        <w:rPr>
          <w:rFonts w:ascii="Times New Roman" w:hAnsi="Times New Roman"/>
          <w:sz w:val="24"/>
          <w:szCs w:val="24"/>
        </w:rPr>
        <w:t>attiecīgās Pašvaldības iestādes vai struktūrvienības ekspertu, ja ir nepieciešams izprast konkrētās iestādes vai struktūrvienības pamatdarbības jautājumus;</w:t>
      </w:r>
    </w:p>
    <w:p w14:paraId="62F73E8C" w14:textId="77777777" w:rsidR="003C275F" w:rsidRPr="004A3545" w:rsidRDefault="003C275F" w:rsidP="004A3545">
      <w:pPr>
        <w:numPr>
          <w:ilvl w:val="2"/>
          <w:numId w:val="4"/>
        </w:numPr>
        <w:spacing w:after="0" w:line="360" w:lineRule="auto"/>
        <w:jc w:val="both"/>
        <w:rPr>
          <w:rFonts w:ascii="Times New Roman" w:hAnsi="Times New Roman"/>
          <w:sz w:val="24"/>
          <w:szCs w:val="24"/>
        </w:rPr>
      </w:pPr>
      <w:r w:rsidRPr="004A3545">
        <w:rPr>
          <w:rFonts w:ascii="Times New Roman" w:hAnsi="Times New Roman"/>
          <w:sz w:val="24"/>
          <w:szCs w:val="24"/>
        </w:rPr>
        <w:t>attiecīgās Pašvaldības iestādes vai institūcijas vadītāju, ja iesniegums ir saistīts ar iestādes vai institūcijas darbinieka rīcību.</w:t>
      </w:r>
    </w:p>
    <w:p w14:paraId="42276770" w14:textId="77777777" w:rsidR="003C275F" w:rsidRPr="004A3545" w:rsidRDefault="003C275F" w:rsidP="004A3545">
      <w:pPr>
        <w:numPr>
          <w:ilvl w:val="1"/>
          <w:numId w:val="4"/>
        </w:numPr>
        <w:spacing w:after="0" w:line="360" w:lineRule="auto"/>
        <w:jc w:val="both"/>
        <w:rPr>
          <w:rFonts w:ascii="Times New Roman" w:hAnsi="Times New Roman"/>
          <w:sz w:val="24"/>
          <w:szCs w:val="24"/>
        </w:rPr>
      </w:pPr>
      <w:r w:rsidRPr="004A3545">
        <w:rPr>
          <w:rFonts w:ascii="Times New Roman" w:hAnsi="Times New Roman"/>
          <w:sz w:val="24"/>
          <w:szCs w:val="24"/>
        </w:rPr>
        <w:t>izteikt lūgumu sniegt komisijas darbībai nepieciešamo informāciju valsts vai pašvaldību institūcijām un iestādēm, kā arī attiecīgās nozares speciālistiem.</w:t>
      </w:r>
    </w:p>
    <w:p w14:paraId="7CB800B6" w14:textId="77777777" w:rsidR="003C275F" w:rsidRPr="004A3545" w:rsidRDefault="003C275F" w:rsidP="004A3545">
      <w:pPr>
        <w:spacing w:after="0" w:line="360" w:lineRule="auto"/>
        <w:jc w:val="both"/>
        <w:rPr>
          <w:rFonts w:ascii="Times New Roman" w:hAnsi="Times New Roman"/>
          <w:sz w:val="24"/>
          <w:szCs w:val="24"/>
        </w:rPr>
      </w:pPr>
    </w:p>
    <w:p w14:paraId="3A003BD5" w14:textId="77777777" w:rsidR="003C275F" w:rsidRPr="004A3545" w:rsidRDefault="003C275F" w:rsidP="004A3545">
      <w:pPr>
        <w:numPr>
          <w:ilvl w:val="0"/>
          <w:numId w:val="3"/>
        </w:numPr>
        <w:spacing w:after="0" w:line="360" w:lineRule="auto"/>
        <w:jc w:val="both"/>
        <w:rPr>
          <w:rFonts w:ascii="Times New Roman" w:hAnsi="Times New Roman"/>
          <w:b/>
          <w:bCs/>
          <w:sz w:val="24"/>
          <w:szCs w:val="24"/>
        </w:rPr>
      </w:pPr>
      <w:r w:rsidRPr="004A3545">
        <w:rPr>
          <w:rFonts w:ascii="Times New Roman" w:hAnsi="Times New Roman"/>
          <w:b/>
          <w:bCs/>
          <w:sz w:val="24"/>
          <w:szCs w:val="24"/>
        </w:rPr>
        <w:t>Komisijas struktūra un darba organizācija</w:t>
      </w:r>
    </w:p>
    <w:p w14:paraId="36041BA4" w14:textId="77777777" w:rsidR="003C275F" w:rsidRPr="004A3545" w:rsidRDefault="003C275F" w:rsidP="004A3545">
      <w:pPr>
        <w:spacing w:after="0" w:line="360" w:lineRule="auto"/>
        <w:jc w:val="both"/>
        <w:rPr>
          <w:rFonts w:ascii="Times New Roman" w:hAnsi="Times New Roman"/>
          <w:sz w:val="24"/>
          <w:szCs w:val="24"/>
        </w:rPr>
      </w:pPr>
    </w:p>
    <w:p w14:paraId="56A5446F" w14:textId="77777777" w:rsidR="003C275F" w:rsidRPr="004A3545" w:rsidRDefault="003C275F" w:rsidP="004A3545">
      <w:pPr>
        <w:numPr>
          <w:ilvl w:val="0"/>
          <w:numId w:val="4"/>
        </w:numPr>
        <w:spacing w:after="0" w:line="360" w:lineRule="auto"/>
        <w:jc w:val="both"/>
        <w:rPr>
          <w:rFonts w:ascii="Times New Roman" w:hAnsi="Times New Roman"/>
          <w:sz w:val="24"/>
          <w:szCs w:val="24"/>
        </w:rPr>
      </w:pPr>
      <w:r w:rsidRPr="004A3545">
        <w:rPr>
          <w:rFonts w:ascii="Times New Roman" w:hAnsi="Times New Roman"/>
          <w:sz w:val="24"/>
          <w:szCs w:val="24"/>
        </w:rPr>
        <w:t>Komisijas sastāvu apstiprina ar domes lēmumu.</w:t>
      </w:r>
    </w:p>
    <w:p w14:paraId="1D3F38B5" w14:textId="77777777" w:rsidR="003C275F" w:rsidRPr="004A3545" w:rsidRDefault="003C275F" w:rsidP="004A3545">
      <w:pPr>
        <w:spacing w:after="0" w:line="360" w:lineRule="auto"/>
        <w:jc w:val="both"/>
        <w:rPr>
          <w:rFonts w:ascii="Times New Roman" w:hAnsi="Times New Roman"/>
          <w:sz w:val="24"/>
          <w:szCs w:val="24"/>
        </w:rPr>
      </w:pPr>
    </w:p>
    <w:p w14:paraId="1D6F3E30" w14:textId="77777777" w:rsidR="003C275F" w:rsidRPr="004A3545" w:rsidRDefault="003C275F" w:rsidP="004A3545">
      <w:pPr>
        <w:numPr>
          <w:ilvl w:val="0"/>
          <w:numId w:val="4"/>
        </w:numPr>
        <w:spacing w:after="0" w:line="360" w:lineRule="auto"/>
        <w:jc w:val="both"/>
        <w:rPr>
          <w:rFonts w:ascii="Times New Roman" w:hAnsi="Times New Roman"/>
          <w:sz w:val="24"/>
          <w:szCs w:val="24"/>
        </w:rPr>
      </w:pPr>
      <w:r w:rsidRPr="004A3545">
        <w:rPr>
          <w:rFonts w:ascii="Times New Roman" w:hAnsi="Times New Roman"/>
          <w:sz w:val="24"/>
          <w:szCs w:val="24"/>
        </w:rPr>
        <w:t>Komisijas sastāvā iekļauj piecus komisijas locekļus, no kuriem:</w:t>
      </w:r>
    </w:p>
    <w:p w14:paraId="4FB18763" w14:textId="77777777" w:rsidR="003C275F" w:rsidRPr="004A3545" w:rsidRDefault="003C275F" w:rsidP="004A3545">
      <w:pPr>
        <w:numPr>
          <w:ilvl w:val="1"/>
          <w:numId w:val="4"/>
        </w:numPr>
        <w:spacing w:after="0" w:line="360" w:lineRule="auto"/>
        <w:jc w:val="both"/>
        <w:rPr>
          <w:rFonts w:ascii="Times New Roman" w:hAnsi="Times New Roman"/>
          <w:sz w:val="24"/>
          <w:szCs w:val="24"/>
        </w:rPr>
      </w:pPr>
      <w:r w:rsidRPr="004A3545">
        <w:rPr>
          <w:rFonts w:ascii="Times New Roman" w:hAnsi="Times New Roman"/>
          <w:sz w:val="24"/>
          <w:szCs w:val="24"/>
        </w:rPr>
        <w:t>trīs ir domes deputāti;</w:t>
      </w:r>
    </w:p>
    <w:p w14:paraId="68A3B389" w14:textId="77777777" w:rsidR="003C275F" w:rsidRPr="004A3545" w:rsidRDefault="003C275F" w:rsidP="004A3545">
      <w:pPr>
        <w:numPr>
          <w:ilvl w:val="1"/>
          <w:numId w:val="4"/>
        </w:numPr>
        <w:spacing w:after="0" w:line="360" w:lineRule="auto"/>
        <w:jc w:val="both"/>
        <w:rPr>
          <w:rFonts w:ascii="Times New Roman" w:hAnsi="Times New Roman"/>
          <w:sz w:val="24"/>
          <w:szCs w:val="24"/>
        </w:rPr>
      </w:pPr>
      <w:r w:rsidRPr="004A3545">
        <w:rPr>
          <w:rFonts w:ascii="Times New Roman" w:hAnsi="Times New Roman"/>
          <w:sz w:val="24"/>
          <w:szCs w:val="24"/>
        </w:rPr>
        <w:t xml:space="preserve">viens ir </w:t>
      </w:r>
      <w:bookmarkStart w:id="1" w:name="_Hlk171426644"/>
      <w:r w:rsidRPr="004A3545">
        <w:rPr>
          <w:rFonts w:ascii="Times New Roman" w:hAnsi="Times New Roman"/>
          <w:sz w:val="24"/>
          <w:szCs w:val="24"/>
        </w:rPr>
        <w:t>Gulbenes novada Centrālās pārvaldes darbinieks ar juridisko izglītību</w:t>
      </w:r>
      <w:bookmarkEnd w:id="1"/>
      <w:r w:rsidRPr="004A3545">
        <w:rPr>
          <w:rFonts w:ascii="Times New Roman" w:hAnsi="Times New Roman"/>
          <w:sz w:val="24"/>
          <w:szCs w:val="24"/>
        </w:rPr>
        <w:t>;</w:t>
      </w:r>
    </w:p>
    <w:p w14:paraId="6B2B6F0D" w14:textId="77777777" w:rsidR="003C275F" w:rsidRPr="004A3545" w:rsidRDefault="003C275F" w:rsidP="004A3545">
      <w:pPr>
        <w:numPr>
          <w:ilvl w:val="1"/>
          <w:numId w:val="4"/>
        </w:numPr>
        <w:spacing w:after="0" w:line="360" w:lineRule="auto"/>
        <w:jc w:val="both"/>
        <w:rPr>
          <w:rFonts w:ascii="Times New Roman" w:hAnsi="Times New Roman"/>
          <w:sz w:val="24"/>
          <w:szCs w:val="24"/>
        </w:rPr>
      </w:pPr>
      <w:r w:rsidRPr="004A3545">
        <w:rPr>
          <w:rFonts w:ascii="Times New Roman" w:hAnsi="Times New Roman"/>
          <w:sz w:val="24"/>
          <w:szCs w:val="24"/>
        </w:rPr>
        <w:t>viens ir Pašvaldības administrācijas darbinieks.</w:t>
      </w:r>
    </w:p>
    <w:p w14:paraId="7C502F38" w14:textId="77777777" w:rsidR="003C275F" w:rsidRPr="004A3545" w:rsidRDefault="003C275F" w:rsidP="004A3545">
      <w:pPr>
        <w:spacing w:after="0" w:line="360" w:lineRule="auto"/>
        <w:jc w:val="both"/>
        <w:rPr>
          <w:rFonts w:ascii="Times New Roman" w:hAnsi="Times New Roman"/>
          <w:sz w:val="24"/>
          <w:szCs w:val="24"/>
        </w:rPr>
      </w:pPr>
    </w:p>
    <w:p w14:paraId="2B306DF5" w14:textId="77777777" w:rsidR="003C275F" w:rsidRPr="004A3545" w:rsidRDefault="003C275F" w:rsidP="004A3545">
      <w:pPr>
        <w:numPr>
          <w:ilvl w:val="0"/>
          <w:numId w:val="4"/>
        </w:numPr>
        <w:spacing w:after="0" w:line="360" w:lineRule="auto"/>
        <w:jc w:val="both"/>
        <w:rPr>
          <w:rFonts w:ascii="Times New Roman" w:hAnsi="Times New Roman"/>
          <w:sz w:val="24"/>
          <w:szCs w:val="24"/>
        </w:rPr>
      </w:pPr>
      <w:r w:rsidRPr="004A3545">
        <w:rPr>
          <w:rFonts w:ascii="Times New Roman" w:hAnsi="Times New Roman"/>
          <w:sz w:val="24"/>
          <w:szCs w:val="24"/>
        </w:rPr>
        <w:t>Komisijas loceklis komisijas sastāva apstiprināšanas brīdī un komisijas darbības laikā nedrīkst būt disciplināri sodīts un tam nedrīkst būt likuma “Par interešu konflikta novēršanu valsts amatpersonu darbībā” pārkāpumi.</w:t>
      </w:r>
    </w:p>
    <w:p w14:paraId="7BF71828" w14:textId="77777777" w:rsidR="003C275F" w:rsidRPr="004A3545" w:rsidRDefault="003C275F" w:rsidP="004A3545">
      <w:pPr>
        <w:spacing w:after="0" w:line="360" w:lineRule="auto"/>
        <w:jc w:val="both"/>
        <w:rPr>
          <w:rFonts w:ascii="Times New Roman" w:hAnsi="Times New Roman"/>
          <w:sz w:val="24"/>
          <w:szCs w:val="24"/>
        </w:rPr>
      </w:pPr>
    </w:p>
    <w:p w14:paraId="5166B3A9" w14:textId="77777777" w:rsidR="003C275F" w:rsidRPr="004A3545" w:rsidRDefault="003C275F" w:rsidP="004A3545">
      <w:pPr>
        <w:numPr>
          <w:ilvl w:val="0"/>
          <w:numId w:val="4"/>
        </w:numPr>
        <w:spacing w:after="0" w:line="360" w:lineRule="auto"/>
        <w:jc w:val="both"/>
        <w:rPr>
          <w:rFonts w:ascii="Times New Roman" w:hAnsi="Times New Roman"/>
          <w:sz w:val="24"/>
          <w:szCs w:val="24"/>
        </w:rPr>
      </w:pPr>
      <w:r w:rsidRPr="004A3545">
        <w:rPr>
          <w:rFonts w:ascii="Times New Roman" w:hAnsi="Times New Roman"/>
          <w:sz w:val="24"/>
          <w:szCs w:val="24"/>
        </w:rPr>
        <w:t>Komisijas priekšsēdētāju un komisijas priekšsēdētāja vietnieku komisijas locekļi ievēlē no sava vidus ar vienkāršu balsu vairākumu.</w:t>
      </w:r>
    </w:p>
    <w:p w14:paraId="6C07416B" w14:textId="77777777" w:rsidR="003C275F" w:rsidRPr="004A3545" w:rsidRDefault="003C275F" w:rsidP="004A3545">
      <w:pPr>
        <w:spacing w:after="0" w:line="360" w:lineRule="auto"/>
        <w:jc w:val="both"/>
        <w:rPr>
          <w:rFonts w:ascii="Times New Roman" w:hAnsi="Times New Roman"/>
          <w:sz w:val="24"/>
          <w:szCs w:val="24"/>
        </w:rPr>
      </w:pPr>
      <w:r w:rsidRPr="004A3545">
        <w:rPr>
          <w:rFonts w:ascii="Times New Roman" w:hAnsi="Times New Roman"/>
          <w:sz w:val="24"/>
          <w:szCs w:val="24"/>
        </w:rPr>
        <w:t xml:space="preserve"> </w:t>
      </w:r>
    </w:p>
    <w:p w14:paraId="6D659CB4" w14:textId="77777777" w:rsidR="003C275F" w:rsidRPr="004A3545" w:rsidRDefault="003C275F" w:rsidP="004A3545">
      <w:pPr>
        <w:numPr>
          <w:ilvl w:val="0"/>
          <w:numId w:val="4"/>
        </w:numPr>
        <w:spacing w:after="0" w:line="360" w:lineRule="auto"/>
        <w:jc w:val="both"/>
        <w:rPr>
          <w:rFonts w:ascii="Times New Roman" w:hAnsi="Times New Roman"/>
          <w:sz w:val="24"/>
          <w:szCs w:val="24"/>
        </w:rPr>
      </w:pPr>
      <w:r w:rsidRPr="004A3545">
        <w:rPr>
          <w:rFonts w:ascii="Times New Roman" w:hAnsi="Times New Roman"/>
          <w:sz w:val="24"/>
          <w:szCs w:val="24"/>
        </w:rPr>
        <w:t xml:space="preserve">Komisijas sekretāra pienākumus pilda Gulbenes novada Centrālās pārvaldes Juridiskās un </w:t>
      </w:r>
      <w:proofErr w:type="spellStart"/>
      <w:r w:rsidRPr="004A3545">
        <w:rPr>
          <w:rFonts w:ascii="Times New Roman" w:hAnsi="Times New Roman"/>
          <w:sz w:val="24"/>
          <w:szCs w:val="24"/>
        </w:rPr>
        <w:t>personālvadības</w:t>
      </w:r>
      <w:proofErr w:type="spellEnd"/>
      <w:r w:rsidRPr="004A3545">
        <w:rPr>
          <w:rFonts w:ascii="Times New Roman" w:hAnsi="Times New Roman"/>
          <w:sz w:val="24"/>
          <w:szCs w:val="24"/>
        </w:rPr>
        <w:t xml:space="preserve"> nodaļas darbinieks.</w:t>
      </w:r>
    </w:p>
    <w:p w14:paraId="6E39A8E3" w14:textId="77777777" w:rsidR="003C275F" w:rsidRPr="004A3545" w:rsidRDefault="003C275F" w:rsidP="004A3545">
      <w:pPr>
        <w:spacing w:after="0" w:line="360" w:lineRule="auto"/>
        <w:jc w:val="both"/>
        <w:rPr>
          <w:rFonts w:ascii="Times New Roman" w:hAnsi="Times New Roman"/>
          <w:sz w:val="24"/>
          <w:szCs w:val="24"/>
        </w:rPr>
      </w:pPr>
    </w:p>
    <w:p w14:paraId="35110447" w14:textId="77777777" w:rsidR="003C275F" w:rsidRPr="004A3545" w:rsidRDefault="003C275F" w:rsidP="004A3545">
      <w:pPr>
        <w:numPr>
          <w:ilvl w:val="0"/>
          <w:numId w:val="4"/>
        </w:numPr>
        <w:spacing w:after="0" w:line="360" w:lineRule="auto"/>
        <w:jc w:val="both"/>
        <w:rPr>
          <w:rFonts w:ascii="Times New Roman" w:hAnsi="Times New Roman"/>
          <w:sz w:val="24"/>
          <w:szCs w:val="24"/>
        </w:rPr>
      </w:pPr>
      <w:r w:rsidRPr="004A3545">
        <w:rPr>
          <w:rFonts w:ascii="Times New Roman" w:hAnsi="Times New Roman"/>
          <w:sz w:val="24"/>
          <w:szCs w:val="24"/>
        </w:rPr>
        <w:t>Komisijas priekšsēdētājs:</w:t>
      </w:r>
    </w:p>
    <w:p w14:paraId="68DDDC5A" w14:textId="77777777" w:rsidR="003C275F" w:rsidRPr="004A3545" w:rsidRDefault="003C275F" w:rsidP="004A3545">
      <w:pPr>
        <w:numPr>
          <w:ilvl w:val="1"/>
          <w:numId w:val="4"/>
        </w:numPr>
        <w:spacing w:after="0" w:line="360" w:lineRule="auto"/>
        <w:jc w:val="both"/>
        <w:rPr>
          <w:rFonts w:ascii="Times New Roman" w:hAnsi="Times New Roman"/>
          <w:sz w:val="24"/>
          <w:szCs w:val="24"/>
        </w:rPr>
      </w:pPr>
      <w:r w:rsidRPr="004A3545">
        <w:rPr>
          <w:rFonts w:ascii="Times New Roman" w:hAnsi="Times New Roman"/>
          <w:sz w:val="24"/>
          <w:szCs w:val="24"/>
        </w:rPr>
        <w:t>plāno, organizē un vada komisijas darbu atbilstoši normatīvo aktu prasībām;</w:t>
      </w:r>
    </w:p>
    <w:p w14:paraId="225B4A41" w14:textId="77777777" w:rsidR="003C275F" w:rsidRPr="004A3545" w:rsidRDefault="003C275F" w:rsidP="004A3545">
      <w:pPr>
        <w:numPr>
          <w:ilvl w:val="1"/>
          <w:numId w:val="4"/>
        </w:numPr>
        <w:spacing w:after="0" w:line="360" w:lineRule="auto"/>
        <w:jc w:val="both"/>
        <w:rPr>
          <w:rFonts w:ascii="Times New Roman" w:hAnsi="Times New Roman"/>
          <w:sz w:val="24"/>
          <w:szCs w:val="24"/>
        </w:rPr>
      </w:pPr>
      <w:r w:rsidRPr="004A3545">
        <w:rPr>
          <w:rFonts w:ascii="Times New Roman" w:hAnsi="Times New Roman"/>
          <w:sz w:val="24"/>
          <w:szCs w:val="24"/>
        </w:rPr>
        <w:t>sasauc un vada komisijas sēdes, apstiprina sēžu darba kārtību;</w:t>
      </w:r>
    </w:p>
    <w:p w14:paraId="233C661F" w14:textId="77777777" w:rsidR="003C275F" w:rsidRPr="004A3545" w:rsidRDefault="003C275F" w:rsidP="004A3545">
      <w:pPr>
        <w:numPr>
          <w:ilvl w:val="1"/>
          <w:numId w:val="4"/>
        </w:numPr>
        <w:spacing w:after="0" w:line="360" w:lineRule="auto"/>
        <w:jc w:val="both"/>
        <w:rPr>
          <w:rFonts w:ascii="Times New Roman" w:hAnsi="Times New Roman"/>
          <w:sz w:val="24"/>
          <w:szCs w:val="24"/>
        </w:rPr>
      </w:pPr>
      <w:r w:rsidRPr="004A3545">
        <w:rPr>
          <w:rFonts w:ascii="Times New Roman" w:hAnsi="Times New Roman"/>
          <w:sz w:val="24"/>
          <w:szCs w:val="24"/>
        </w:rPr>
        <w:t>kontrolē komisijas pieņemto lēmumu izpildi;</w:t>
      </w:r>
    </w:p>
    <w:p w14:paraId="5F268A2D" w14:textId="77777777" w:rsidR="003C275F" w:rsidRPr="004A3545" w:rsidRDefault="003C275F" w:rsidP="004A3545">
      <w:pPr>
        <w:numPr>
          <w:ilvl w:val="1"/>
          <w:numId w:val="4"/>
        </w:numPr>
        <w:spacing w:after="0" w:line="360" w:lineRule="auto"/>
        <w:jc w:val="both"/>
        <w:rPr>
          <w:rFonts w:ascii="Times New Roman" w:hAnsi="Times New Roman"/>
          <w:sz w:val="24"/>
          <w:szCs w:val="24"/>
        </w:rPr>
      </w:pPr>
      <w:r w:rsidRPr="004A3545">
        <w:rPr>
          <w:rFonts w:ascii="Times New Roman" w:hAnsi="Times New Roman"/>
          <w:sz w:val="24"/>
          <w:szCs w:val="24"/>
        </w:rPr>
        <w:t>bez īpaša pilnvarojuma pārstāv komisiju domes komiteju un domes sēdēs, attiecībās ar valsts un pašvaldību iestādēm un institūcijām, kā arī privātpersonām;</w:t>
      </w:r>
    </w:p>
    <w:p w14:paraId="648FD529" w14:textId="77777777" w:rsidR="003C275F" w:rsidRPr="004A3545" w:rsidRDefault="003C275F" w:rsidP="004A3545">
      <w:pPr>
        <w:numPr>
          <w:ilvl w:val="1"/>
          <w:numId w:val="4"/>
        </w:numPr>
        <w:spacing w:after="0" w:line="360" w:lineRule="auto"/>
        <w:jc w:val="both"/>
        <w:rPr>
          <w:rFonts w:ascii="Times New Roman" w:hAnsi="Times New Roman"/>
          <w:sz w:val="24"/>
          <w:szCs w:val="24"/>
        </w:rPr>
      </w:pPr>
      <w:r w:rsidRPr="004A3545">
        <w:rPr>
          <w:rFonts w:ascii="Times New Roman" w:hAnsi="Times New Roman"/>
          <w:sz w:val="24"/>
          <w:szCs w:val="24"/>
        </w:rPr>
        <w:t>paraksta komisijas sēžu protokolus un citus komisijas sagatavotos dokumentus;</w:t>
      </w:r>
    </w:p>
    <w:p w14:paraId="7CF1668C" w14:textId="77777777" w:rsidR="003C275F" w:rsidRPr="004A3545" w:rsidRDefault="003C275F" w:rsidP="004A3545">
      <w:pPr>
        <w:spacing w:after="0" w:line="360" w:lineRule="auto"/>
        <w:jc w:val="both"/>
        <w:rPr>
          <w:rFonts w:ascii="Times New Roman" w:hAnsi="Times New Roman"/>
          <w:sz w:val="24"/>
          <w:szCs w:val="24"/>
        </w:rPr>
      </w:pPr>
    </w:p>
    <w:p w14:paraId="53F81533" w14:textId="77777777" w:rsidR="003C275F" w:rsidRPr="004A3545" w:rsidRDefault="003C275F" w:rsidP="004A3545">
      <w:pPr>
        <w:numPr>
          <w:ilvl w:val="0"/>
          <w:numId w:val="4"/>
        </w:numPr>
        <w:spacing w:after="0" w:line="360" w:lineRule="auto"/>
        <w:jc w:val="both"/>
        <w:rPr>
          <w:rFonts w:ascii="Times New Roman" w:hAnsi="Times New Roman"/>
          <w:sz w:val="24"/>
          <w:szCs w:val="24"/>
        </w:rPr>
      </w:pPr>
      <w:r w:rsidRPr="004A3545">
        <w:rPr>
          <w:rFonts w:ascii="Times New Roman" w:hAnsi="Times New Roman"/>
          <w:sz w:val="24"/>
          <w:szCs w:val="24"/>
        </w:rPr>
        <w:t>Komisijas priekšsēdētāja vietnieks:</w:t>
      </w:r>
    </w:p>
    <w:p w14:paraId="6F52279B" w14:textId="77777777" w:rsidR="003C275F" w:rsidRPr="004A3545" w:rsidRDefault="003C275F" w:rsidP="004A3545">
      <w:pPr>
        <w:numPr>
          <w:ilvl w:val="1"/>
          <w:numId w:val="4"/>
        </w:numPr>
        <w:spacing w:after="0" w:line="360" w:lineRule="auto"/>
        <w:jc w:val="both"/>
        <w:rPr>
          <w:rFonts w:ascii="Times New Roman" w:hAnsi="Times New Roman"/>
          <w:sz w:val="24"/>
          <w:szCs w:val="24"/>
        </w:rPr>
      </w:pPr>
      <w:r w:rsidRPr="004A3545">
        <w:rPr>
          <w:rFonts w:ascii="Times New Roman" w:hAnsi="Times New Roman"/>
          <w:sz w:val="24"/>
          <w:szCs w:val="24"/>
        </w:rPr>
        <w:t>pilda komisijas priekšsēdētāja pienākumus komisijas priekšsēdētāja prombūtnes laikā;</w:t>
      </w:r>
    </w:p>
    <w:p w14:paraId="3DC65C98" w14:textId="77777777" w:rsidR="003C275F" w:rsidRPr="004A3545" w:rsidRDefault="003C275F" w:rsidP="004A3545">
      <w:pPr>
        <w:numPr>
          <w:ilvl w:val="1"/>
          <w:numId w:val="4"/>
        </w:numPr>
        <w:spacing w:after="0" w:line="360" w:lineRule="auto"/>
        <w:jc w:val="both"/>
        <w:rPr>
          <w:rFonts w:ascii="Times New Roman" w:hAnsi="Times New Roman"/>
          <w:sz w:val="24"/>
          <w:szCs w:val="24"/>
        </w:rPr>
      </w:pPr>
      <w:r w:rsidRPr="004A3545">
        <w:rPr>
          <w:rFonts w:ascii="Times New Roman" w:hAnsi="Times New Roman"/>
          <w:sz w:val="24"/>
          <w:szCs w:val="24"/>
        </w:rPr>
        <w:t>atbilstoši komisijas priekšsēdētāja norādījumiem veic citus uzdevumus komisijas darbības nodrošināšanai.</w:t>
      </w:r>
    </w:p>
    <w:p w14:paraId="7DDB13A6" w14:textId="77777777" w:rsidR="003C275F" w:rsidRPr="004A3545" w:rsidRDefault="003C275F" w:rsidP="004A3545">
      <w:pPr>
        <w:spacing w:after="0" w:line="360" w:lineRule="auto"/>
        <w:jc w:val="both"/>
        <w:rPr>
          <w:rFonts w:ascii="Times New Roman" w:hAnsi="Times New Roman"/>
          <w:sz w:val="24"/>
          <w:szCs w:val="24"/>
        </w:rPr>
      </w:pPr>
    </w:p>
    <w:p w14:paraId="588DBEBD" w14:textId="77777777" w:rsidR="003C275F" w:rsidRPr="004A3545" w:rsidRDefault="003C275F" w:rsidP="004A3545">
      <w:pPr>
        <w:numPr>
          <w:ilvl w:val="0"/>
          <w:numId w:val="4"/>
        </w:numPr>
        <w:spacing w:after="0" w:line="360" w:lineRule="auto"/>
        <w:jc w:val="both"/>
        <w:rPr>
          <w:rFonts w:ascii="Times New Roman" w:hAnsi="Times New Roman"/>
          <w:sz w:val="24"/>
          <w:szCs w:val="24"/>
        </w:rPr>
      </w:pPr>
      <w:r w:rsidRPr="004A3545">
        <w:rPr>
          <w:rFonts w:ascii="Times New Roman" w:hAnsi="Times New Roman"/>
          <w:sz w:val="24"/>
          <w:szCs w:val="24"/>
        </w:rPr>
        <w:t>Komisijas locekļi:</w:t>
      </w:r>
    </w:p>
    <w:p w14:paraId="50DB472E" w14:textId="77777777" w:rsidR="003C275F" w:rsidRPr="004A3545" w:rsidRDefault="003C275F" w:rsidP="004A3545">
      <w:pPr>
        <w:numPr>
          <w:ilvl w:val="1"/>
          <w:numId w:val="4"/>
        </w:numPr>
        <w:spacing w:after="0" w:line="360" w:lineRule="auto"/>
        <w:jc w:val="both"/>
        <w:rPr>
          <w:rFonts w:ascii="Times New Roman" w:hAnsi="Times New Roman"/>
          <w:sz w:val="24"/>
          <w:szCs w:val="24"/>
        </w:rPr>
      </w:pPr>
      <w:r w:rsidRPr="004A3545">
        <w:rPr>
          <w:rFonts w:ascii="Times New Roman" w:hAnsi="Times New Roman"/>
          <w:sz w:val="24"/>
          <w:szCs w:val="24"/>
        </w:rPr>
        <w:t>piedalās komisijas sēdēs;</w:t>
      </w:r>
    </w:p>
    <w:p w14:paraId="0746867B" w14:textId="77777777" w:rsidR="003C275F" w:rsidRPr="004A3545" w:rsidRDefault="003C275F" w:rsidP="004A3545">
      <w:pPr>
        <w:numPr>
          <w:ilvl w:val="1"/>
          <w:numId w:val="4"/>
        </w:numPr>
        <w:spacing w:after="0" w:line="360" w:lineRule="auto"/>
        <w:jc w:val="both"/>
        <w:rPr>
          <w:rFonts w:ascii="Times New Roman" w:hAnsi="Times New Roman"/>
          <w:sz w:val="24"/>
          <w:szCs w:val="24"/>
        </w:rPr>
      </w:pPr>
      <w:r w:rsidRPr="004A3545">
        <w:rPr>
          <w:rFonts w:ascii="Times New Roman" w:hAnsi="Times New Roman"/>
          <w:sz w:val="24"/>
          <w:szCs w:val="24"/>
        </w:rPr>
        <w:t>pieņem lēmumus balsojot;</w:t>
      </w:r>
    </w:p>
    <w:p w14:paraId="37A1DD33" w14:textId="77777777" w:rsidR="003C275F" w:rsidRPr="004A3545" w:rsidRDefault="003C275F" w:rsidP="004A3545">
      <w:pPr>
        <w:numPr>
          <w:ilvl w:val="1"/>
          <w:numId w:val="4"/>
        </w:numPr>
        <w:spacing w:after="0" w:line="360" w:lineRule="auto"/>
        <w:jc w:val="both"/>
        <w:rPr>
          <w:rFonts w:ascii="Times New Roman" w:hAnsi="Times New Roman"/>
          <w:sz w:val="24"/>
          <w:szCs w:val="24"/>
        </w:rPr>
      </w:pPr>
      <w:r w:rsidRPr="004A3545">
        <w:rPr>
          <w:rFonts w:ascii="Times New Roman" w:hAnsi="Times New Roman"/>
          <w:sz w:val="24"/>
          <w:szCs w:val="24"/>
        </w:rPr>
        <w:t xml:space="preserve">sniedz priekšlikumus komisijas darba uzlabošanai. </w:t>
      </w:r>
    </w:p>
    <w:p w14:paraId="57AFB010" w14:textId="77777777" w:rsidR="003C275F" w:rsidRPr="004A3545" w:rsidRDefault="003C275F" w:rsidP="004A3545">
      <w:pPr>
        <w:spacing w:after="0" w:line="360" w:lineRule="auto"/>
        <w:jc w:val="both"/>
        <w:rPr>
          <w:rFonts w:ascii="Times New Roman" w:hAnsi="Times New Roman"/>
          <w:sz w:val="24"/>
          <w:szCs w:val="24"/>
        </w:rPr>
      </w:pPr>
    </w:p>
    <w:p w14:paraId="0A023B0B" w14:textId="77777777" w:rsidR="003C275F" w:rsidRPr="004A3545" w:rsidRDefault="003C275F" w:rsidP="004A3545">
      <w:pPr>
        <w:numPr>
          <w:ilvl w:val="0"/>
          <w:numId w:val="4"/>
        </w:numPr>
        <w:spacing w:after="0" w:line="360" w:lineRule="auto"/>
        <w:jc w:val="both"/>
        <w:rPr>
          <w:rFonts w:ascii="Times New Roman" w:hAnsi="Times New Roman"/>
          <w:sz w:val="24"/>
          <w:szCs w:val="24"/>
        </w:rPr>
      </w:pPr>
      <w:r w:rsidRPr="004A3545">
        <w:rPr>
          <w:rFonts w:ascii="Times New Roman" w:hAnsi="Times New Roman"/>
          <w:sz w:val="24"/>
          <w:szCs w:val="24"/>
        </w:rPr>
        <w:t>Komisijas sekretārs:</w:t>
      </w:r>
    </w:p>
    <w:p w14:paraId="129FD7AF" w14:textId="77777777" w:rsidR="003C275F" w:rsidRPr="004A3545" w:rsidRDefault="003C275F" w:rsidP="004A3545">
      <w:pPr>
        <w:numPr>
          <w:ilvl w:val="1"/>
          <w:numId w:val="4"/>
        </w:numPr>
        <w:spacing w:after="0" w:line="360" w:lineRule="auto"/>
        <w:jc w:val="both"/>
        <w:rPr>
          <w:rFonts w:ascii="Times New Roman" w:hAnsi="Times New Roman"/>
          <w:sz w:val="24"/>
          <w:szCs w:val="24"/>
        </w:rPr>
      </w:pPr>
      <w:r w:rsidRPr="004A3545">
        <w:rPr>
          <w:rFonts w:ascii="Times New Roman" w:hAnsi="Times New Roman"/>
          <w:sz w:val="24"/>
          <w:szCs w:val="24"/>
        </w:rPr>
        <w:t>kārto komisijas lietvedību un organizē komisijas sēdes (saskaņā ar komisijas priekšsēdētāja norādījumiem pieaicina personas, kuru piedalīšanās komisijas sēdēs ir nepieciešama, sagatavo sēžu darba kārtību, izziņo komisijas sēžu laiku, vietu un darba kārtību, veic dokumentu apstrādi, protokolē komisijas sēžu gaitu, nodrošina komisijas pieņemto lēmumu izsniegšanu vai nosūtīšanu);</w:t>
      </w:r>
    </w:p>
    <w:p w14:paraId="19222161" w14:textId="77777777" w:rsidR="003C275F" w:rsidRPr="004A3545" w:rsidRDefault="003C275F" w:rsidP="004A3545">
      <w:pPr>
        <w:numPr>
          <w:ilvl w:val="1"/>
          <w:numId w:val="4"/>
        </w:numPr>
        <w:spacing w:after="0" w:line="360" w:lineRule="auto"/>
        <w:jc w:val="both"/>
        <w:rPr>
          <w:rFonts w:ascii="Times New Roman" w:hAnsi="Times New Roman"/>
          <w:sz w:val="24"/>
          <w:szCs w:val="24"/>
        </w:rPr>
      </w:pPr>
      <w:r w:rsidRPr="004A3545">
        <w:rPr>
          <w:rFonts w:ascii="Times New Roman" w:hAnsi="Times New Roman"/>
          <w:sz w:val="24"/>
          <w:szCs w:val="24"/>
        </w:rPr>
        <w:lastRenderedPageBreak/>
        <w:t>atbild par komisijas dokumentu glabāšanu, izmantošanu un pieejamību līdz nodošanai arhīvā;</w:t>
      </w:r>
    </w:p>
    <w:p w14:paraId="4D6740AF" w14:textId="77777777" w:rsidR="003C275F" w:rsidRPr="004A3545" w:rsidRDefault="003C275F" w:rsidP="004A3545">
      <w:pPr>
        <w:numPr>
          <w:ilvl w:val="1"/>
          <w:numId w:val="4"/>
        </w:numPr>
        <w:spacing w:after="0" w:line="360" w:lineRule="auto"/>
        <w:jc w:val="both"/>
        <w:rPr>
          <w:rFonts w:ascii="Times New Roman" w:hAnsi="Times New Roman"/>
          <w:sz w:val="24"/>
          <w:szCs w:val="24"/>
        </w:rPr>
      </w:pPr>
      <w:r w:rsidRPr="004A3545">
        <w:rPr>
          <w:rFonts w:ascii="Times New Roman" w:hAnsi="Times New Roman"/>
          <w:sz w:val="24"/>
          <w:szCs w:val="24"/>
        </w:rPr>
        <w:t>atbilstoši komisijas priekšsēdētāja norādījumiem veic citus uzdevumus komisijas darbības nodrošināšanai.</w:t>
      </w:r>
    </w:p>
    <w:p w14:paraId="0D294721" w14:textId="77777777" w:rsidR="003C275F" w:rsidRPr="004A3545" w:rsidRDefault="003C275F" w:rsidP="004A3545">
      <w:pPr>
        <w:spacing w:after="0" w:line="360" w:lineRule="auto"/>
        <w:jc w:val="both"/>
        <w:rPr>
          <w:rFonts w:ascii="Times New Roman" w:hAnsi="Times New Roman"/>
          <w:sz w:val="24"/>
          <w:szCs w:val="24"/>
        </w:rPr>
      </w:pPr>
    </w:p>
    <w:p w14:paraId="039A7065" w14:textId="77777777" w:rsidR="003C275F" w:rsidRPr="004A3545" w:rsidRDefault="003C275F" w:rsidP="004A3545">
      <w:pPr>
        <w:numPr>
          <w:ilvl w:val="0"/>
          <w:numId w:val="4"/>
        </w:numPr>
        <w:spacing w:after="0" w:line="360" w:lineRule="auto"/>
        <w:jc w:val="both"/>
        <w:rPr>
          <w:rFonts w:ascii="Times New Roman" w:hAnsi="Times New Roman"/>
          <w:sz w:val="24"/>
          <w:szCs w:val="24"/>
        </w:rPr>
      </w:pPr>
      <w:r w:rsidRPr="004A3545">
        <w:rPr>
          <w:rFonts w:ascii="Times New Roman" w:hAnsi="Times New Roman"/>
          <w:sz w:val="24"/>
          <w:szCs w:val="24"/>
        </w:rPr>
        <w:t>Komisija savu darbu organizē klātienes sēdēs. Komisijas sēdes ir slēgtas.</w:t>
      </w:r>
    </w:p>
    <w:p w14:paraId="56D67708" w14:textId="77777777" w:rsidR="003C275F" w:rsidRPr="004A3545" w:rsidRDefault="003C275F" w:rsidP="004A3545">
      <w:pPr>
        <w:spacing w:after="0" w:line="360" w:lineRule="auto"/>
        <w:jc w:val="both"/>
        <w:rPr>
          <w:rFonts w:ascii="Times New Roman" w:hAnsi="Times New Roman"/>
          <w:sz w:val="24"/>
          <w:szCs w:val="24"/>
        </w:rPr>
      </w:pPr>
    </w:p>
    <w:p w14:paraId="7CA14B6A" w14:textId="77777777" w:rsidR="003C275F" w:rsidRPr="004A3545" w:rsidRDefault="003C275F" w:rsidP="004A3545">
      <w:pPr>
        <w:numPr>
          <w:ilvl w:val="0"/>
          <w:numId w:val="4"/>
        </w:numPr>
        <w:spacing w:after="0" w:line="360" w:lineRule="auto"/>
        <w:jc w:val="both"/>
        <w:rPr>
          <w:rFonts w:ascii="Times New Roman" w:hAnsi="Times New Roman"/>
          <w:sz w:val="24"/>
          <w:szCs w:val="24"/>
        </w:rPr>
      </w:pPr>
      <w:r w:rsidRPr="004A3545">
        <w:rPr>
          <w:rFonts w:ascii="Times New Roman" w:hAnsi="Times New Roman"/>
          <w:sz w:val="24"/>
          <w:szCs w:val="24"/>
        </w:rPr>
        <w:t>Komisijas sēdes tiek protokolētas. Komisijas sēdes protokolā norāda:</w:t>
      </w:r>
    </w:p>
    <w:p w14:paraId="52D715B9" w14:textId="77777777" w:rsidR="003C275F" w:rsidRPr="004A3545" w:rsidRDefault="003C275F" w:rsidP="004A3545">
      <w:pPr>
        <w:numPr>
          <w:ilvl w:val="1"/>
          <w:numId w:val="4"/>
        </w:numPr>
        <w:spacing w:after="0" w:line="360" w:lineRule="auto"/>
        <w:jc w:val="both"/>
        <w:rPr>
          <w:rFonts w:ascii="Times New Roman" w:hAnsi="Times New Roman"/>
          <w:sz w:val="24"/>
          <w:szCs w:val="24"/>
        </w:rPr>
      </w:pPr>
      <w:r w:rsidRPr="004A3545">
        <w:rPr>
          <w:rFonts w:ascii="Times New Roman" w:hAnsi="Times New Roman"/>
          <w:sz w:val="24"/>
          <w:szCs w:val="24"/>
        </w:rPr>
        <w:t>sēdes norises vietu un laiku;</w:t>
      </w:r>
    </w:p>
    <w:p w14:paraId="2069298F" w14:textId="77777777" w:rsidR="003C275F" w:rsidRPr="004A3545" w:rsidRDefault="003C275F" w:rsidP="004A3545">
      <w:pPr>
        <w:numPr>
          <w:ilvl w:val="1"/>
          <w:numId w:val="4"/>
        </w:numPr>
        <w:spacing w:after="0" w:line="360" w:lineRule="auto"/>
        <w:jc w:val="both"/>
        <w:rPr>
          <w:rFonts w:ascii="Times New Roman" w:hAnsi="Times New Roman"/>
          <w:sz w:val="24"/>
          <w:szCs w:val="24"/>
        </w:rPr>
      </w:pPr>
      <w:r w:rsidRPr="004A3545">
        <w:rPr>
          <w:rFonts w:ascii="Times New Roman" w:hAnsi="Times New Roman"/>
          <w:sz w:val="24"/>
          <w:szCs w:val="24"/>
        </w:rPr>
        <w:t>sēdes atklāšanas un slēgšanas laiku;</w:t>
      </w:r>
    </w:p>
    <w:p w14:paraId="7D6C1422" w14:textId="77777777" w:rsidR="003C275F" w:rsidRPr="004A3545" w:rsidRDefault="003C275F" w:rsidP="004A3545">
      <w:pPr>
        <w:numPr>
          <w:ilvl w:val="1"/>
          <w:numId w:val="4"/>
        </w:numPr>
        <w:spacing w:after="0" w:line="360" w:lineRule="auto"/>
        <w:jc w:val="both"/>
        <w:rPr>
          <w:rFonts w:ascii="Times New Roman" w:hAnsi="Times New Roman"/>
          <w:sz w:val="24"/>
          <w:szCs w:val="24"/>
        </w:rPr>
      </w:pPr>
      <w:r w:rsidRPr="004A3545">
        <w:rPr>
          <w:rFonts w:ascii="Times New Roman" w:hAnsi="Times New Roman"/>
          <w:sz w:val="24"/>
          <w:szCs w:val="24"/>
        </w:rPr>
        <w:t>sēdes darba kārtību;</w:t>
      </w:r>
    </w:p>
    <w:p w14:paraId="364D5D9B" w14:textId="77777777" w:rsidR="003C275F" w:rsidRPr="004A3545" w:rsidRDefault="003C275F" w:rsidP="004A3545">
      <w:pPr>
        <w:numPr>
          <w:ilvl w:val="1"/>
          <w:numId w:val="4"/>
        </w:numPr>
        <w:spacing w:after="0" w:line="360" w:lineRule="auto"/>
        <w:jc w:val="both"/>
        <w:rPr>
          <w:rFonts w:ascii="Times New Roman" w:hAnsi="Times New Roman"/>
          <w:sz w:val="24"/>
          <w:szCs w:val="24"/>
        </w:rPr>
      </w:pPr>
      <w:r w:rsidRPr="004A3545">
        <w:rPr>
          <w:rFonts w:ascii="Times New Roman" w:hAnsi="Times New Roman"/>
          <w:sz w:val="24"/>
          <w:szCs w:val="24"/>
        </w:rPr>
        <w:t>sēdes vadītāja un protokolētāja vārdu un uzvārdu;</w:t>
      </w:r>
    </w:p>
    <w:p w14:paraId="510CC385" w14:textId="77777777" w:rsidR="003C275F" w:rsidRPr="004A3545" w:rsidRDefault="003C275F" w:rsidP="004A3545">
      <w:pPr>
        <w:numPr>
          <w:ilvl w:val="1"/>
          <w:numId w:val="4"/>
        </w:numPr>
        <w:spacing w:after="0" w:line="360" w:lineRule="auto"/>
        <w:jc w:val="both"/>
        <w:rPr>
          <w:rFonts w:ascii="Times New Roman" w:hAnsi="Times New Roman"/>
          <w:sz w:val="24"/>
          <w:szCs w:val="24"/>
        </w:rPr>
      </w:pPr>
      <w:r w:rsidRPr="004A3545">
        <w:rPr>
          <w:rFonts w:ascii="Times New Roman" w:hAnsi="Times New Roman"/>
          <w:sz w:val="24"/>
          <w:szCs w:val="24"/>
        </w:rPr>
        <w:t>sēdē piedalījušos un klāt neesošo komisijas locekļu vārdu un uzvārdu;</w:t>
      </w:r>
    </w:p>
    <w:p w14:paraId="71B5B8B4" w14:textId="77777777" w:rsidR="003C275F" w:rsidRPr="004A3545" w:rsidRDefault="003C275F" w:rsidP="004A3545">
      <w:pPr>
        <w:numPr>
          <w:ilvl w:val="1"/>
          <w:numId w:val="4"/>
        </w:numPr>
        <w:spacing w:after="0" w:line="360" w:lineRule="auto"/>
        <w:jc w:val="both"/>
        <w:rPr>
          <w:rFonts w:ascii="Times New Roman" w:hAnsi="Times New Roman"/>
          <w:sz w:val="24"/>
          <w:szCs w:val="24"/>
        </w:rPr>
      </w:pPr>
      <w:r w:rsidRPr="004A3545">
        <w:rPr>
          <w:rFonts w:ascii="Times New Roman" w:hAnsi="Times New Roman"/>
          <w:sz w:val="24"/>
          <w:szCs w:val="24"/>
        </w:rPr>
        <w:t>uzaicināto personu vārdu un uzvārdu;</w:t>
      </w:r>
    </w:p>
    <w:p w14:paraId="637BC71A" w14:textId="77777777" w:rsidR="003C275F" w:rsidRPr="004A3545" w:rsidRDefault="003C275F" w:rsidP="004A3545">
      <w:pPr>
        <w:numPr>
          <w:ilvl w:val="1"/>
          <w:numId w:val="4"/>
        </w:numPr>
        <w:spacing w:after="0" w:line="360" w:lineRule="auto"/>
        <w:jc w:val="both"/>
        <w:rPr>
          <w:rFonts w:ascii="Times New Roman" w:hAnsi="Times New Roman"/>
          <w:sz w:val="24"/>
          <w:szCs w:val="24"/>
        </w:rPr>
      </w:pPr>
      <w:r w:rsidRPr="004A3545">
        <w:rPr>
          <w:rFonts w:ascii="Times New Roman" w:hAnsi="Times New Roman"/>
          <w:sz w:val="24"/>
          <w:szCs w:val="24"/>
        </w:rPr>
        <w:t>sēdē piedalījušos citu personu vārdu un uzvārdu;</w:t>
      </w:r>
    </w:p>
    <w:p w14:paraId="1E921813" w14:textId="77777777" w:rsidR="003C275F" w:rsidRPr="004A3545" w:rsidRDefault="003C275F" w:rsidP="004A3545">
      <w:pPr>
        <w:numPr>
          <w:ilvl w:val="1"/>
          <w:numId w:val="4"/>
        </w:numPr>
        <w:spacing w:after="0" w:line="360" w:lineRule="auto"/>
        <w:jc w:val="both"/>
        <w:rPr>
          <w:rFonts w:ascii="Times New Roman" w:hAnsi="Times New Roman"/>
          <w:sz w:val="24"/>
          <w:szCs w:val="24"/>
        </w:rPr>
      </w:pPr>
      <w:r w:rsidRPr="004A3545">
        <w:rPr>
          <w:rFonts w:ascii="Times New Roman" w:hAnsi="Times New Roman"/>
          <w:sz w:val="24"/>
          <w:szCs w:val="24"/>
        </w:rPr>
        <w:t>īsu izskatāmā jautājuma būtību;</w:t>
      </w:r>
    </w:p>
    <w:p w14:paraId="65B24C65" w14:textId="77777777" w:rsidR="003C275F" w:rsidRPr="004A3545" w:rsidRDefault="003C275F" w:rsidP="004A3545">
      <w:pPr>
        <w:numPr>
          <w:ilvl w:val="1"/>
          <w:numId w:val="4"/>
        </w:numPr>
        <w:spacing w:after="0" w:line="360" w:lineRule="auto"/>
        <w:jc w:val="both"/>
        <w:rPr>
          <w:rFonts w:ascii="Times New Roman" w:hAnsi="Times New Roman"/>
          <w:sz w:val="24"/>
          <w:szCs w:val="24"/>
        </w:rPr>
      </w:pPr>
      <w:r w:rsidRPr="004A3545">
        <w:rPr>
          <w:rFonts w:ascii="Times New Roman" w:hAnsi="Times New Roman"/>
          <w:sz w:val="24"/>
          <w:szCs w:val="24"/>
        </w:rPr>
        <w:t>komisijas locekļu un uzaicināto personu viedokli un argumentus;</w:t>
      </w:r>
    </w:p>
    <w:p w14:paraId="0429A114" w14:textId="77777777" w:rsidR="003C275F" w:rsidRPr="004A3545" w:rsidRDefault="003C275F" w:rsidP="004A3545">
      <w:pPr>
        <w:numPr>
          <w:ilvl w:val="1"/>
          <w:numId w:val="4"/>
        </w:numPr>
        <w:spacing w:after="0" w:line="360" w:lineRule="auto"/>
        <w:jc w:val="both"/>
        <w:rPr>
          <w:rFonts w:ascii="Times New Roman" w:hAnsi="Times New Roman"/>
          <w:sz w:val="24"/>
          <w:szCs w:val="24"/>
        </w:rPr>
      </w:pPr>
      <w:r w:rsidRPr="004A3545">
        <w:rPr>
          <w:rFonts w:ascii="Times New Roman" w:hAnsi="Times New Roman"/>
          <w:sz w:val="24"/>
          <w:szCs w:val="24"/>
        </w:rPr>
        <w:t>komisijas locekļu balsojumu;</w:t>
      </w:r>
    </w:p>
    <w:p w14:paraId="4C151C56" w14:textId="77777777" w:rsidR="003C275F" w:rsidRPr="004A3545" w:rsidRDefault="003C275F" w:rsidP="004A3545">
      <w:pPr>
        <w:numPr>
          <w:ilvl w:val="1"/>
          <w:numId w:val="4"/>
        </w:numPr>
        <w:spacing w:after="0" w:line="360" w:lineRule="auto"/>
        <w:jc w:val="both"/>
        <w:rPr>
          <w:rFonts w:ascii="Times New Roman" w:hAnsi="Times New Roman"/>
          <w:sz w:val="24"/>
          <w:szCs w:val="24"/>
        </w:rPr>
      </w:pPr>
      <w:r w:rsidRPr="004A3545">
        <w:rPr>
          <w:rFonts w:ascii="Times New Roman" w:hAnsi="Times New Roman"/>
          <w:sz w:val="24"/>
          <w:szCs w:val="24"/>
        </w:rPr>
        <w:t>pieņemtos lēmumus.</w:t>
      </w:r>
    </w:p>
    <w:p w14:paraId="60ECDF30" w14:textId="77777777" w:rsidR="003C275F" w:rsidRPr="004A3545" w:rsidRDefault="003C275F" w:rsidP="004A3545">
      <w:pPr>
        <w:spacing w:after="0" w:line="360" w:lineRule="auto"/>
        <w:jc w:val="both"/>
        <w:rPr>
          <w:rFonts w:ascii="Times New Roman" w:hAnsi="Times New Roman"/>
          <w:sz w:val="24"/>
          <w:szCs w:val="24"/>
        </w:rPr>
      </w:pPr>
    </w:p>
    <w:p w14:paraId="7A3B2D5E" w14:textId="77777777" w:rsidR="003C275F" w:rsidRPr="004A3545" w:rsidRDefault="003C275F" w:rsidP="004A3545">
      <w:pPr>
        <w:numPr>
          <w:ilvl w:val="0"/>
          <w:numId w:val="4"/>
        </w:numPr>
        <w:spacing w:after="0" w:line="360" w:lineRule="auto"/>
        <w:jc w:val="both"/>
        <w:rPr>
          <w:rFonts w:ascii="Times New Roman" w:hAnsi="Times New Roman"/>
          <w:sz w:val="24"/>
          <w:szCs w:val="24"/>
        </w:rPr>
      </w:pPr>
      <w:r w:rsidRPr="004A3545">
        <w:rPr>
          <w:rFonts w:ascii="Times New Roman" w:hAnsi="Times New Roman"/>
          <w:sz w:val="24"/>
          <w:szCs w:val="24"/>
        </w:rPr>
        <w:t>Komisijas sēdes protokolu paraksta komisijas priekšsēdētājs un sekretārs. Protokols nav publiski pieejams.</w:t>
      </w:r>
    </w:p>
    <w:p w14:paraId="4B4875CB" w14:textId="77777777" w:rsidR="003C275F" w:rsidRPr="004A3545" w:rsidRDefault="003C275F" w:rsidP="004A3545">
      <w:pPr>
        <w:spacing w:after="0" w:line="360" w:lineRule="auto"/>
        <w:jc w:val="both"/>
        <w:rPr>
          <w:rFonts w:ascii="Times New Roman" w:hAnsi="Times New Roman"/>
          <w:sz w:val="24"/>
          <w:szCs w:val="24"/>
        </w:rPr>
      </w:pPr>
    </w:p>
    <w:p w14:paraId="35DBD652" w14:textId="77777777" w:rsidR="003C275F" w:rsidRPr="004A3545" w:rsidRDefault="003C275F" w:rsidP="004A3545">
      <w:pPr>
        <w:numPr>
          <w:ilvl w:val="0"/>
          <w:numId w:val="4"/>
        </w:numPr>
        <w:spacing w:after="0" w:line="360" w:lineRule="auto"/>
        <w:jc w:val="both"/>
        <w:rPr>
          <w:rFonts w:ascii="Times New Roman" w:hAnsi="Times New Roman"/>
          <w:sz w:val="24"/>
          <w:szCs w:val="24"/>
        </w:rPr>
      </w:pPr>
      <w:r w:rsidRPr="004A3545">
        <w:rPr>
          <w:rFonts w:ascii="Times New Roman" w:hAnsi="Times New Roman"/>
          <w:sz w:val="24"/>
          <w:szCs w:val="24"/>
        </w:rPr>
        <w:t>Komisijas sekretārs piecu darba dienu laikā pēc komisijas sēdes norises dienas sadarbībā ar komisijas locekli - Gulbenes novada Centrālās pārvaldes darbinieku ar juridisko izglītību, sagatavo komisijas sēdes protokolu.</w:t>
      </w:r>
    </w:p>
    <w:p w14:paraId="4DB9DF01" w14:textId="77777777" w:rsidR="003C275F" w:rsidRPr="004A3545" w:rsidRDefault="003C275F" w:rsidP="004A3545">
      <w:pPr>
        <w:spacing w:after="0" w:line="360" w:lineRule="auto"/>
        <w:jc w:val="both"/>
        <w:rPr>
          <w:rFonts w:ascii="Times New Roman" w:hAnsi="Times New Roman"/>
          <w:sz w:val="24"/>
          <w:szCs w:val="24"/>
        </w:rPr>
      </w:pPr>
    </w:p>
    <w:p w14:paraId="6EAD13AF" w14:textId="77777777" w:rsidR="003C275F" w:rsidRPr="004A3545" w:rsidRDefault="003C275F" w:rsidP="004A3545">
      <w:pPr>
        <w:numPr>
          <w:ilvl w:val="0"/>
          <w:numId w:val="4"/>
        </w:numPr>
        <w:spacing w:after="0" w:line="360" w:lineRule="auto"/>
        <w:jc w:val="both"/>
        <w:rPr>
          <w:rFonts w:ascii="Times New Roman" w:hAnsi="Times New Roman"/>
          <w:sz w:val="24"/>
          <w:szCs w:val="24"/>
        </w:rPr>
      </w:pPr>
      <w:r w:rsidRPr="004A3545">
        <w:rPr>
          <w:rFonts w:ascii="Times New Roman" w:hAnsi="Times New Roman"/>
          <w:sz w:val="24"/>
          <w:szCs w:val="24"/>
        </w:rPr>
        <w:t>Komisija ir lemttiesīga, ja komisijas sēdē piedalās vairāk nekā puse no komisijas locekļiem.</w:t>
      </w:r>
    </w:p>
    <w:p w14:paraId="00D9171D" w14:textId="77777777" w:rsidR="003C275F" w:rsidRPr="004A3545" w:rsidRDefault="003C275F" w:rsidP="004A3545">
      <w:pPr>
        <w:spacing w:after="0" w:line="360" w:lineRule="auto"/>
        <w:jc w:val="both"/>
        <w:rPr>
          <w:rFonts w:ascii="Times New Roman" w:hAnsi="Times New Roman"/>
          <w:sz w:val="24"/>
          <w:szCs w:val="24"/>
        </w:rPr>
      </w:pPr>
    </w:p>
    <w:p w14:paraId="235874CD" w14:textId="77777777" w:rsidR="003C275F" w:rsidRPr="004A3545" w:rsidRDefault="003C275F" w:rsidP="004A3545">
      <w:pPr>
        <w:numPr>
          <w:ilvl w:val="0"/>
          <w:numId w:val="4"/>
        </w:numPr>
        <w:spacing w:after="0" w:line="360" w:lineRule="auto"/>
        <w:jc w:val="both"/>
        <w:rPr>
          <w:rFonts w:ascii="Times New Roman" w:hAnsi="Times New Roman"/>
          <w:sz w:val="24"/>
          <w:szCs w:val="24"/>
        </w:rPr>
      </w:pPr>
      <w:r w:rsidRPr="004A3545">
        <w:rPr>
          <w:rFonts w:ascii="Times New Roman" w:hAnsi="Times New Roman"/>
          <w:sz w:val="24"/>
          <w:szCs w:val="24"/>
        </w:rPr>
        <w:t>Komisija, atklāti balsojot, pieņem lēmumu ar vienkāršu balsu vairākumu. Katram komisijas loceklim ir viena balss. Balsīm sadaloties vienādi, izšķirošā ir komisijas priekšsēdētāja balss. Komisijas loceklis nevar atturēties no lēmuma pieņemšanas.</w:t>
      </w:r>
    </w:p>
    <w:p w14:paraId="138597F8" w14:textId="77777777" w:rsidR="003C275F" w:rsidRPr="004A3545" w:rsidRDefault="003C275F" w:rsidP="004A3545">
      <w:pPr>
        <w:spacing w:after="0" w:line="360" w:lineRule="auto"/>
        <w:jc w:val="both"/>
        <w:rPr>
          <w:rFonts w:ascii="Times New Roman" w:hAnsi="Times New Roman"/>
          <w:sz w:val="24"/>
          <w:szCs w:val="24"/>
        </w:rPr>
      </w:pPr>
    </w:p>
    <w:p w14:paraId="0723CC9E" w14:textId="77777777" w:rsidR="003C275F" w:rsidRPr="004A3545" w:rsidRDefault="003C275F" w:rsidP="004A3545">
      <w:pPr>
        <w:numPr>
          <w:ilvl w:val="0"/>
          <w:numId w:val="4"/>
        </w:numPr>
        <w:spacing w:after="0" w:line="360" w:lineRule="auto"/>
        <w:jc w:val="both"/>
        <w:rPr>
          <w:rFonts w:ascii="Times New Roman" w:hAnsi="Times New Roman"/>
          <w:sz w:val="24"/>
          <w:szCs w:val="24"/>
        </w:rPr>
      </w:pPr>
      <w:r w:rsidRPr="004A3545">
        <w:rPr>
          <w:rFonts w:ascii="Times New Roman" w:hAnsi="Times New Roman"/>
          <w:sz w:val="24"/>
          <w:szCs w:val="24"/>
        </w:rPr>
        <w:t xml:space="preserve">Komisijas loceklim, kurš nepiekrīt komisijas lēmumam, ir tiesības pēc balsošanas izteikt savu viedokli, kuru ieraksta komisijas sēdes protokolā. </w:t>
      </w:r>
    </w:p>
    <w:p w14:paraId="036D781F" w14:textId="77777777" w:rsidR="003C275F" w:rsidRPr="004A3545" w:rsidRDefault="003C275F" w:rsidP="004A3545">
      <w:pPr>
        <w:spacing w:after="0" w:line="360" w:lineRule="auto"/>
        <w:jc w:val="both"/>
        <w:rPr>
          <w:rFonts w:ascii="Times New Roman" w:hAnsi="Times New Roman"/>
          <w:sz w:val="24"/>
          <w:szCs w:val="24"/>
        </w:rPr>
      </w:pPr>
    </w:p>
    <w:p w14:paraId="19A5E743" w14:textId="77777777" w:rsidR="003C275F" w:rsidRPr="004A3545" w:rsidRDefault="003C275F" w:rsidP="004A3545">
      <w:pPr>
        <w:numPr>
          <w:ilvl w:val="0"/>
          <w:numId w:val="4"/>
        </w:numPr>
        <w:spacing w:after="0" w:line="360" w:lineRule="auto"/>
        <w:jc w:val="both"/>
        <w:rPr>
          <w:rFonts w:ascii="Times New Roman" w:hAnsi="Times New Roman"/>
          <w:sz w:val="24"/>
          <w:szCs w:val="24"/>
        </w:rPr>
      </w:pPr>
      <w:r w:rsidRPr="004A3545">
        <w:rPr>
          <w:rFonts w:ascii="Times New Roman" w:hAnsi="Times New Roman"/>
          <w:sz w:val="24"/>
          <w:szCs w:val="24"/>
        </w:rPr>
        <w:lastRenderedPageBreak/>
        <w:t>Komisijas lēmums nav apstrīdams vai pārsūdzams.</w:t>
      </w:r>
    </w:p>
    <w:p w14:paraId="0CA5B4B2" w14:textId="77777777" w:rsidR="003C275F" w:rsidRPr="004A3545" w:rsidRDefault="003C275F" w:rsidP="004A3545">
      <w:pPr>
        <w:spacing w:after="0" w:line="360" w:lineRule="auto"/>
        <w:jc w:val="both"/>
        <w:rPr>
          <w:rFonts w:ascii="Times New Roman" w:hAnsi="Times New Roman"/>
          <w:sz w:val="24"/>
          <w:szCs w:val="24"/>
        </w:rPr>
      </w:pPr>
    </w:p>
    <w:p w14:paraId="4C11C719" w14:textId="77777777" w:rsidR="003C275F" w:rsidRPr="004A3545" w:rsidRDefault="003C275F" w:rsidP="004A3545">
      <w:pPr>
        <w:numPr>
          <w:ilvl w:val="0"/>
          <w:numId w:val="4"/>
        </w:numPr>
        <w:spacing w:after="0" w:line="360" w:lineRule="auto"/>
        <w:jc w:val="both"/>
        <w:rPr>
          <w:rFonts w:ascii="Times New Roman" w:hAnsi="Times New Roman"/>
          <w:sz w:val="24"/>
          <w:szCs w:val="24"/>
        </w:rPr>
      </w:pPr>
      <w:r w:rsidRPr="004A3545">
        <w:rPr>
          <w:rFonts w:ascii="Times New Roman" w:hAnsi="Times New Roman"/>
          <w:sz w:val="24"/>
          <w:szCs w:val="24"/>
        </w:rPr>
        <w:t>Komisijas loceklis atstata sevi no iesnieguma vai attiecīgā jautājuma izskatīšanas, ja viņš tieši vai netieši ir ieinteresēts iesnieguma vai attiecīgā jautājuma izskatīšanā.</w:t>
      </w:r>
    </w:p>
    <w:p w14:paraId="610FF5A4" w14:textId="77777777" w:rsidR="003C275F" w:rsidRPr="004A3545" w:rsidRDefault="003C275F" w:rsidP="004A3545">
      <w:pPr>
        <w:spacing w:after="0" w:line="360" w:lineRule="auto"/>
        <w:jc w:val="both"/>
        <w:rPr>
          <w:rFonts w:ascii="Times New Roman" w:hAnsi="Times New Roman"/>
          <w:sz w:val="24"/>
          <w:szCs w:val="24"/>
        </w:rPr>
      </w:pPr>
    </w:p>
    <w:p w14:paraId="3C4F77C9" w14:textId="77777777" w:rsidR="003C275F" w:rsidRPr="004A3545" w:rsidRDefault="003C275F" w:rsidP="004A3545">
      <w:pPr>
        <w:numPr>
          <w:ilvl w:val="0"/>
          <w:numId w:val="4"/>
        </w:numPr>
        <w:spacing w:after="0" w:line="360" w:lineRule="auto"/>
        <w:jc w:val="both"/>
        <w:rPr>
          <w:rFonts w:ascii="Times New Roman" w:hAnsi="Times New Roman"/>
          <w:sz w:val="24"/>
          <w:szCs w:val="24"/>
        </w:rPr>
      </w:pPr>
      <w:r w:rsidRPr="004A3545">
        <w:rPr>
          <w:rFonts w:ascii="Times New Roman" w:hAnsi="Times New Roman"/>
          <w:sz w:val="24"/>
          <w:szCs w:val="24"/>
        </w:rPr>
        <w:t xml:space="preserve">Komisijas loceklim ne vēlāk kā vienu darba dienu pirms noteiktās komisijas sēdes ir pienākums informēt komisijas priekšsēdētāju par prombūtni vai citiem apstākļiem, kuru dēļ komisijas loceklis nevar piedalīties komisijas sēdē. </w:t>
      </w:r>
    </w:p>
    <w:p w14:paraId="4FB32060" w14:textId="77777777" w:rsidR="003C275F" w:rsidRPr="004A3545" w:rsidRDefault="003C275F" w:rsidP="004A3545">
      <w:pPr>
        <w:spacing w:after="0" w:line="360" w:lineRule="auto"/>
        <w:jc w:val="both"/>
        <w:rPr>
          <w:rFonts w:ascii="Times New Roman" w:hAnsi="Times New Roman"/>
          <w:sz w:val="24"/>
          <w:szCs w:val="24"/>
        </w:rPr>
      </w:pPr>
    </w:p>
    <w:p w14:paraId="25EDF238" w14:textId="77777777" w:rsidR="003C275F" w:rsidRPr="004A3545" w:rsidRDefault="003C275F" w:rsidP="004A3545">
      <w:pPr>
        <w:numPr>
          <w:ilvl w:val="0"/>
          <w:numId w:val="4"/>
        </w:numPr>
        <w:spacing w:after="0" w:line="360" w:lineRule="auto"/>
        <w:jc w:val="both"/>
        <w:rPr>
          <w:rFonts w:ascii="Times New Roman" w:hAnsi="Times New Roman"/>
          <w:sz w:val="24"/>
          <w:szCs w:val="24"/>
        </w:rPr>
      </w:pPr>
      <w:r w:rsidRPr="004A3545">
        <w:rPr>
          <w:rFonts w:ascii="Times New Roman" w:hAnsi="Times New Roman"/>
          <w:sz w:val="24"/>
          <w:szCs w:val="24"/>
        </w:rPr>
        <w:t>Komisijas sēdē veic tās audio ierakstu, kuru saglabā informācijas nesējos un nodrošina to glabāšanu atbilstoši normatīvajos aktos noteiktām prasībām.</w:t>
      </w:r>
    </w:p>
    <w:p w14:paraId="34722509" w14:textId="77777777" w:rsidR="003C275F" w:rsidRPr="004A3545" w:rsidRDefault="003C275F" w:rsidP="004A3545">
      <w:pPr>
        <w:spacing w:after="0" w:line="360" w:lineRule="auto"/>
        <w:jc w:val="both"/>
        <w:rPr>
          <w:rFonts w:ascii="Times New Roman" w:hAnsi="Times New Roman"/>
          <w:sz w:val="24"/>
          <w:szCs w:val="24"/>
        </w:rPr>
      </w:pPr>
      <w:bookmarkStart w:id="2" w:name="_Hlk171431403"/>
    </w:p>
    <w:bookmarkEnd w:id="2"/>
    <w:p w14:paraId="1A03AA2E" w14:textId="77777777" w:rsidR="003C275F" w:rsidRPr="004A3545" w:rsidRDefault="003C275F" w:rsidP="004A3545">
      <w:pPr>
        <w:numPr>
          <w:ilvl w:val="0"/>
          <w:numId w:val="3"/>
        </w:numPr>
        <w:spacing w:after="0" w:line="360" w:lineRule="auto"/>
        <w:jc w:val="both"/>
        <w:rPr>
          <w:rFonts w:ascii="Times New Roman" w:hAnsi="Times New Roman"/>
          <w:b/>
          <w:bCs/>
          <w:sz w:val="24"/>
          <w:szCs w:val="24"/>
        </w:rPr>
      </w:pPr>
      <w:r w:rsidRPr="004A3545">
        <w:rPr>
          <w:rFonts w:ascii="Times New Roman" w:hAnsi="Times New Roman"/>
          <w:b/>
          <w:bCs/>
          <w:sz w:val="24"/>
          <w:szCs w:val="24"/>
        </w:rPr>
        <w:t>Iesnieguma izskatīšana un komisijas atbildība</w:t>
      </w:r>
    </w:p>
    <w:p w14:paraId="19A46D5F" w14:textId="77777777" w:rsidR="003C275F" w:rsidRPr="004A3545" w:rsidRDefault="003C275F" w:rsidP="004A3545">
      <w:pPr>
        <w:spacing w:after="0" w:line="360" w:lineRule="auto"/>
        <w:jc w:val="both"/>
        <w:rPr>
          <w:rFonts w:ascii="Times New Roman" w:hAnsi="Times New Roman"/>
          <w:sz w:val="24"/>
          <w:szCs w:val="24"/>
        </w:rPr>
      </w:pPr>
    </w:p>
    <w:p w14:paraId="54049400" w14:textId="77777777" w:rsidR="003C275F" w:rsidRPr="004A3545" w:rsidRDefault="003C275F" w:rsidP="004A3545">
      <w:pPr>
        <w:numPr>
          <w:ilvl w:val="0"/>
          <w:numId w:val="4"/>
        </w:numPr>
        <w:spacing w:after="0" w:line="360" w:lineRule="auto"/>
        <w:jc w:val="both"/>
        <w:rPr>
          <w:rFonts w:ascii="Times New Roman" w:hAnsi="Times New Roman"/>
          <w:sz w:val="24"/>
          <w:szCs w:val="24"/>
        </w:rPr>
      </w:pPr>
      <w:r w:rsidRPr="004A3545">
        <w:rPr>
          <w:rFonts w:ascii="Times New Roman" w:hAnsi="Times New Roman"/>
          <w:sz w:val="24"/>
          <w:szCs w:val="24"/>
        </w:rPr>
        <w:t>Komisijas priekšsēdētājs trīs darba dienu laikā pēc attiecīga iesnieguma saņemšanas nosaka komisijas sēdes laiku, paziņojot par to komisijas locekļiem vismaz trīs darba dienas pirms sēdes.</w:t>
      </w:r>
    </w:p>
    <w:p w14:paraId="4EAEB092" w14:textId="77777777" w:rsidR="003C275F" w:rsidRPr="004A3545" w:rsidRDefault="003C275F" w:rsidP="004A3545">
      <w:pPr>
        <w:spacing w:after="0" w:line="360" w:lineRule="auto"/>
        <w:jc w:val="both"/>
        <w:rPr>
          <w:rFonts w:ascii="Times New Roman" w:hAnsi="Times New Roman"/>
          <w:sz w:val="24"/>
          <w:szCs w:val="24"/>
        </w:rPr>
      </w:pPr>
    </w:p>
    <w:p w14:paraId="1EB8B273" w14:textId="77777777" w:rsidR="003C275F" w:rsidRPr="004A3545" w:rsidRDefault="003C275F" w:rsidP="004A3545">
      <w:pPr>
        <w:numPr>
          <w:ilvl w:val="0"/>
          <w:numId w:val="4"/>
        </w:numPr>
        <w:spacing w:after="0" w:line="360" w:lineRule="auto"/>
        <w:jc w:val="both"/>
        <w:rPr>
          <w:rFonts w:ascii="Times New Roman" w:hAnsi="Times New Roman"/>
          <w:sz w:val="24"/>
          <w:szCs w:val="24"/>
        </w:rPr>
      </w:pPr>
      <w:r w:rsidRPr="004A3545">
        <w:rPr>
          <w:rFonts w:ascii="Times New Roman" w:hAnsi="Times New Roman"/>
          <w:sz w:val="24"/>
          <w:szCs w:val="24"/>
        </w:rPr>
        <w:t>Darbiniekam, kura iespējamo ētikas kodeksa pārkāpumu izskata komisijas sēdē, ir tiesības iepazīties ar lietas materiāliem.</w:t>
      </w:r>
    </w:p>
    <w:p w14:paraId="2EA29E59" w14:textId="77777777" w:rsidR="003C275F" w:rsidRPr="004A3545" w:rsidRDefault="003C275F" w:rsidP="004A3545">
      <w:pPr>
        <w:spacing w:after="0" w:line="360" w:lineRule="auto"/>
        <w:jc w:val="both"/>
        <w:rPr>
          <w:rFonts w:ascii="Times New Roman" w:hAnsi="Times New Roman"/>
          <w:sz w:val="24"/>
          <w:szCs w:val="24"/>
        </w:rPr>
      </w:pPr>
    </w:p>
    <w:p w14:paraId="2FA19B7E" w14:textId="77777777" w:rsidR="003C275F" w:rsidRPr="004A3545" w:rsidRDefault="003C275F" w:rsidP="004A3545">
      <w:pPr>
        <w:numPr>
          <w:ilvl w:val="0"/>
          <w:numId w:val="4"/>
        </w:numPr>
        <w:spacing w:after="0" w:line="360" w:lineRule="auto"/>
        <w:jc w:val="both"/>
        <w:rPr>
          <w:rFonts w:ascii="Times New Roman" w:hAnsi="Times New Roman"/>
          <w:sz w:val="24"/>
          <w:szCs w:val="24"/>
        </w:rPr>
      </w:pPr>
      <w:r w:rsidRPr="004A3545">
        <w:rPr>
          <w:rFonts w:ascii="Times New Roman" w:hAnsi="Times New Roman"/>
          <w:sz w:val="24"/>
          <w:szCs w:val="24"/>
        </w:rPr>
        <w:t>Personai, kura iesniegusi iesniegumu par darbinieka iespējamo ētikas kodeksa prasību pārkāpumu, kā arī ētikas normu pārkāpuma lietā iesaistītajam darbiniekam, par kuru ir iesniegts iesniegums, ir tiesības sniegt paskaidrojumus komisijai un izteikt savu viedokli lietā. Ja komisijas uzaicinātā persona nevar attaisnojošu iemeslu dēļ piedalīties komisijas sēdē, komisija rakstiski lūdz iesniegt personai savu viedokli par konkrēto jautājumu pirms komisijas sēdes un paskaidrot neierašanās iemeslu.</w:t>
      </w:r>
    </w:p>
    <w:p w14:paraId="65D6FE79" w14:textId="77777777" w:rsidR="003C275F" w:rsidRPr="004A3545" w:rsidRDefault="003C275F" w:rsidP="004A3545">
      <w:pPr>
        <w:spacing w:after="0" w:line="360" w:lineRule="auto"/>
        <w:jc w:val="both"/>
        <w:rPr>
          <w:rFonts w:ascii="Times New Roman" w:hAnsi="Times New Roman"/>
          <w:sz w:val="24"/>
          <w:szCs w:val="24"/>
        </w:rPr>
      </w:pPr>
    </w:p>
    <w:p w14:paraId="03ED4FA9" w14:textId="77777777" w:rsidR="003C275F" w:rsidRPr="004A3545" w:rsidRDefault="003C275F" w:rsidP="004A3545">
      <w:pPr>
        <w:numPr>
          <w:ilvl w:val="0"/>
          <w:numId w:val="4"/>
        </w:numPr>
        <w:spacing w:after="0" w:line="360" w:lineRule="auto"/>
        <w:jc w:val="both"/>
        <w:rPr>
          <w:rFonts w:ascii="Times New Roman" w:hAnsi="Times New Roman"/>
          <w:sz w:val="24"/>
          <w:szCs w:val="24"/>
        </w:rPr>
      </w:pPr>
      <w:r w:rsidRPr="004A3545">
        <w:rPr>
          <w:rFonts w:ascii="Times New Roman" w:hAnsi="Times New Roman"/>
          <w:sz w:val="24"/>
          <w:szCs w:val="24"/>
        </w:rPr>
        <w:t>Ētikas normu pārkāpuma lietā iesaistītā darbinieka, par kuru izskatīšanai komisijā ir iesniegts iesniegums, neattaisnota neierašanās uz sēdi vai atteikšanās sadarboties, nesniedzot paskaidrojumus, ir uzskatāma par ētikas normu pārkāpumu.</w:t>
      </w:r>
    </w:p>
    <w:p w14:paraId="4215C8DB" w14:textId="77777777" w:rsidR="003C275F" w:rsidRPr="004A3545" w:rsidRDefault="003C275F" w:rsidP="004A3545">
      <w:pPr>
        <w:spacing w:after="0" w:line="360" w:lineRule="auto"/>
        <w:jc w:val="both"/>
        <w:rPr>
          <w:rFonts w:ascii="Times New Roman" w:hAnsi="Times New Roman"/>
          <w:sz w:val="24"/>
          <w:szCs w:val="24"/>
        </w:rPr>
      </w:pPr>
    </w:p>
    <w:p w14:paraId="58C757D1" w14:textId="77777777" w:rsidR="003C275F" w:rsidRPr="004A3545" w:rsidRDefault="003C275F" w:rsidP="004A3545">
      <w:pPr>
        <w:numPr>
          <w:ilvl w:val="0"/>
          <w:numId w:val="4"/>
        </w:numPr>
        <w:spacing w:after="0" w:line="360" w:lineRule="auto"/>
        <w:jc w:val="both"/>
        <w:rPr>
          <w:rFonts w:ascii="Times New Roman" w:hAnsi="Times New Roman"/>
          <w:sz w:val="24"/>
          <w:szCs w:val="24"/>
        </w:rPr>
      </w:pPr>
      <w:r w:rsidRPr="004A3545">
        <w:rPr>
          <w:rFonts w:ascii="Times New Roman" w:hAnsi="Times New Roman"/>
          <w:sz w:val="24"/>
          <w:szCs w:val="24"/>
        </w:rPr>
        <w:t>Ja komisija, izskatot iesniegumu par ētikas kodeksa pārkāpumu, secina, ka konfliktsituācijas risināšanai nepieciešama un iespējama pušu samierināšana, tā veic pārrunas nolūkā panākt pušu samierināšanu.</w:t>
      </w:r>
    </w:p>
    <w:p w14:paraId="7280DA18" w14:textId="77777777" w:rsidR="003C275F" w:rsidRPr="004A3545" w:rsidRDefault="003C275F" w:rsidP="004A3545">
      <w:pPr>
        <w:spacing w:after="0" w:line="360" w:lineRule="auto"/>
        <w:jc w:val="both"/>
        <w:rPr>
          <w:rFonts w:ascii="Times New Roman" w:hAnsi="Times New Roman"/>
          <w:sz w:val="24"/>
          <w:szCs w:val="24"/>
        </w:rPr>
      </w:pPr>
    </w:p>
    <w:p w14:paraId="543BBD82" w14:textId="77777777" w:rsidR="003C275F" w:rsidRPr="004A3545" w:rsidRDefault="003C275F" w:rsidP="004A3545">
      <w:pPr>
        <w:numPr>
          <w:ilvl w:val="0"/>
          <w:numId w:val="4"/>
        </w:numPr>
        <w:spacing w:after="0" w:line="360" w:lineRule="auto"/>
        <w:jc w:val="both"/>
        <w:rPr>
          <w:rFonts w:ascii="Times New Roman" w:hAnsi="Times New Roman"/>
          <w:sz w:val="24"/>
          <w:szCs w:val="24"/>
        </w:rPr>
      </w:pPr>
      <w:r w:rsidRPr="004A3545">
        <w:rPr>
          <w:rFonts w:ascii="Times New Roman" w:hAnsi="Times New Roman"/>
          <w:sz w:val="24"/>
          <w:szCs w:val="24"/>
        </w:rPr>
        <w:lastRenderedPageBreak/>
        <w:t>Komisija iepazīstina ar pieņemto lēmumu iesnieguma iesniedzēju un personu, par kuru izskatīšanai komisijā ir iesniegts iesniegums par ētikas kodeksa prasību pārkāpumu.</w:t>
      </w:r>
    </w:p>
    <w:p w14:paraId="12E2088F" w14:textId="77777777" w:rsidR="003C275F" w:rsidRPr="004A3545" w:rsidRDefault="003C275F" w:rsidP="004A3545">
      <w:pPr>
        <w:spacing w:after="0" w:line="360" w:lineRule="auto"/>
        <w:jc w:val="both"/>
        <w:rPr>
          <w:rFonts w:ascii="Times New Roman" w:hAnsi="Times New Roman"/>
          <w:sz w:val="24"/>
          <w:szCs w:val="24"/>
        </w:rPr>
      </w:pPr>
    </w:p>
    <w:p w14:paraId="046F11BF" w14:textId="77777777" w:rsidR="003C275F" w:rsidRPr="004A3545" w:rsidRDefault="003C275F" w:rsidP="004A3545">
      <w:pPr>
        <w:numPr>
          <w:ilvl w:val="0"/>
          <w:numId w:val="4"/>
        </w:numPr>
        <w:spacing w:after="0" w:line="360" w:lineRule="auto"/>
        <w:jc w:val="both"/>
        <w:rPr>
          <w:rFonts w:ascii="Times New Roman" w:hAnsi="Times New Roman"/>
          <w:sz w:val="24"/>
          <w:szCs w:val="24"/>
        </w:rPr>
      </w:pPr>
      <w:r w:rsidRPr="004A3545">
        <w:rPr>
          <w:rFonts w:ascii="Times New Roman" w:hAnsi="Times New Roman"/>
          <w:sz w:val="24"/>
          <w:szCs w:val="24"/>
        </w:rPr>
        <w:t>Nav pieļaujama jebkādu nelabvēlīgu seku radīšana darbiniekam vai personai saistībā ar iesnieguma iesniegšanu.</w:t>
      </w:r>
    </w:p>
    <w:p w14:paraId="34087DEA" w14:textId="77777777" w:rsidR="003C275F" w:rsidRPr="004A3545" w:rsidRDefault="003C275F" w:rsidP="004A3545">
      <w:pPr>
        <w:spacing w:after="0" w:line="360" w:lineRule="auto"/>
        <w:jc w:val="both"/>
        <w:rPr>
          <w:rFonts w:ascii="Times New Roman" w:hAnsi="Times New Roman"/>
          <w:sz w:val="24"/>
          <w:szCs w:val="24"/>
        </w:rPr>
      </w:pPr>
    </w:p>
    <w:p w14:paraId="44D35652" w14:textId="77777777" w:rsidR="003C275F" w:rsidRPr="004A3545" w:rsidRDefault="003C275F" w:rsidP="004A3545">
      <w:pPr>
        <w:numPr>
          <w:ilvl w:val="0"/>
          <w:numId w:val="4"/>
        </w:numPr>
        <w:spacing w:after="0" w:line="360" w:lineRule="auto"/>
        <w:jc w:val="both"/>
        <w:rPr>
          <w:rFonts w:ascii="Times New Roman" w:hAnsi="Times New Roman"/>
          <w:sz w:val="24"/>
          <w:szCs w:val="24"/>
        </w:rPr>
      </w:pPr>
      <w:r w:rsidRPr="004A3545">
        <w:rPr>
          <w:rFonts w:ascii="Times New Roman" w:hAnsi="Times New Roman"/>
          <w:sz w:val="24"/>
          <w:szCs w:val="24"/>
        </w:rPr>
        <w:t>Par komisijas pieņemto lēmumu attiecībā uz domes deputātu domes priekšsēdētājs informē deputātus kārtējā domes sēdē.</w:t>
      </w:r>
    </w:p>
    <w:p w14:paraId="7AA3593C" w14:textId="77777777" w:rsidR="003C275F" w:rsidRPr="004A3545" w:rsidRDefault="003C275F" w:rsidP="004A3545">
      <w:pPr>
        <w:spacing w:after="0" w:line="360" w:lineRule="auto"/>
        <w:jc w:val="both"/>
        <w:rPr>
          <w:rFonts w:ascii="Times New Roman" w:hAnsi="Times New Roman"/>
          <w:sz w:val="24"/>
          <w:szCs w:val="24"/>
        </w:rPr>
      </w:pPr>
    </w:p>
    <w:p w14:paraId="67A33DA4" w14:textId="77777777" w:rsidR="003C275F" w:rsidRPr="004A3545" w:rsidRDefault="003C275F" w:rsidP="004A3545">
      <w:pPr>
        <w:numPr>
          <w:ilvl w:val="0"/>
          <w:numId w:val="4"/>
        </w:numPr>
        <w:spacing w:after="0" w:line="360" w:lineRule="auto"/>
        <w:jc w:val="both"/>
        <w:rPr>
          <w:rFonts w:ascii="Times New Roman" w:hAnsi="Times New Roman"/>
          <w:sz w:val="24"/>
          <w:szCs w:val="24"/>
        </w:rPr>
      </w:pPr>
      <w:r w:rsidRPr="004A3545">
        <w:rPr>
          <w:rFonts w:ascii="Times New Roman" w:hAnsi="Times New Roman"/>
          <w:sz w:val="24"/>
          <w:szCs w:val="24"/>
        </w:rPr>
        <w:t>Komisija ir atbildīga par tās nolikumā paredzēto pienākumu izpildi un konfidencialitātes ievērošanu.</w:t>
      </w:r>
    </w:p>
    <w:p w14:paraId="7C80BDAD" w14:textId="77777777" w:rsidR="003C275F" w:rsidRPr="004A3545" w:rsidRDefault="003C275F" w:rsidP="004A3545">
      <w:pPr>
        <w:spacing w:after="0" w:line="360" w:lineRule="auto"/>
        <w:jc w:val="both"/>
        <w:rPr>
          <w:rFonts w:ascii="Times New Roman" w:hAnsi="Times New Roman"/>
          <w:sz w:val="24"/>
          <w:szCs w:val="24"/>
        </w:rPr>
      </w:pPr>
    </w:p>
    <w:p w14:paraId="71F994C6" w14:textId="77777777" w:rsidR="003C275F" w:rsidRPr="004A3545" w:rsidRDefault="003C275F" w:rsidP="004A3545">
      <w:pPr>
        <w:spacing w:after="0" w:line="360" w:lineRule="auto"/>
        <w:jc w:val="both"/>
        <w:rPr>
          <w:rFonts w:ascii="Times New Roman" w:hAnsi="Times New Roman"/>
          <w:b/>
          <w:bCs/>
          <w:sz w:val="24"/>
          <w:szCs w:val="24"/>
        </w:rPr>
      </w:pPr>
      <w:r w:rsidRPr="004A3545">
        <w:rPr>
          <w:rFonts w:ascii="Times New Roman" w:hAnsi="Times New Roman"/>
          <w:b/>
          <w:bCs/>
          <w:sz w:val="24"/>
          <w:szCs w:val="24"/>
        </w:rPr>
        <w:t>V. Noslēguma jautājumi</w:t>
      </w:r>
    </w:p>
    <w:p w14:paraId="0ECD64BF" w14:textId="77777777" w:rsidR="003C275F" w:rsidRPr="004A3545" w:rsidRDefault="003C275F" w:rsidP="004A3545">
      <w:pPr>
        <w:spacing w:after="0" w:line="360" w:lineRule="auto"/>
        <w:jc w:val="both"/>
        <w:rPr>
          <w:rFonts w:ascii="Times New Roman" w:hAnsi="Times New Roman"/>
          <w:sz w:val="24"/>
          <w:szCs w:val="24"/>
        </w:rPr>
      </w:pPr>
    </w:p>
    <w:p w14:paraId="789EADC1" w14:textId="77777777" w:rsidR="003C275F" w:rsidRPr="004A3545" w:rsidRDefault="003C275F" w:rsidP="004A3545">
      <w:pPr>
        <w:numPr>
          <w:ilvl w:val="0"/>
          <w:numId w:val="4"/>
        </w:numPr>
        <w:spacing w:after="0" w:line="360" w:lineRule="auto"/>
        <w:jc w:val="both"/>
        <w:rPr>
          <w:rFonts w:ascii="Times New Roman" w:hAnsi="Times New Roman"/>
          <w:sz w:val="24"/>
          <w:szCs w:val="24"/>
        </w:rPr>
      </w:pPr>
      <w:r w:rsidRPr="004A3545">
        <w:rPr>
          <w:rFonts w:ascii="Times New Roman" w:hAnsi="Times New Roman"/>
          <w:sz w:val="24"/>
          <w:szCs w:val="24"/>
        </w:rPr>
        <w:t>Atzīt par spēku zaudējušu Gulbenes novada domes 2018.gada 25.oktobra iekšējo normatīvo aktu “Gulbenes novada pašvaldības Ētikas komisijas nolikums” (protokols Nr.22, 33.§, 18.pielikums).</w:t>
      </w:r>
    </w:p>
    <w:p w14:paraId="7A7CB20E" w14:textId="77777777" w:rsidR="003C275F" w:rsidRPr="004A3545" w:rsidRDefault="003C275F" w:rsidP="004A3545">
      <w:pPr>
        <w:spacing w:after="0" w:line="360" w:lineRule="auto"/>
        <w:jc w:val="both"/>
        <w:rPr>
          <w:rFonts w:ascii="Times New Roman" w:hAnsi="Times New Roman"/>
          <w:sz w:val="24"/>
          <w:szCs w:val="24"/>
        </w:rPr>
      </w:pPr>
    </w:p>
    <w:p w14:paraId="1CC7C77D" w14:textId="77777777" w:rsidR="003C275F" w:rsidRPr="004A3545" w:rsidRDefault="003C275F" w:rsidP="004A3545">
      <w:pPr>
        <w:numPr>
          <w:ilvl w:val="0"/>
          <w:numId w:val="4"/>
        </w:numPr>
        <w:spacing w:after="0" w:line="360" w:lineRule="auto"/>
        <w:jc w:val="both"/>
        <w:rPr>
          <w:rFonts w:ascii="Times New Roman" w:hAnsi="Times New Roman"/>
          <w:sz w:val="24"/>
          <w:szCs w:val="24"/>
        </w:rPr>
      </w:pPr>
      <w:r w:rsidRPr="004A3545">
        <w:rPr>
          <w:rFonts w:ascii="Times New Roman" w:hAnsi="Times New Roman"/>
          <w:sz w:val="24"/>
          <w:szCs w:val="24"/>
        </w:rPr>
        <w:t>Šis nolikums stājas spēkā 2024.gada 1.augustā.</w:t>
      </w:r>
    </w:p>
    <w:p w14:paraId="373CB863" w14:textId="77777777" w:rsidR="003C275F" w:rsidRPr="004A3545" w:rsidRDefault="003C275F" w:rsidP="004A3545">
      <w:pPr>
        <w:spacing w:after="0" w:line="360" w:lineRule="auto"/>
        <w:jc w:val="both"/>
        <w:rPr>
          <w:rFonts w:ascii="Times New Roman" w:hAnsi="Times New Roman"/>
          <w:sz w:val="24"/>
          <w:szCs w:val="24"/>
        </w:rPr>
      </w:pPr>
    </w:p>
    <w:p w14:paraId="2F7A8DB9" w14:textId="77777777" w:rsidR="003C275F" w:rsidRPr="004A3545" w:rsidRDefault="003C275F" w:rsidP="004A3545">
      <w:pPr>
        <w:spacing w:after="0" w:line="360" w:lineRule="auto"/>
        <w:jc w:val="both"/>
        <w:rPr>
          <w:rFonts w:ascii="Times New Roman" w:hAnsi="Times New Roman"/>
          <w:sz w:val="24"/>
          <w:szCs w:val="24"/>
        </w:rPr>
      </w:pPr>
    </w:p>
    <w:p w14:paraId="0B9BD14B" w14:textId="77777777" w:rsidR="003C275F" w:rsidRPr="004A3545" w:rsidRDefault="003C275F" w:rsidP="004A3545">
      <w:pPr>
        <w:spacing w:after="0" w:line="360" w:lineRule="auto"/>
        <w:jc w:val="both"/>
        <w:rPr>
          <w:rFonts w:ascii="Times New Roman" w:hAnsi="Times New Roman"/>
          <w:sz w:val="24"/>
          <w:szCs w:val="24"/>
        </w:rPr>
      </w:pPr>
      <w:r w:rsidRPr="004A3545">
        <w:rPr>
          <w:rFonts w:ascii="Times New Roman" w:hAnsi="Times New Roman"/>
          <w:sz w:val="24"/>
          <w:szCs w:val="24"/>
        </w:rPr>
        <w:t>Gulbenes novada pašvaldības domes priekšsēdētājs</w:t>
      </w:r>
      <w:r w:rsidRPr="004A3545">
        <w:rPr>
          <w:rFonts w:ascii="Times New Roman" w:hAnsi="Times New Roman"/>
          <w:sz w:val="24"/>
          <w:szCs w:val="24"/>
        </w:rPr>
        <w:tab/>
      </w:r>
      <w:r w:rsidRPr="004A3545">
        <w:rPr>
          <w:rFonts w:ascii="Times New Roman" w:hAnsi="Times New Roman"/>
          <w:sz w:val="24"/>
          <w:szCs w:val="24"/>
        </w:rPr>
        <w:tab/>
      </w:r>
      <w:r w:rsidRPr="004A3545">
        <w:rPr>
          <w:rFonts w:ascii="Times New Roman" w:hAnsi="Times New Roman"/>
          <w:sz w:val="24"/>
          <w:szCs w:val="24"/>
        </w:rPr>
        <w:tab/>
      </w:r>
      <w:r w:rsidRPr="004A3545">
        <w:rPr>
          <w:rFonts w:ascii="Times New Roman" w:hAnsi="Times New Roman"/>
          <w:sz w:val="24"/>
          <w:szCs w:val="24"/>
        </w:rPr>
        <w:tab/>
      </w:r>
      <w:r w:rsidRPr="004A3545">
        <w:rPr>
          <w:rFonts w:ascii="Times New Roman" w:hAnsi="Times New Roman"/>
          <w:sz w:val="24"/>
          <w:szCs w:val="24"/>
        </w:rPr>
        <w:tab/>
      </w:r>
      <w:proofErr w:type="spellStart"/>
      <w:r w:rsidRPr="004A3545">
        <w:rPr>
          <w:rFonts w:ascii="Times New Roman" w:hAnsi="Times New Roman"/>
          <w:sz w:val="24"/>
          <w:szCs w:val="24"/>
        </w:rPr>
        <w:t>A.Caunītis</w:t>
      </w:r>
      <w:proofErr w:type="spellEnd"/>
    </w:p>
    <w:p w14:paraId="73B8F0FA" w14:textId="77777777" w:rsidR="003C275F" w:rsidRPr="004A3545" w:rsidRDefault="003C275F" w:rsidP="004A3545">
      <w:pPr>
        <w:spacing w:after="0" w:line="360" w:lineRule="auto"/>
        <w:jc w:val="both"/>
        <w:rPr>
          <w:rFonts w:ascii="Times New Roman" w:hAnsi="Times New Roman"/>
          <w:sz w:val="24"/>
          <w:szCs w:val="24"/>
        </w:rPr>
      </w:pPr>
    </w:p>
    <w:p w14:paraId="0356B7D4" w14:textId="77777777" w:rsidR="00D075BE" w:rsidRPr="004A3545" w:rsidRDefault="00D075BE" w:rsidP="004A3545">
      <w:pPr>
        <w:spacing w:after="0" w:line="360" w:lineRule="auto"/>
        <w:jc w:val="both"/>
        <w:rPr>
          <w:rFonts w:ascii="Times New Roman" w:hAnsi="Times New Roman"/>
          <w:sz w:val="24"/>
          <w:szCs w:val="24"/>
        </w:rPr>
      </w:pPr>
    </w:p>
    <w:sectPr w:rsidR="00D075BE" w:rsidRPr="004A3545" w:rsidSect="00667BF5">
      <w:pgSz w:w="11906" w:h="16838"/>
      <w:pgMar w:top="851" w:right="851" w:bottom="851" w:left="1701" w:header="709" w:footer="20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E95994"/>
    <w:multiLevelType w:val="multilevel"/>
    <w:tmpl w:val="7D04A50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3CB940F4"/>
    <w:multiLevelType w:val="multilevel"/>
    <w:tmpl w:val="7E96CC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4CCE3B93"/>
    <w:multiLevelType w:val="hybridMultilevel"/>
    <w:tmpl w:val="9CACD8BA"/>
    <w:lvl w:ilvl="0" w:tplc="EAD468FA">
      <w:start w:val="1"/>
      <w:numFmt w:val="upperRoman"/>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701C267C"/>
    <w:multiLevelType w:val="multilevel"/>
    <w:tmpl w:val="7D06F15A"/>
    <w:lvl w:ilvl="0">
      <w:start w:val="1"/>
      <w:numFmt w:val="decimal"/>
      <w:lvlText w:val="%1."/>
      <w:lvlJc w:val="left"/>
      <w:pPr>
        <w:ind w:left="360" w:hanging="360"/>
      </w:pPr>
    </w:lvl>
    <w:lvl w:ilvl="1">
      <w:start w:val="1"/>
      <w:numFmt w:val="decimal"/>
      <w:isLgl/>
      <w:lvlText w:val="%1.%2."/>
      <w:lvlJc w:val="left"/>
      <w:pPr>
        <w:ind w:left="810" w:hanging="45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16cid:durableId="652418121">
    <w:abstractNumId w:val="0"/>
  </w:num>
  <w:num w:numId="2" w16cid:durableId="920063662">
    <w:abstractNumId w:val="1"/>
  </w:num>
  <w:num w:numId="3" w16cid:durableId="17644983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629983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02C"/>
    <w:rsid w:val="00052465"/>
    <w:rsid w:val="00055E51"/>
    <w:rsid w:val="000B4F12"/>
    <w:rsid w:val="000C324D"/>
    <w:rsid w:val="001217E1"/>
    <w:rsid w:val="00130D58"/>
    <w:rsid w:val="00233D17"/>
    <w:rsid w:val="002654B6"/>
    <w:rsid w:val="002C0BF6"/>
    <w:rsid w:val="002E485D"/>
    <w:rsid w:val="00321B43"/>
    <w:rsid w:val="00371E56"/>
    <w:rsid w:val="003C275F"/>
    <w:rsid w:val="003C43C8"/>
    <w:rsid w:val="003D35E0"/>
    <w:rsid w:val="00443E39"/>
    <w:rsid w:val="004455B7"/>
    <w:rsid w:val="00445FB3"/>
    <w:rsid w:val="00491908"/>
    <w:rsid w:val="00494A88"/>
    <w:rsid w:val="004A3545"/>
    <w:rsid w:val="00574275"/>
    <w:rsid w:val="00574B2A"/>
    <w:rsid w:val="005F14B5"/>
    <w:rsid w:val="0062771A"/>
    <w:rsid w:val="006562AA"/>
    <w:rsid w:val="00657183"/>
    <w:rsid w:val="00660525"/>
    <w:rsid w:val="0066457F"/>
    <w:rsid w:val="00667BF5"/>
    <w:rsid w:val="007371D3"/>
    <w:rsid w:val="0075202C"/>
    <w:rsid w:val="0076635F"/>
    <w:rsid w:val="007D36CB"/>
    <w:rsid w:val="008164EA"/>
    <w:rsid w:val="00874CB2"/>
    <w:rsid w:val="008E4C9F"/>
    <w:rsid w:val="009B15C8"/>
    <w:rsid w:val="009B4002"/>
    <w:rsid w:val="00A33156"/>
    <w:rsid w:val="00A413B3"/>
    <w:rsid w:val="00A47356"/>
    <w:rsid w:val="00A545F1"/>
    <w:rsid w:val="00A63684"/>
    <w:rsid w:val="00A80B67"/>
    <w:rsid w:val="00AB37F0"/>
    <w:rsid w:val="00AC0389"/>
    <w:rsid w:val="00B71C0B"/>
    <w:rsid w:val="00B726D5"/>
    <w:rsid w:val="00BD6C54"/>
    <w:rsid w:val="00C14556"/>
    <w:rsid w:val="00C9164B"/>
    <w:rsid w:val="00C94F61"/>
    <w:rsid w:val="00CC176E"/>
    <w:rsid w:val="00D075BE"/>
    <w:rsid w:val="00D43695"/>
    <w:rsid w:val="00DB1B22"/>
    <w:rsid w:val="00DB1E1E"/>
    <w:rsid w:val="00E03F9F"/>
    <w:rsid w:val="00E32F0A"/>
    <w:rsid w:val="00E67FB7"/>
    <w:rsid w:val="00EE42F0"/>
    <w:rsid w:val="00F74082"/>
    <w:rsid w:val="00F82614"/>
    <w:rsid w:val="00FA3D51"/>
    <w:rsid w:val="00FE0925"/>
    <w:rsid w:val="00FE13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3574A"/>
  <w15:chartTrackingRefBased/>
  <w15:docId w15:val="{A74A3BAD-711E-4515-8F60-DE7C417AF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5202C"/>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75202C"/>
    <w:pPr>
      <w:spacing w:after="0" w:line="240" w:lineRule="auto"/>
    </w:pPr>
    <w:rPr>
      <w:rFonts w:ascii="Calibri" w:eastAsia="Calibri" w:hAnsi="Calibri" w:cs="Times New Roman"/>
    </w:rPr>
  </w:style>
  <w:style w:type="character" w:styleId="Hipersaite">
    <w:name w:val="Hyperlink"/>
    <w:uiPriority w:val="99"/>
    <w:unhideWhenUsed/>
    <w:rsid w:val="0075202C"/>
    <w:rPr>
      <w:color w:val="0000FF"/>
      <w:u w:val="single"/>
    </w:rPr>
  </w:style>
  <w:style w:type="paragraph" w:styleId="Sarakstarindkopa">
    <w:name w:val="List Paragraph"/>
    <w:basedOn w:val="Parasts"/>
    <w:uiPriority w:val="34"/>
    <w:qFormat/>
    <w:rsid w:val="00A33156"/>
    <w:pPr>
      <w:spacing w:line="256" w:lineRule="auto"/>
      <w:ind w:left="720"/>
      <w:contextualSpacing/>
    </w:pPr>
    <w:rPr>
      <w:rFonts w:asciiTheme="minorHAnsi" w:eastAsiaTheme="minorHAnsi" w:hAnsiTheme="minorHAnsi" w:cstheme="minorBidi"/>
    </w:rPr>
  </w:style>
  <w:style w:type="character" w:styleId="Neatrisintapieminana">
    <w:name w:val="Unresolved Mention"/>
    <w:basedOn w:val="Noklusjumarindkopasfonts"/>
    <w:uiPriority w:val="99"/>
    <w:semiHidden/>
    <w:unhideWhenUsed/>
    <w:rsid w:val="008164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527674">
      <w:bodyDiv w:val="1"/>
      <w:marLeft w:val="0"/>
      <w:marRight w:val="0"/>
      <w:marTop w:val="0"/>
      <w:marBottom w:val="0"/>
      <w:divBdr>
        <w:top w:val="none" w:sz="0" w:space="0" w:color="auto"/>
        <w:left w:val="none" w:sz="0" w:space="0" w:color="auto"/>
        <w:bottom w:val="none" w:sz="0" w:space="0" w:color="auto"/>
        <w:right w:val="none" w:sz="0" w:space="0" w:color="auto"/>
      </w:divBdr>
    </w:div>
    <w:div w:id="801773848">
      <w:bodyDiv w:val="1"/>
      <w:marLeft w:val="0"/>
      <w:marRight w:val="0"/>
      <w:marTop w:val="0"/>
      <w:marBottom w:val="0"/>
      <w:divBdr>
        <w:top w:val="none" w:sz="0" w:space="0" w:color="auto"/>
        <w:left w:val="none" w:sz="0" w:space="0" w:color="auto"/>
        <w:bottom w:val="none" w:sz="0" w:space="0" w:color="auto"/>
        <w:right w:val="none" w:sz="0" w:space="0" w:color="auto"/>
      </w:divBdr>
    </w:div>
    <w:div w:id="1325351917">
      <w:bodyDiv w:val="1"/>
      <w:marLeft w:val="0"/>
      <w:marRight w:val="0"/>
      <w:marTop w:val="0"/>
      <w:marBottom w:val="0"/>
      <w:divBdr>
        <w:top w:val="none" w:sz="0" w:space="0" w:color="auto"/>
        <w:left w:val="none" w:sz="0" w:space="0" w:color="auto"/>
        <w:bottom w:val="none" w:sz="0" w:space="0" w:color="auto"/>
        <w:right w:val="none" w:sz="0" w:space="0" w:color="auto"/>
      </w:divBdr>
    </w:div>
    <w:div w:id="135426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8467</Words>
  <Characters>4827</Characters>
  <Application>Microsoft Office Word</Application>
  <DocSecurity>0</DocSecurity>
  <Lines>40</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Vita Bašķere</cp:lastModifiedBy>
  <cp:revision>6</cp:revision>
  <cp:lastPrinted>2024-07-26T11:10:00Z</cp:lastPrinted>
  <dcterms:created xsi:type="dcterms:W3CDTF">2024-07-31T08:27:00Z</dcterms:created>
  <dcterms:modified xsi:type="dcterms:W3CDTF">2024-07-31T12:35:00Z</dcterms:modified>
</cp:coreProperties>
</file>