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04E82" w14:paraId="06123550" w14:textId="77777777" w:rsidTr="00F0532A">
        <w:tc>
          <w:tcPr>
            <w:tcW w:w="9458" w:type="dxa"/>
          </w:tcPr>
          <w:p w14:paraId="409A99FC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76E6D9B" wp14:editId="426FC5F3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E82" w14:paraId="605ACDA3" w14:textId="77777777" w:rsidTr="00F0532A">
        <w:tc>
          <w:tcPr>
            <w:tcW w:w="9458" w:type="dxa"/>
          </w:tcPr>
          <w:p w14:paraId="0394039A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704E82" w14:paraId="245A442A" w14:textId="77777777" w:rsidTr="00F0532A">
        <w:tc>
          <w:tcPr>
            <w:tcW w:w="9458" w:type="dxa"/>
          </w:tcPr>
          <w:p w14:paraId="168FC3E1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704E82" w14:paraId="30C4E637" w14:textId="77777777" w:rsidTr="00F0532A">
        <w:tc>
          <w:tcPr>
            <w:tcW w:w="9458" w:type="dxa"/>
          </w:tcPr>
          <w:p w14:paraId="35F5C64A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704E82" w14:paraId="555E5E31" w14:textId="77777777" w:rsidTr="00F0532A">
        <w:tc>
          <w:tcPr>
            <w:tcW w:w="9458" w:type="dxa"/>
          </w:tcPr>
          <w:p w14:paraId="0CC0A3F3" w14:textId="77777777" w:rsidR="00704E82" w:rsidRDefault="00704E82" w:rsidP="00EC46E7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</w:t>
            </w:r>
            <w:r w:rsidR="00EC46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491EB3A2" w14:textId="0A04271E" w:rsidR="00704E82" w:rsidRPr="00B97398" w:rsidRDefault="00704E82" w:rsidP="002D2B5F">
      <w:pPr>
        <w:pStyle w:val="Bezatstarpm"/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652902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39DE24EB" w14:textId="77777777" w:rsidR="00704E82" w:rsidRDefault="00704E82" w:rsidP="00704E82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704E82" w14:paraId="0F61B28F" w14:textId="77777777" w:rsidTr="00704E82">
        <w:tc>
          <w:tcPr>
            <w:tcW w:w="4676" w:type="dxa"/>
          </w:tcPr>
          <w:p w14:paraId="1A3B27C3" w14:textId="1B3CE8B9" w:rsidR="00A53637" w:rsidRPr="00EA6BEB" w:rsidRDefault="00704E82" w:rsidP="008F66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52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C1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27.jūnijā</w:t>
            </w:r>
          </w:p>
        </w:tc>
        <w:tc>
          <w:tcPr>
            <w:tcW w:w="4678" w:type="dxa"/>
          </w:tcPr>
          <w:p w14:paraId="6A7115E4" w14:textId="77B288AF" w:rsidR="00704E82" w:rsidRPr="00EA6BEB" w:rsidRDefault="00704E82" w:rsidP="009529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4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652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7B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310</w:t>
            </w:r>
          </w:p>
        </w:tc>
      </w:tr>
      <w:tr w:rsidR="00704E82" w14:paraId="33B9F2D1" w14:textId="77777777" w:rsidTr="00704E82">
        <w:tc>
          <w:tcPr>
            <w:tcW w:w="4676" w:type="dxa"/>
          </w:tcPr>
          <w:p w14:paraId="320BCC8D" w14:textId="77777777" w:rsidR="00704E82" w:rsidRDefault="00704E82" w:rsidP="00F05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9B30455" w14:textId="268A1993" w:rsidR="00704E82" w:rsidRPr="00EA6BEB" w:rsidRDefault="00704E82" w:rsidP="00F053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8A1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B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8A1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B6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7FA50FC4" w14:textId="77777777" w:rsidR="00704E82" w:rsidRDefault="00704E82" w:rsidP="00704E82">
      <w:pPr>
        <w:rPr>
          <w:rFonts w:ascii="Times New Roman" w:hAnsi="Times New Roman" w:cs="Times New Roman"/>
          <w:sz w:val="24"/>
          <w:szCs w:val="24"/>
        </w:rPr>
      </w:pPr>
    </w:p>
    <w:p w14:paraId="0ABF40AA" w14:textId="77B266B6" w:rsidR="00325B46" w:rsidRPr="005E4748" w:rsidRDefault="00B14439" w:rsidP="005E4748">
      <w:pPr>
        <w:pStyle w:val="Default"/>
        <w:spacing w:after="240"/>
        <w:ind w:firstLine="567"/>
        <w:jc w:val="center"/>
        <w:rPr>
          <w:b/>
          <w:szCs w:val="24"/>
        </w:rPr>
      </w:pPr>
      <w:r w:rsidRPr="00134705">
        <w:rPr>
          <w:b/>
          <w:szCs w:val="24"/>
        </w:rPr>
        <w:t xml:space="preserve">Par </w:t>
      </w:r>
      <w:r w:rsidR="00B73A3D" w:rsidRPr="00B73A3D">
        <w:rPr>
          <w:b/>
          <w:szCs w:val="24"/>
        </w:rPr>
        <w:t xml:space="preserve">nekustamā </w:t>
      </w:r>
      <w:r w:rsidR="00B73A3D" w:rsidRPr="006C2110">
        <w:rPr>
          <w:b/>
          <w:szCs w:val="24"/>
        </w:rPr>
        <w:t>īpašuma</w:t>
      </w:r>
      <w:r w:rsidR="00882F62">
        <w:rPr>
          <w:b/>
          <w:szCs w:val="24"/>
        </w:rPr>
        <w:t xml:space="preserve"> </w:t>
      </w:r>
      <w:proofErr w:type="spellStart"/>
      <w:r w:rsidR="002900FB">
        <w:rPr>
          <w:b/>
          <w:szCs w:val="24"/>
        </w:rPr>
        <w:t>Daukstu</w:t>
      </w:r>
      <w:proofErr w:type="spellEnd"/>
      <w:r w:rsidR="00882F62">
        <w:rPr>
          <w:b/>
          <w:szCs w:val="24"/>
        </w:rPr>
        <w:t xml:space="preserve"> pagastā</w:t>
      </w:r>
      <w:r w:rsidR="008C150B">
        <w:rPr>
          <w:b/>
          <w:szCs w:val="24"/>
        </w:rPr>
        <w:t xml:space="preserve"> ar nosaukumu “</w:t>
      </w:r>
      <w:proofErr w:type="spellStart"/>
      <w:r w:rsidR="002900FB">
        <w:rPr>
          <w:b/>
          <w:szCs w:val="24"/>
        </w:rPr>
        <w:t>Jaunmelderi</w:t>
      </w:r>
      <w:proofErr w:type="spellEnd"/>
      <w:r w:rsidR="008C150B">
        <w:rPr>
          <w:b/>
          <w:szCs w:val="24"/>
        </w:rPr>
        <w:t xml:space="preserve">” </w:t>
      </w:r>
      <w:r w:rsidR="00325B46">
        <w:rPr>
          <w:b/>
          <w:szCs w:val="24"/>
        </w:rPr>
        <w:t>atsavināšanu</w:t>
      </w:r>
    </w:p>
    <w:p w14:paraId="242A279C" w14:textId="5EECF942" w:rsidR="002900FB" w:rsidRDefault="007D2161" w:rsidP="00656C8F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AA7">
        <w:rPr>
          <w:rFonts w:ascii="Times New Roman" w:hAnsi="Times New Roman" w:cs="Times New Roman"/>
          <w:bCs/>
          <w:sz w:val="24"/>
          <w:szCs w:val="24"/>
        </w:rPr>
        <w:t xml:space="preserve">2024.gada </w:t>
      </w:r>
      <w:r w:rsidR="002900FB">
        <w:rPr>
          <w:rFonts w:ascii="Times New Roman" w:hAnsi="Times New Roman" w:cs="Times New Roman"/>
          <w:bCs/>
          <w:sz w:val="24"/>
          <w:szCs w:val="24"/>
        </w:rPr>
        <w:t>11.jūnijā</w:t>
      </w:r>
      <w:r w:rsidRPr="00957AA7">
        <w:rPr>
          <w:rFonts w:ascii="Times New Roman" w:hAnsi="Times New Roman" w:cs="Times New Roman"/>
          <w:bCs/>
          <w:sz w:val="24"/>
          <w:szCs w:val="24"/>
        </w:rPr>
        <w:t xml:space="preserve"> Gulbenes novada pašvaldībā saņemts </w:t>
      </w:r>
      <w:r w:rsidR="002900FB" w:rsidRPr="002900FB">
        <w:rPr>
          <w:rFonts w:ascii="Times New Roman" w:hAnsi="Times New Roman" w:cs="Times New Roman"/>
          <w:b/>
          <w:sz w:val="24"/>
          <w:szCs w:val="24"/>
        </w:rPr>
        <w:t xml:space="preserve">Gulbenes novada </w:t>
      </w:r>
      <w:proofErr w:type="spellStart"/>
      <w:r w:rsidR="002900FB" w:rsidRPr="002900FB">
        <w:rPr>
          <w:rFonts w:ascii="Times New Roman" w:hAnsi="Times New Roman" w:cs="Times New Roman"/>
          <w:b/>
          <w:sz w:val="24"/>
          <w:szCs w:val="24"/>
        </w:rPr>
        <w:t>Daukstu</w:t>
      </w:r>
      <w:proofErr w:type="spellEnd"/>
      <w:r w:rsidR="002900FB" w:rsidRPr="002900FB">
        <w:rPr>
          <w:rFonts w:ascii="Times New Roman" w:hAnsi="Times New Roman" w:cs="Times New Roman"/>
          <w:b/>
          <w:sz w:val="24"/>
          <w:szCs w:val="24"/>
        </w:rPr>
        <w:t xml:space="preserve"> pagasta pārvaldes</w:t>
      </w:r>
      <w:r w:rsidR="002900FB" w:rsidRPr="002900FB">
        <w:rPr>
          <w:rFonts w:ascii="Times New Roman" w:hAnsi="Times New Roman" w:cs="Times New Roman"/>
          <w:bCs/>
          <w:sz w:val="24"/>
          <w:szCs w:val="24"/>
        </w:rPr>
        <w:t xml:space="preserve">, reģistrācijas Nr. 40900015412, juridiskā adrese: Dārza iela 10, Stari, </w:t>
      </w:r>
      <w:proofErr w:type="spellStart"/>
      <w:r w:rsidR="002900FB" w:rsidRPr="002900FB">
        <w:rPr>
          <w:rFonts w:ascii="Times New Roman" w:hAnsi="Times New Roman" w:cs="Times New Roman"/>
          <w:bCs/>
          <w:sz w:val="24"/>
          <w:szCs w:val="24"/>
        </w:rPr>
        <w:t>Daukstu</w:t>
      </w:r>
      <w:proofErr w:type="spellEnd"/>
      <w:r w:rsidR="002900FB" w:rsidRPr="002900FB">
        <w:rPr>
          <w:rFonts w:ascii="Times New Roman" w:hAnsi="Times New Roman" w:cs="Times New Roman"/>
          <w:bCs/>
          <w:sz w:val="24"/>
          <w:szCs w:val="24"/>
        </w:rPr>
        <w:t xml:space="preserve"> pagasts, Gulbenes novads, LV-4417</w:t>
      </w:r>
      <w:r w:rsidRPr="00957AA7">
        <w:rPr>
          <w:rFonts w:ascii="Times New Roman" w:hAnsi="Times New Roman" w:cs="Times New Roman"/>
          <w:bCs/>
          <w:sz w:val="24"/>
          <w:szCs w:val="24"/>
        </w:rPr>
        <w:t xml:space="preserve">, 2024.gada </w:t>
      </w:r>
      <w:r w:rsidR="002900FB">
        <w:rPr>
          <w:rFonts w:ascii="Times New Roman" w:hAnsi="Times New Roman" w:cs="Times New Roman"/>
          <w:bCs/>
          <w:sz w:val="24"/>
          <w:szCs w:val="24"/>
        </w:rPr>
        <w:t>11.jūnija</w:t>
      </w:r>
      <w:r w:rsidRPr="00957AA7">
        <w:rPr>
          <w:rFonts w:ascii="Times New Roman" w:hAnsi="Times New Roman" w:cs="Times New Roman"/>
          <w:bCs/>
          <w:sz w:val="24"/>
          <w:szCs w:val="24"/>
        </w:rPr>
        <w:t xml:space="preserve"> iesniegum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957AA7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 xml:space="preserve">dokumentu vadības sistēmā </w:t>
      </w:r>
      <w:r w:rsidRPr="00957AA7">
        <w:rPr>
          <w:rFonts w:ascii="Times New Roman" w:hAnsi="Times New Roman" w:cs="Times New Roman"/>
          <w:bCs/>
          <w:sz w:val="24"/>
          <w:szCs w:val="24"/>
        </w:rPr>
        <w:t xml:space="preserve">reģistrēts ar Nr. </w:t>
      </w:r>
      <w:r w:rsidR="002900FB" w:rsidRPr="002900FB">
        <w:rPr>
          <w:rFonts w:ascii="Times New Roman" w:hAnsi="Times New Roman" w:cs="Times New Roman"/>
          <w:bCs/>
          <w:sz w:val="24"/>
          <w:szCs w:val="24"/>
        </w:rPr>
        <w:t>GND/5.13.2/24/1247-G</w:t>
      </w:r>
      <w:r w:rsidRPr="00957AA7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, kurā </w:t>
      </w:r>
      <w:r w:rsidR="002900FB">
        <w:rPr>
          <w:rFonts w:ascii="Times New Roman" w:hAnsi="Times New Roman" w:cs="Times New Roman"/>
          <w:bCs/>
          <w:sz w:val="24"/>
          <w:szCs w:val="24"/>
        </w:rPr>
        <w:t>lūgts nodot atsavināšanai</w:t>
      </w:r>
      <w:r w:rsidRPr="00957AA7">
        <w:rPr>
          <w:rFonts w:ascii="Times New Roman" w:hAnsi="Times New Roman" w:cs="Times New Roman"/>
          <w:bCs/>
          <w:sz w:val="24"/>
          <w:szCs w:val="24"/>
        </w:rPr>
        <w:t xml:space="preserve"> nekustam</w:t>
      </w:r>
      <w:r w:rsidR="002900FB">
        <w:rPr>
          <w:rFonts w:ascii="Times New Roman" w:hAnsi="Times New Roman" w:cs="Times New Roman"/>
          <w:bCs/>
          <w:sz w:val="24"/>
          <w:szCs w:val="24"/>
        </w:rPr>
        <w:t>o</w:t>
      </w:r>
      <w:r w:rsidRPr="00957AA7">
        <w:rPr>
          <w:rFonts w:ascii="Times New Roman" w:hAnsi="Times New Roman" w:cs="Times New Roman"/>
          <w:bCs/>
          <w:sz w:val="24"/>
          <w:szCs w:val="24"/>
        </w:rPr>
        <w:t xml:space="preserve"> īpašum</w:t>
      </w:r>
      <w:r w:rsidR="002900FB">
        <w:rPr>
          <w:rFonts w:ascii="Times New Roman" w:hAnsi="Times New Roman" w:cs="Times New Roman"/>
          <w:bCs/>
          <w:sz w:val="24"/>
          <w:szCs w:val="24"/>
        </w:rPr>
        <w:t>u</w:t>
      </w:r>
      <w:r w:rsidRPr="00957A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900FB">
        <w:rPr>
          <w:rFonts w:ascii="Times New Roman" w:hAnsi="Times New Roman" w:cs="Times New Roman"/>
          <w:bCs/>
          <w:sz w:val="24"/>
          <w:szCs w:val="24"/>
        </w:rPr>
        <w:t>Daukstu</w:t>
      </w:r>
      <w:proofErr w:type="spellEnd"/>
      <w:r w:rsidR="002900FB">
        <w:rPr>
          <w:rFonts w:ascii="Times New Roman" w:hAnsi="Times New Roman" w:cs="Times New Roman"/>
          <w:bCs/>
          <w:sz w:val="24"/>
          <w:szCs w:val="24"/>
        </w:rPr>
        <w:t xml:space="preserve"> pagastā ar nosaukumu </w:t>
      </w:r>
      <w:r w:rsidRPr="00957AA7">
        <w:rPr>
          <w:rFonts w:ascii="Times New Roman" w:hAnsi="Times New Roman" w:cs="Times New Roman"/>
          <w:bCs/>
          <w:sz w:val="24"/>
          <w:szCs w:val="24"/>
        </w:rPr>
        <w:t>“</w:t>
      </w:r>
      <w:proofErr w:type="spellStart"/>
      <w:r w:rsidR="002900FB">
        <w:rPr>
          <w:rFonts w:ascii="Times New Roman" w:hAnsi="Times New Roman" w:cs="Times New Roman"/>
          <w:bCs/>
          <w:sz w:val="24"/>
          <w:szCs w:val="24"/>
        </w:rPr>
        <w:t>Jaunmelderi</w:t>
      </w:r>
      <w:proofErr w:type="spellEnd"/>
      <w:r w:rsidRPr="00957AA7">
        <w:rPr>
          <w:rFonts w:ascii="Times New Roman" w:hAnsi="Times New Roman" w:cs="Times New Roman"/>
          <w:bCs/>
          <w:sz w:val="24"/>
          <w:szCs w:val="24"/>
        </w:rPr>
        <w:t xml:space="preserve">”, kadastra numurs </w:t>
      </w:r>
      <w:r w:rsidR="002900FB" w:rsidRPr="002900FB">
        <w:rPr>
          <w:rFonts w:ascii="Times New Roman" w:hAnsi="Times New Roman" w:cs="Times New Roman"/>
          <w:bCs/>
          <w:sz w:val="24"/>
          <w:szCs w:val="24"/>
        </w:rPr>
        <w:t>5048</w:t>
      </w:r>
      <w:r w:rsidR="002900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00FB" w:rsidRPr="002900FB">
        <w:rPr>
          <w:rFonts w:ascii="Times New Roman" w:hAnsi="Times New Roman" w:cs="Times New Roman"/>
          <w:bCs/>
          <w:sz w:val="24"/>
          <w:szCs w:val="24"/>
        </w:rPr>
        <w:t>002</w:t>
      </w:r>
      <w:r w:rsidR="002900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00FB" w:rsidRPr="002900FB">
        <w:rPr>
          <w:rFonts w:ascii="Times New Roman" w:hAnsi="Times New Roman" w:cs="Times New Roman"/>
          <w:bCs/>
          <w:sz w:val="24"/>
          <w:szCs w:val="24"/>
        </w:rPr>
        <w:t>0324</w:t>
      </w:r>
      <w:r w:rsidRPr="00957AA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900FB">
        <w:rPr>
          <w:rFonts w:ascii="Times New Roman" w:hAnsi="Times New Roman" w:cs="Times New Roman"/>
          <w:bCs/>
          <w:sz w:val="24"/>
          <w:szCs w:val="24"/>
        </w:rPr>
        <w:t>kas sastāv no zemes vienības ar platību 10,85</w:t>
      </w:r>
      <w:r w:rsidRPr="00957AA7">
        <w:rPr>
          <w:rFonts w:ascii="Times New Roman" w:hAnsi="Times New Roman" w:cs="Times New Roman"/>
          <w:bCs/>
          <w:sz w:val="24"/>
          <w:szCs w:val="24"/>
        </w:rPr>
        <w:t xml:space="preserve"> ha</w:t>
      </w:r>
      <w:r w:rsidR="00663722">
        <w:rPr>
          <w:rFonts w:ascii="Times New Roman" w:hAnsi="Times New Roman" w:cs="Times New Roman"/>
          <w:bCs/>
          <w:sz w:val="24"/>
          <w:szCs w:val="24"/>
        </w:rPr>
        <w:t xml:space="preserve"> (turpmāk – Nekustamais īpašums)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2900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00FB" w:rsidRPr="002900FB">
        <w:rPr>
          <w:rFonts w:ascii="Times New Roman" w:hAnsi="Times New Roman" w:cs="Times New Roman"/>
          <w:bCs/>
          <w:sz w:val="24"/>
          <w:szCs w:val="24"/>
        </w:rPr>
        <w:t xml:space="preserve">Iesniegumā norādīts, ka Gulbenes novada </w:t>
      </w:r>
      <w:proofErr w:type="spellStart"/>
      <w:r w:rsidR="002900FB" w:rsidRPr="002900FB">
        <w:rPr>
          <w:rFonts w:ascii="Times New Roman" w:hAnsi="Times New Roman" w:cs="Times New Roman"/>
          <w:bCs/>
          <w:sz w:val="24"/>
          <w:szCs w:val="24"/>
        </w:rPr>
        <w:t>Daukstu</w:t>
      </w:r>
      <w:proofErr w:type="spellEnd"/>
      <w:r w:rsidR="002900FB" w:rsidRPr="002900FB">
        <w:rPr>
          <w:rFonts w:ascii="Times New Roman" w:hAnsi="Times New Roman" w:cs="Times New Roman"/>
          <w:bCs/>
          <w:sz w:val="24"/>
          <w:szCs w:val="24"/>
        </w:rPr>
        <w:t xml:space="preserve"> pagasta pārvalde ir veikusi izvērtēšanu un secinājusi, ka nekustamais īpašums nav nepieciešams pašvaldības autonomo funkciju veikšanai.</w:t>
      </w:r>
    </w:p>
    <w:p w14:paraId="21615047" w14:textId="14457AAD" w:rsidR="002900FB" w:rsidRDefault="002900FB" w:rsidP="002900F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F327A">
        <w:rPr>
          <w:rFonts w:ascii="Times New Roman" w:hAnsi="Times New Roman" w:cs="Times New Roman"/>
          <w:sz w:val="24"/>
          <w:szCs w:val="24"/>
        </w:rPr>
        <w:t>Gulbenes novada pašvaldības īpašuma tiesības uz nekustamo īpašumu nostiprinātas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F327A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2.maijā</w:t>
      </w:r>
      <w:r w:rsidRPr="009F327A">
        <w:rPr>
          <w:rFonts w:ascii="Times New Roman" w:hAnsi="Times New Roman" w:cs="Times New Roman"/>
          <w:sz w:val="24"/>
          <w:szCs w:val="24"/>
        </w:rPr>
        <w:t xml:space="preserve"> </w:t>
      </w:r>
      <w:r w:rsidRPr="00516B11">
        <w:rPr>
          <w:rFonts w:ascii="Times New Roman" w:hAnsi="Times New Roman" w:cs="Times New Roman"/>
          <w:sz w:val="24"/>
          <w:szCs w:val="24"/>
        </w:rPr>
        <w:t xml:space="preserve">Vidzemes rajona tiesas lēmumu ir nostiprinātas </w:t>
      </w:r>
      <w:proofErr w:type="spellStart"/>
      <w:r>
        <w:rPr>
          <w:rFonts w:ascii="Times New Roman" w:hAnsi="Times New Roman" w:cs="Times New Roman"/>
          <w:sz w:val="24"/>
          <w:szCs w:val="24"/>
        </w:rPr>
        <w:t>Daukstu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pagasta</w:t>
      </w:r>
      <w:r w:rsidRPr="00516B11">
        <w:rPr>
          <w:rFonts w:ascii="Times New Roman" w:hAnsi="Times New Roman" w:cs="Times New Roman"/>
          <w:sz w:val="24"/>
          <w:szCs w:val="24"/>
        </w:rPr>
        <w:t xml:space="preserve"> zemesgrāmatas nodalījumā Nr. </w:t>
      </w:r>
      <w:r w:rsidRPr="002900FB">
        <w:rPr>
          <w:rFonts w:ascii="Times New Roman" w:hAnsi="Times New Roman" w:cs="Times New Roman"/>
          <w:sz w:val="24"/>
          <w:szCs w:val="24"/>
        </w:rPr>
        <w:t>100000841717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E921F9" w14:textId="003E443F" w:rsidR="00957AA7" w:rsidRDefault="000C0108" w:rsidP="00656C8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Pašvaldību likuma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 1</w:t>
      </w:r>
      <w:r w:rsidR="00960A6B">
        <w:rPr>
          <w:rFonts w:ascii="Times New Roman" w:hAnsi="Times New Roman" w:cs="Times New Roman"/>
          <w:sz w:val="24"/>
          <w:szCs w:val="24"/>
        </w:rPr>
        <w:t>0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.panta pirmās daļas </w:t>
      </w:r>
      <w:r w:rsidR="00960A6B">
        <w:rPr>
          <w:rFonts w:ascii="Times New Roman" w:hAnsi="Times New Roman" w:cs="Times New Roman"/>
          <w:sz w:val="24"/>
          <w:szCs w:val="24"/>
        </w:rPr>
        <w:t>16</w:t>
      </w:r>
      <w:r w:rsidR="00325B46" w:rsidRPr="00325B46">
        <w:rPr>
          <w:rFonts w:ascii="Times New Roman" w:hAnsi="Times New Roman" w:cs="Times New Roman"/>
          <w:sz w:val="24"/>
          <w:szCs w:val="24"/>
        </w:rPr>
        <w:t>.punkt</w:t>
      </w:r>
      <w:r w:rsidR="00AA197E">
        <w:rPr>
          <w:rFonts w:ascii="Times New Roman" w:hAnsi="Times New Roman" w:cs="Times New Roman"/>
          <w:sz w:val="24"/>
          <w:szCs w:val="24"/>
        </w:rPr>
        <w:t xml:space="preserve">ā </w:t>
      </w:r>
      <w:r w:rsidR="00325B46" w:rsidRPr="00325B46">
        <w:rPr>
          <w:rFonts w:ascii="Times New Roman" w:hAnsi="Times New Roman" w:cs="Times New Roman"/>
          <w:sz w:val="24"/>
          <w:szCs w:val="24"/>
        </w:rPr>
        <w:t>no</w:t>
      </w:r>
      <w:r w:rsidR="00AA197E">
        <w:rPr>
          <w:rFonts w:ascii="Times New Roman" w:hAnsi="Times New Roman" w:cs="Times New Roman"/>
          <w:sz w:val="24"/>
          <w:szCs w:val="24"/>
        </w:rPr>
        <w:t>teikts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, ka </w:t>
      </w:r>
      <w:r w:rsidR="00960A6B">
        <w:rPr>
          <w:rFonts w:ascii="Times New Roman" w:hAnsi="Times New Roman" w:cs="Times New Roman"/>
          <w:sz w:val="24"/>
          <w:szCs w:val="24"/>
        </w:rPr>
        <w:t xml:space="preserve">dome </w:t>
      </w:r>
      <w:r w:rsidR="00960A6B" w:rsidRPr="00960A6B">
        <w:rPr>
          <w:rFonts w:ascii="Times New Roman" w:hAnsi="Times New Roman" w:cs="Times New Roman"/>
          <w:sz w:val="24"/>
          <w:szCs w:val="24"/>
        </w:rPr>
        <w:t>ir tiesīga izlemt ikvienu pašvaldības kompetences jautājumu</w:t>
      </w:r>
      <w:r w:rsidR="007D2161">
        <w:rPr>
          <w:rFonts w:ascii="Times New Roman" w:hAnsi="Times New Roman" w:cs="Times New Roman"/>
          <w:sz w:val="24"/>
          <w:szCs w:val="24"/>
        </w:rPr>
        <w:t>. T</w:t>
      </w:r>
      <w:r w:rsidR="00960A6B" w:rsidRPr="00960A6B">
        <w:rPr>
          <w:rFonts w:ascii="Times New Roman" w:hAnsi="Times New Roman" w:cs="Times New Roman"/>
          <w:sz w:val="24"/>
          <w:szCs w:val="24"/>
        </w:rPr>
        <w:t xml:space="preserve">ikai domes kompetencē ir </w:t>
      </w:r>
      <w:r w:rsidR="00FB452A" w:rsidRPr="00FB452A">
        <w:rPr>
          <w:rFonts w:ascii="Times New Roman" w:hAnsi="Times New Roman" w:cs="Times New Roman"/>
          <w:sz w:val="24"/>
          <w:szCs w:val="24"/>
        </w:rPr>
        <w:t>lemt par pašvaldības nekustamā īpašuma atsavināšanu un apgrūtināšanu, kā arī par nekustamā īpašuma iegūšanu</w:t>
      </w:r>
      <w:r w:rsidR="00957AA7">
        <w:rPr>
          <w:rFonts w:ascii="Times New Roman" w:hAnsi="Times New Roman" w:cs="Times New Roman"/>
          <w:sz w:val="24"/>
          <w:szCs w:val="24"/>
        </w:rPr>
        <w:t>.</w:t>
      </w:r>
    </w:p>
    <w:p w14:paraId="792D368D" w14:textId="226BAF12" w:rsidR="00AA197E" w:rsidRDefault="00957AA7" w:rsidP="00656C8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Saskaņā ar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 Publiskas personas mantas atsavināšanas likuma 3.panta otro daļu publisku personu mantas atsavināšanas pamatveids ir mantas pārdošana izsolē</w:t>
      </w:r>
      <w:r w:rsidR="007D2161">
        <w:rPr>
          <w:rFonts w:ascii="Times New Roman" w:hAnsi="Times New Roman" w:cs="Times New Roman"/>
          <w:sz w:val="24"/>
          <w:szCs w:val="24"/>
        </w:rPr>
        <w:t>. Cit</w:t>
      </w:r>
      <w:r w:rsidR="00325B46" w:rsidRPr="00325B46">
        <w:rPr>
          <w:rFonts w:ascii="Times New Roman" w:hAnsi="Times New Roman" w:cs="Times New Roman"/>
          <w:sz w:val="24"/>
          <w:szCs w:val="24"/>
        </w:rPr>
        <w:t>us mantas atsavināšanas veidus var izmantot tikai šajā likumā paredzētajos gadījumos</w:t>
      </w:r>
      <w:r w:rsidR="007D2161">
        <w:rPr>
          <w:rFonts w:ascii="Times New Roman" w:hAnsi="Times New Roman" w:cs="Times New Roman"/>
          <w:sz w:val="24"/>
          <w:szCs w:val="24"/>
        </w:rPr>
        <w:t xml:space="preserve">. Šā likuma </w:t>
      </w:r>
      <w:r w:rsidR="00325B46" w:rsidRPr="00325B46">
        <w:rPr>
          <w:rFonts w:ascii="Times New Roman" w:hAnsi="Times New Roman" w:cs="Times New Roman"/>
          <w:sz w:val="24"/>
          <w:szCs w:val="24"/>
        </w:rPr>
        <w:t>5.panta pirm</w:t>
      </w:r>
      <w:r w:rsidR="007D2161">
        <w:rPr>
          <w:rFonts w:ascii="Times New Roman" w:hAnsi="Times New Roman" w:cs="Times New Roman"/>
          <w:sz w:val="24"/>
          <w:szCs w:val="24"/>
        </w:rPr>
        <w:t xml:space="preserve">ā </w:t>
      </w:r>
      <w:r w:rsidR="00325B46" w:rsidRPr="00325B46">
        <w:rPr>
          <w:rFonts w:ascii="Times New Roman" w:hAnsi="Times New Roman" w:cs="Times New Roman"/>
          <w:sz w:val="24"/>
          <w:szCs w:val="24"/>
        </w:rPr>
        <w:t>daļ</w:t>
      </w:r>
      <w:r w:rsidR="007D2161">
        <w:rPr>
          <w:rFonts w:ascii="Times New Roman" w:hAnsi="Times New Roman" w:cs="Times New Roman"/>
          <w:sz w:val="24"/>
          <w:szCs w:val="24"/>
        </w:rPr>
        <w:t>a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 cita starpā nosaka, ka atļauju atsavināt atvasinātu publisku personu nekustamo īpašumu dod attiecīgās atvasinātās publiskās personas lēmējinstitūcija</w:t>
      </w:r>
      <w:r w:rsidR="007D2161">
        <w:rPr>
          <w:rFonts w:ascii="Times New Roman" w:hAnsi="Times New Roman" w:cs="Times New Roman"/>
          <w:sz w:val="24"/>
          <w:szCs w:val="24"/>
        </w:rPr>
        <w:t xml:space="preserve">, savukārt </w:t>
      </w:r>
      <w:r w:rsidR="00325B46" w:rsidRPr="00325B46">
        <w:rPr>
          <w:rFonts w:ascii="Times New Roman" w:hAnsi="Times New Roman" w:cs="Times New Roman"/>
          <w:sz w:val="24"/>
          <w:szCs w:val="24"/>
        </w:rPr>
        <w:t>šā panta piekt</w:t>
      </w:r>
      <w:r w:rsidR="007D2161">
        <w:rPr>
          <w:rFonts w:ascii="Times New Roman" w:hAnsi="Times New Roman" w:cs="Times New Roman"/>
          <w:sz w:val="24"/>
          <w:szCs w:val="24"/>
        </w:rPr>
        <w:t xml:space="preserve">ā </w:t>
      </w:r>
      <w:r w:rsidR="00325B46" w:rsidRPr="00325B46">
        <w:rPr>
          <w:rFonts w:ascii="Times New Roman" w:hAnsi="Times New Roman" w:cs="Times New Roman"/>
          <w:sz w:val="24"/>
          <w:szCs w:val="24"/>
        </w:rPr>
        <w:t>daļ</w:t>
      </w:r>
      <w:r w:rsidR="007D2161">
        <w:rPr>
          <w:rFonts w:ascii="Times New Roman" w:hAnsi="Times New Roman" w:cs="Times New Roman"/>
          <w:sz w:val="24"/>
          <w:szCs w:val="24"/>
        </w:rPr>
        <w:t>a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 nosaka, ka lēmumā par nekustamā īpašuma atsavināšanu tiek noteikts arī atsavināšanas veids un, ja nepieciešams, nekustamā īpašuma turpmākās izmantošanas nosacījumi un atsavināšanas tiesību aprobežojumi</w:t>
      </w:r>
      <w:r w:rsidR="007D2161">
        <w:rPr>
          <w:rFonts w:ascii="Times New Roman" w:hAnsi="Times New Roman" w:cs="Times New Roman"/>
          <w:sz w:val="24"/>
          <w:szCs w:val="24"/>
        </w:rPr>
        <w:t xml:space="preserve">. Saskaņā ar šā likuma 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 8.panta otro daļu</w:t>
      </w:r>
      <w:r w:rsidR="007D2161">
        <w:rPr>
          <w:rFonts w:ascii="Times New Roman" w:hAnsi="Times New Roman" w:cs="Times New Roman"/>
          <w:sz w:val="24"/>
          <w:szCs w:val="24"/>
        </w:rPr>
        <w:t xml:space="preserve"> 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atsavināšanai paredzētā atvasinātas publiskas personas nekustamā īpašuma novērtēšanu organizē attiecīgās atvasinātās publiskās personas </w:t>
      </w:r>
      <w:r w:rsidR="00325B46" w:rsidRPr="00325B46">
        <w:rPr>
          <w:rFonts w:ascii="Times New Roman" w:hAnsi="Times New Roman" w:cs="Times New Roman"/>
          <w:sz w:val="24"/>
          <w:szCs w:val="24"/>
        </w:rPr>
        <w:lastRenderedPageBreak/>
        <w:t>lēmējinstitūcijas noteiktajā kārtībā</w:t>
      </w:r>
      <w:r w:rsidR="00FD4931">
        <w:rPr>
          <w:rFonts w:ascii="Times New Roman" w:hAnsi="Times New Roman" w:cs="Times New Roman"/>
          <w:sz w:val="24"/>
          <w:szCs w:val="24"/>
        </w:rPr>
        <w:t xml:space="preserve">, savukārt šā panta sestā daļa nosaka, ka </w:t>
      </w:r>
      <w:r w:rsidR="00FD4931" w:rsidRPr="005D5CBC">
        <w:rPr>
          <w:rFonts w:ascii="Times New Roman" w:hAnsi="Times New Roman" w:cs="Times New Roman"/>
          <w:sz w:val="24"/>
          <w:szCs w:val="24"/>
        </w:rPr>
        <w:t>mantas novērtēšanas komisija novērtēšanai pieaicina vienu vai vairākus sertificētus vērtētājus</w:t>
      </w:r>
      <w:r w:rsidR="00FD4931">
        <w:rPr>
          <w:rFonts w:ascii="Times New Roman" w:hAnsi="Times New Roman" w:cs="Times New Roman"/>
          <w:sz w:val="24"/>
          <w:szCs w:val="24"/>
        </w:rPr>
        <w:t>.</w:t>
      </w:r>
    </w:p>
    <w:p w14:paraId="06A955DA" w14:textId="00330F69" w:rsidR="00325B46" w:rsidRPr="007B6468" w:rsidRDefault="00AA197E" w:rsidP="00656C8F">
      <w:pPr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Pamatojoties uz</w:t>
      </w:r>
      <w:r w:rsidRPr="00AA197E">
        <w:t xml:space="preserve"> </w:t>
      </w:r>
      <w:r w:rsidRPr="00AA197E">
        <w:rPr>
          <w:rFonts w:ascii="Times New Roman" w:hAnsi="Times New Roman" w:cs="Times New Roman"/>
          <w:sz w:val="24"/>
          <w:szCs w:val="24"/>
        </w:rPr>
        <w:t>Pašvaldību likuma 10.panta pirmās daļas 16.punk</w:t>
      </w:r>
      <w:r>
        <w:rPr>
          <w:rFonts w:ascii="Times New Roman" w:hAnsi="Times New Roman" w:cs="Times New Roman"/>
          <w:sz w:val="24"/>
          <w:szCs w:val="24"/>
        </w:rPr>
        <w:t xml:space="preserve">tu, </w:t>
      </w:r>
      <w:r w:rsidRPr="00AA197E">
        <w:rPr>
          <w:rFonts w:ascii="Times New Roman" w:hAnsi="Times New Roman" w:cs="Times New Roman"/>
          <w:sz w:val="24"/>
          <w:szCs w:val="24"/>
        </w:rPr>
        <w:t>Publiskas personas mantas atsavināšanas likuma 3.panta otro daļu</w:t>
      </w:r>
      <w:r>
        <w:rPr>
          <w:rFonts w:ascii="Times New Roman" w:hAnsi="Times New Roman" w:cs="Times New Roman"/>
          <w:sz w:val="24"/>
          <w:szCs w:val="24"/>
        </w:rPr>
        <w:t xml:space="preserve">, 5.panta </w:t>
      </w:r>
      <w:r w:rsidRPr="00AA197E">
        <w:rPr>
          <w:rFonts w:ascii="Times New Roman" w:hAnsi="Times New Roman" w:cs="Times New Roman"/>
          <w:sz w:val="24"/>
          <w:szCs w:val="24"/>
        </w:rPr>
        <w:t>pirmo</w:t>
      </w:r>
      <w:r>
        <w:rPr>
          <w:rFonts w:ascii="Times New Roman" w:hAnsi="Times New Roman" w:cs="Times New Roman"/>
          <w:sz w:val="24"/>
          <w:szCs w:val="24"/>
        </w:rPr>
        <w:t xml:space="preserve"> un piekto</w:t>
      </w:r>
      <w:r w:rsidRPr="00AA197E">
        <w:rPr>
          <w:rFonts w:ascii="Times New Roman" w:hAnsi="Times New Roman" w:cs="Times New Roman"/>
          <w:sz w:val="24"/>
          <w:szCs w:val="24"/>
        </w:rPr>
        <w:t xml:space="preserve"> daļu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197E">
        <w:rPr>
          <w:rFonts w:ascii="Times New Roman" w:hAnsi="Times New Roman" w:cs="Times New Roman"/>
          <w:sz w:val="24"/>
          <w:szCs w:val="24"/>
        </w:rPr>
        <w:t>8.panta otro</w:t>
      </w:r>
      <w:r w:rsidR="007D2161">
        <w:rPr>
          <w:rFonts w:ascii="Times New Roman" w:hAnsi="Times New Roman" w:cs="Times New Roman"/>
          <w:sz w:val="24"/>
          <w:szCs w:val="24"/>
        </w:rPr>
        <w:t xml:space="preserve"> un sesto</w:t>
      </w:r>
      <w:r w:rsidRPr="00AA197E">
        <w:rPr>
          <w:rFonts w:ascii="Times New Roman" w:hAnsi="Times New Roman" w:cs="Times New Roman"/>
          <w:sz w:val="24"/>
          <w:szCs w:val="24"/>
        </w:rPr>
        <w:t xml:space="preserve"> </w:t>
      </w:r>
      <w:r w:rsidRPr="007B6468">
        <w:rPr>
          <w:rFonts w:ascii="Times New Roman" w:hAnsi="Times New Roman" w:cs="Times New Roman"/>
          <w:sz w:val="24"/>
          <w:szCs w:val="24"/>
        </w:rPr>
        <w:t>daļu</w:t>
      </w:r>
      <w:r w:rsidR="007D2161" w:rsidRPr="007B6468">
        <w:rPr>
          <w:rFonts w:ascii="Times New Roman" w:hAnsi="Times New Roman" w:cs="Times New Roman"/>
          <w:sz w:val="24"/>
          <w:szCs w:val="24"/>
        </w:rPr>
        <w:t>,</w:t>
      </w:r>
      <w:r w:rsidRPr="007B6468">
        <w:rPr>
          <w:rFonts w:ascii="Times New Roman" w:hAnsi="Times New Roman" w:cs="Times New Roman"/>
          <w:sz w:val="24"/>
          <w:szCs w:val="24"/>
        </w:rPr>
        <w:t xml:space="preserve"> </w:t>
      </w:r>
      <w:r w:rsidR="00275C10" w:rsidRPr="007B6468">
        <w:rPr>
          <w:rFonts w:ascii="Times New Roman" w:hAnsi="Times New Roman" w:cs="Times New Roman"/>
          <w:sz w:val="24"/>
          <w:szCs w:val="24"/>
        </w:rPr>
        <w:t xml:space="preserve">un </w:t>
      </w:r>
      <w:r w:rsidRPr="007B6468">
        <w:rPr>
          <w:rFonts w:ascii="Times New Roman" w:hAnsi="Times New Roman" w:cs="Times New Roman"/>
          <w:sz w:val="24"/>
          <w:szCs w:val="24"/>
        </w:rPr>
        <w:t xml:space="preserve">ņemot vērā </w:t>
      </w:r>
      <w:r w:rsidR="00275C10" w:rsidRPr="007B6468">
        <w:rPr>
          <w:rFonts w:ascii="Times New Roman" w:hAnsi="Times New Roman" w:cs="Times New Roman"/>
          <w:sz w:val="24"/>
          <w:szCs w:val="24"/>
        </w:rPr>
        <w:t>Attīstības un tautsaimniecības komitejas ieteikumu</w:t>
      </w:r>
      <w:r w:rsidR="006B3750" w:rsidRPr="007B6468">
        <w:rPr>
          <w:rFonts w:ascii="Times New Roman" w:hAnsi="Times New Roman" w:cs="Times New Roman"/>
          <w:sz w:val="24"/>
          <w:szCs w:val="24"/>
        </w:rPr>
        <w:t xml:space="preserve"> un Finanšu komitejas ieteikumu,</w:t>
      </w:r>
      <w:r w:rsidR="00275C10" w:rsidRPr="007B6468">
        <w:rPr>
          <w:rFonts w:ascii="Times New Roman" w:hAnsi="Times New Roman" w:cs="Times New Roman"/>
          <w:sz w:val="24"/>
          <w:szCs w:val="24"/>
        </w:rPr>
        <w:t xml:space="preserve"> </w:t>
      </w:r>
      <w:r w:rsidR="008A1327" w:rsidRPr="007B6468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7B6468" w:rsidRPr="007B6468">
        <w:rPr>
          <w:rFonts w:ascii="Times New Roman" w:hAnsi="Times New Roman" w:cs="Times New Roman"/>
          <w:noProof/>
          <w:sz w:val="24"/>
          <w:szCs w:val="24"/>
        </w:rPr>
        <w:t>ar 11 balsīm "Par" (Ainārs Brezinskis, Aivars Circens, Atis Jencītis, Daumants Dreiškens, Guna Pūcīte, Guna Švika, Gunārs Ciglis, Intars Liepiņš, Ivars Kupčs, Normunds Audzišs, Normunds Mazūrs), "Pret" – nav, "Atturas" – nav, "Nepiedalās" – nav</w:t>
      </w:r>
      <w:r w:rsidR="008A1327" w:rsidRPr="007B6468">
        <w:rPr>
          <w:rFonts w:ascii="Times New Roman" w:hAnsi="Times New Roman" w:cs="Times New Roman"/>
          <w:sz w:val="24"/>
          <w:szCs w:val="24"/>
        </w:rPr>
        <w:t xml:space="preserve">, Gulbenes novada </w:t>
      </w:r>
      <w:r w:rsidR="005E4748" w:rsidRPr="007B6468"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8A1327" w:rsidRPr="007B6468">
        <w:rPr>
          <w:rFonts w:ascii="Times New Roman" w:hAnsi="Times New Roman" w:cs="Times New Roman"/>
          <w:sz w:val="24"/>
          <w:szCs w:val="24"/>
        </w:rPr>
        <w:t>dome NOLEMJ:</w:t>
      </w:r>
    </w:p>
    <w:p w14:paraId="299B7D18" w14:textId="0256DB8D" w:rsidR="00AA197E" w:rsidRPr="00AD5B0C" w:rsidRDefault="00AD5B0C" w:rsidP="00AA197E">
      <w:pPr>
        <w:tabs>
          <w:tab w:val="left" w:pos="851"/>
        </w:tabs>
        <w:spacing w:line="360" w:lineRule="auto"/>
        <w:ind w:firstLine="567"/>
        <w:jc w:val="both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1. NODOT atsavināšanai Gulbenes novada pašvaldībai piederošo nekustamo īpašumu </w:t>
      </w:r>
      <w:proofErr w:type="spellStart"/>
      <w:r w:rsidR="00663722" w:rsidRPr="00663722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Daukstu</w:t>
      </w:r>
      <w:proofErr w:type="spellEnd"/>
      <w:r w:rsidR="00663722" w:rsidRPr="00663722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 pagastā ar nosaukumu “</w:t>
      </w:r>
      <w:proofErr w:type="spellStart"/>
      <w:r w:rsidR="00663722" w:rsidRPr="00663722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Jaunmelderi</w:t>
      </w:r>
      <w:proofErr w:type="spellEnd"/>
      <w:r w:rsidR="00663722" w:rsidRPr="00663722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”, kadastra numurs 5048 002 0324, kas sastāv no zemes vienības ar platību 10,85 ha</w:t>
      </w:r>
      <w:r w:rsidR="00896BC7" w:rsidRPr="00896BC7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, </w:t>
      </w:r>
      <w:r w:rsidR="00663722" w:rsidRPr="00663722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atklātā mutiskā izsolē ar augšupejošu soli</w:t>
      </w:r>
      <w:r w:rsidR="00AA197E"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.</w:t>
      </w:r>
    </w:p>
    <w:p w14:paraId="4D1AC77A" w14:textId="313217EA" w:rsidR="00AA197E" w:rsidRDefault="00AA197E" w:rsidP="00AA197E">
      <w:pPr>
        <w:tabs>
          <w:tab w:val="left" w:pos="851"/>
        </w:tabs>
        <w:spacing w:line="360" w:lineRule="auto"/>
        <w:ind w:firstLine="567"/>
        <w:jc w:val="both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2. </w:t>
      </w:r>
      <w:r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ab/>
      </w: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UZDOT Gulbenes novada </w:t>
      </w:r>
      <w:r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pašvaldības ī</w:t>
      </w: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pašuma novērtēšanas un izsoļu komisijai organizēt </w:t>
      </w:r>
      <w:r w:rsidR="00291552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šā </w:t>
      </w: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lēmuma 1.punktā minētā nekustamā īpašuma novērtēšanu</w:t>
      </w:r>
      <w:r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, pieaicinot sertificētu vērtētāju, </w:t>
      </w: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un nosacītās cenas noteikšanu un iesniegt to apstiprināšanai Gulbenes novada</w:t>
      </w:r>
      <w:r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 pašvaldības</w:t>
      </w: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 domes sēdē.</w:t>
      </w:r>
    </w:p>
    <w:p w14:paraId="17637148" w14:textId="77777777" w:rsidR="00AA197E" w:rsidRPr="008B64A1" w:rsidRDefault="00AA197E" w:rsidP="00AA197E">
      <w:pPr>
        <w:tabs>
          <w:tab w:val="left" w:pos="851"/>
        </w:tabs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64A1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3. </w:t>
      </w:r>
      <w:r w:rsidRPr="008B64A1"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  <w:t>Par izpildi atbildīga Gulbenes novada pašvaldības īpašuma novērtēšanas un izsoļu komisija.</w:t>
      </w:r>
    </w:p>
    <w:p w14:paraId="5CFDA874" w14:textId="77777777" w:rsidR="00AA197E" w:rsidRPr="008B64A1" w:rsidRDefault="00AA197E" w:rsidP="00AA197E">
      <w:pPr>
        <w:tabs>
          <w:tab w:val="left" w:pos="851"/>
        </w:tabs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64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</w:t>
      </w:r>
      <w:r w:rsidRPr="008B64A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B64A1">
        <w:rPr>
          <w:rFonts w:ascii="Times New Roman" w:hAnsi="Times New Roman" w:cs="Times New Roman"/>
          <w:sz w:val="24"/>
          <w:szCs w:val="24"/>
        </w:rPr>
        <w:t>Lēmuma izpildes kontroli veikt Gulbenes novada pašvaldības izpilddirektorei.</w:t>
      </w:r>
    </w:p>
    <w:p w14:paraId="39DBAF0A" w14:textId="77777777" w:rsidR="00AA197E" w:rsidRDefault="00AA197E" w:rsidP="00AA19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89AE2" w14:textId="77777777" w:rsidR="007B6468" w:rsidRDefault="00D656A6" w:rsidP="007B6468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0532A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6B3750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F0532A">
        <w:rPr>
          <w:rFonts w:ascii="Times New Roman" w:hAnsi="Times New Roman" w:cs="Times New Roman"/>
          <w:sz w:val="24"/>
          <w:szCs w:val="24"/>
        </w:rPr>
        <w:t xml:space="preserve">domes </w:t>
      </w:r>
    </w:p>
    <w:p w14:paraId="2F1FEC55" w14:textId="438509F3" w:rsidR="00D656A6" w:rsidRDefault="00D656A6" w:rsidP="007B6468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0532A">
        <w:rPr>
          <w:rFonts w:ascii="Times New Roman" w:hAnsi="Times New Roman" w:cs="Times New Roman"/>
          <w:sz w:val="24"/>
          <w:szCs w:val="24"/>
        </w:rPr>
        <w:t>priekšsēdētāj</w:t>
      </w:r>
      <w:r w:rsidR="007B6468">
        <w:rPr>
          <w:rFonts w:ascii="Times New Roman" w:hAnsi="Times New Roman" w:cs="Times New Roman"/>
          <w:sz w:val="24"/>
          <w:szCs w:val="24"/>
        </w:rPr>
        <w:t>a vietniece</w:t>
      </w:r>
      <w:r w:rsidR="007B6468">
        <w:rPr>
          <w:rFonts w:ascii="Times New Roman" w:hAnsi="Times New Roman" w:cs="Times New Roman"/>
          <w:sz w:val="24"/>
          <w:szCs w:val="24"/>
        </w:rPr>
        <w:tab/>
      </w:r>
      <w:r w:rsidR="007B6468">
        <w:rPr>
          <w:rFonts w:ascii="Times New Roman" w:hAnsi="Times New Roman" w:cs="Times New Roman"/>
          <w:sz w:val="24"/>
          <w:szCs w:val="24"/>
        </w:rPr>
        <w:tab/>
      </w:r>
      <w:r w:rsidR="007B6468">
        <w:rPr>
          <w:rFonts w:ascii="Times New Roman" w:hAnsi="Times New Roman" w:cs="Times New Roman"/>
          <w:sz w:val="24"/>
          <w:szCs w:val="24"/>
        </w:rPr>
        <w:tab/>
      </w:r>
      <w:r w:rsidR="007B6468">
        <w:rPr>
          <w:rFonts w:ascii="Times New Roman" w:hAnsi="Times New Roman" w:cs="Times New Roman"/>
          <w:sz w:val="24"/>
          <w:szCs w:val="24"/>
        </w:rPr>
        <w:tab/>
      </w:r>
      <w:r w:rsidR="007B6468">
        <w:rPr>
          <w:rFonts w:ascii="Times New Roman" w:hAnsi="Times New Roman" w:cs="Times New Roman"/>
          <w:sz w:val="24"/>
          <w:szCs w:val="24"/>
        </w:rPr>
        <w:tab/>
      </w:r>
      <w:r w:rsidR="007B6468">
        <w:rPr>
          <w:rFonts w:ascii="Times New Roman" w:hAnsi="Times New Roman" w:cs="Times New Roman"/>
          <w:sz w:val="24"/>
          <w:szCs w:val="24"/>
        </w:rPr>
        <w:tab/>
      </w:r>
      <w:r w:rsidR="007B6468">
        <w:rPr>
          <w:rFonts w:ascii="Times New Roman" w:hAnsi="Times New Roman" w:cs="Times New Roman"/>
          <w:sz w:val="24"/>
          <w:szCs w:val="24"/>
        </w:rPr>
        <w:tab/>
      </w:r>
      <w:r w:rsidR="007B646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B6468">
        <w:rPr>
          <w:rFonts w:ascii="Times New Roman" w:hAnsi="Times New Roman" w:cs="Times New Roman"/>
          <w:sz w:val="24"/>
          <w:szCs w:val="24"/>
        </w:rPr>
        <w:t>G.Švika</w:t>
      </w:r>
      <w:proofErr w:type="spellEnd"/>
    </w:p>
    <w:p w14:paraId="68D61493" w14:textId="77E04C33" w:rsidR="001C4CEC" w:rsidRDefault="001C4CEC" w:rsidP="00D656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C4CEC" w:rsidSect="000B721A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50338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00C5E"/>
    <w:rsid w:val="00007EE6"/>
    <w:rsid w:val="00016BF0"/>
    <w:rsid w:val="00023F07"/>
    <w:rsid w:val="00032152"/>
    <w:rsid w:val="000826A3"/>
    <w:rsid w:val="00091AC7"/>
    <w:rsid w:val="00094AD3"/>
    <w:rsid w:val="000B721A"/>
    <w:rsid w:val="000C0108"/>
    <w:rsid w:val="000C1A05"/>
    <w:rsid w:val="000D28B3"/>
    <w:rsid w:val="000D5D80"/>
    <w:rsid w:val="000E1FBE"/>
    <w:rsid w:val="00106471"/>
    <w:rsid w:val="00115F6C"/>
    <w:rsid w:val="00126810"/>
    <w:rsid w:val="0014238D"/>
    <w:rsid w:val="001608B5"/>
    <w:rsid w:val="001725B3"/>
    <w:rsid w:val="00181A16"/>
    <w:rsid w:val="001A5CE0"/>
    <w:rsid w:val="001C4CEC"/>
    <w:rsid w:val="001F55C3"/>
    <w:rsid w:val="002121D2"/>
    <w:rsid w:val="002137B3"/>
    <w:rsid w:val="0024186D"/>
    <w:rsid w:val="0025044B"/>
    <w:rsid w:val="00250BA5"/>
    <w:rsid w:val="00256149"/>
    <w:rsid w:val="0026788C"/>
    <w:rsid w:val="00275C10"/>
    <w:rsid w:val="002900FB"/>
    <w:rsid w:val="00291552"/>
    <w:rsid w:val="002A0D3B"/>
    <w:rsid w:val="002A29A3"/>
    <w:rsid w:val="002B0416"/>
    <w:rsid w:val="002D2B5F"/>
    <w:rsid w:val="002E6F55"/>
    <w:rsid w:val="002F7CD9"/>
    <w:rsid w:val="003144F5"/>
    <w:rsid w:val="00325B46"/>
    <w:rsid w:val="00383AB9"/>
    <w:rsid w:val="003A67CD"/>
    <w:rsid w:val="003E3F91"/>
    <w:rsid w:val="003F445B"/>
    <w:rsid w:val="004025A7"/>
    <w:rsid w:val="00434DE3"/>
    <w:rsid w:val="00441EA8"/>
    <w:rsid w:val="00456006"/>
    <w:rsid w:val="004A4424"/>
    <w:rsid w:val="004A7093"/>
    <w:rsid w:val="004C1DC2"/>
    <w:rsid w:val="004D7FB5"/>
    <w:rsid w:val="00536F67"/>
    <w:rsid w:val="0054220B"/>
    <w:rsid w:val="00557815"/>
    <w:rsid w:val="005850C7"/>
    <w:rsid w:val="00594091"/>
    <w:rsid w:val="005B5420"/>
    <w:rsid w:val="005B5FCA"/>
    <w:rsid w:val="005C2CAE"/>
    <w:rsid w:val="005D241B"/>
    <w:rsid w:val="005E4748"/>
    <w:rsid w:val="005F3E90"/>
    <w:rsid w:val="00604956"/>
    <w:rsid w:val="0060759A"/>
    <w:rsid w:val="0061633D"/>
    <w:rsid w:val="00617E89"/>
    <w:rsid w:val="00621225"/>
    <w:rsid w:val="00640985"/>
    <w:rsid w:val="0064237A"/>
    <w:rsid w:val="00652902"/>
    <w:rsid w:val="006564F6"/>
    <w:rsid w:val="00656C8F"/>
    <w:rsid w:val="00663722"/>
    <w:rsid w:val="006B3750"/>
    <w:rsid w:val="006C2110"/>
    <w:rsid w:val="006C46CB"/>
    <w:rsid w:val="006F2898"/>
    <w:rsid w:val="007008F6"/>
    <w:rsid w:val="00704E82"/>
    <w:rsid w:val="0072290D"/>
    <w:rsid w:val="00762B01"/>
    <w:rsid w:val="0076690E"/>
    <w:rsid w:val="00773EAF"/>
    <w:rsid w:val="00794231"/>
    <w:rsid w:val="007A25F9"/>
    <w:rsid w:val="007B6468"/>
    <w:rsid w:val="007D2161"/>
    <w:rsid w:val="007E039A"/>
    <w:rsid w:val="00802445"/>
    <w:rsid w:val="0080497B"/>
    <w:rsid w:val="00810AD4"/>
    <w:rsid w:val="00837FD0"/>
    <w:rsid w:val="00846C45"/>
    <w:rsid w:val="0085714B"/>
    <w:rsid w:val="00872F7B"/>
    <w:rsid w:val="00882BD9"/>
    <w:rsid w:val="00882F62"/>
    <w:rsid w:val="00885087"/>
    <w:rsid w:val="0088799A"/>
    <w:rsid w:val="00896BC7"/>
    <w:rsid w:val="008A1327"/>
    <w:rsid w:val="008A2BD6"/>
    <w:rsid w:val="008B61AF"/>
    <w:rsid w:val="008C150B"/>
    <w:rsid w:val="008C4752"/>
    <w:rsid w:val="008E4CFC"/>
    <w:rsid w:val="008E55EE"/>
    <w:rsid w:val="008F66B6"/>
    <w:rsid w:val="0090710D"/>
    <w:rsid w:val="00920681"/>
    <w:rsid w:val="0095290C"/>
    <w:rsid w:val="00957AA7"/>
    <w:rsid w:val="00960A6B"/>
    <w:rsid w:val="0096740E"/>
    <w:rsid w:val="00984FFB"/>
    <w:rsid w:val="00996CDA"/>
    <w:rsid w:val="009A2327"/>
    <w:rsid w:val="009A33CE"/>
    <w:rsid w:val="009A6BE2"/>
    <w:rsid w:val="009C5B96"/>
    <w:rsid w:val="009D70AD"/>
    <w:rsid w:val="009E433B"/>
    <w:rsid w:val="009F174A"/>
    <w:rsid w:val="00A04BEF"/>
    <w:rsid w:val="00A22A37"/>
    <w:rsid w:val="00A26AC1"/>
    <w:rsid w:val="00A43CEC"/>
    <w:rsid w:val="00A53637"/>
    <w:rsid w:val="00A675CA"/>
    <w:rsid w:val="00A81C3D"/>
    <w:rsid w:val="00A94F55"/>
    <w:rsid w:val="00AA197E"/>
    <w:rsid w:val="00AA3C45"/>
    <w:rsid w:val="00AB4D79"/>
    <w:rsid w:val="00AD5B0C"/>
    <w:rsid w:val="00AF2714"/>
    <w:rsid w:val="00AF504D"/>
    <w:rsid w:val="00B03AEA"/>
    <w:rsid w:val="00B04798"/>
    <w:rsid w:val="00B14439"/>
    <w:rsid w:val="00B203BC"/>
    <w:rsid w:val="00B24F6B"/>
    <w:rsid w:val="00B60985"/>
    <w:rsid w:val="00B73A3D"/>
    <w:rsid w:val="00B84C9D"/>
    <w:rsid w:val="00B9430F"/>
    <w:rsid w:val="00BA237F"/>
    <w:rsid w:val="00BA7189"/>
    <w:rsid w:val="00BB0AB7"/>
    <w:rsid w:val="00BE2829"/>
    <w:rsid w:val="00BF24FF"/>
    <w:rsid w:val="00BF2DCF"/>
    <w:rsid w:val="00C04C9D"/>
    <w:rsid w:val="00C06CA6"/>
    <w:rsid w:val="00C55E54"/>
    <w:rsid w:val="00C65C67"/>
    <w:rsid w:val="00CA0DBE"/>
    <w:rsid w:val="00CA7EDC"/>
    <w:rsid w:val="00CE6D0B"/>
    <w:rsid w:val="00CF1E5F"/>
    <w:rsid w:val="00D0034D"/>
    <w:rsid w:val="00D15295"/>
    <w:rsid w:val="00D440B6"/>
    <w:rsid w:val="00D63EEF"/>
    <w:rsid w:val="00D656A6"/>
    <w:rsid w:val="00D8354D"/>
    <w:rsid w:val="00D8634D"/>
    <w:rsid w:val="00D93402"/>
    <w:rsid w:val="00DE7B27"/>
    <w:rsid w:val="00DF43D2"/>
    <w:rsid w:val="00E34307"/>
    <w:rsid w:val="00E408E5"/>
    <w:rsid w:val="00E413A7"/>
    <w:rsid w:val="00E437ED"/>
    <w:rsid w:val="00E5784B"/>
    <w:rsid w:val="00E5786E"/>
    <w:rsid w:val="00E61563"/>
    <w:rsid w:val="00E74C0A"/>
    <w:rsid w:val="00EA20FC"/>
    <w:rsid w:val="00EC46E7"/>
    <w:rsid w:val="00ED2177"/>
    <w:rsid w:val="00ED6C3A"/>
    <w:rsid w:val="00ED773D"/>
    <w:rsid w:val="00F04CE3"/>
    <w:rsid w:val="00F0532A"/>
    <w:rsid w:val="00F10974"/>
    <w:rsid w:val="00F559DF"/>
    <w:rsid w:val="00F91333"/>
    <w:rsid w:val="00FA4EA3"/>
    <w:rsid w:val="00FB452A"/>
    <w:rsid w:val="00FC7F25"/>
    <w:rsid w:val="00FD4931"/>
    <w:rsid w:val="00FD55C4"/>
    <w:rsid w:val="00FF303A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7784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paragraph" w:styleId="Sarakstarindkopa">
    <w:name w:val="List Paragraph"/>
    <w:basedOn w:val="Parasts"/>
    <w:uiPriority w:val="34"/>
    <w:qFormat/>
    <w:rsid w:val="000E1FBE"/>
    <w:pPr>
      <w:ind w:left="720"/>
      <w:contextualSpacing/>
    </w:pPr>
  </w:style>
  <w:style w:type="paragraph" w:customStyle="1" w:styleId="Parasts1">
    <w:name w:val="Parasts1"/>
    <w:rsid w:val="00B73A3D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Reatabula">
    <w:name w:val="Table Grid"/>
    <w:basedOn w:val="Parastatabula"/>
    <w:uiPriority w:val="39"/>
    <w:rsid w:val="0070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04E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2535</Words>
  <Characters>1445</Characters>
  <Application>Microsoft Office Word</Application>
  <DocSecurity>0</DocSecurity>
  <Lines>12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Vita Bašķere</cp:lastModifiedBy>
  <cp:revision>2</cp:revision>
  <cp:lastPrinted>2024-06-28T08:46:00Z</cp:lastPrinted>
  <dcterms:created xsi:type="dcterms:W3CDTF">2024-07-03T05:45:00Z</dcterms:created>
  <dcterms:modified xsi:type="dcterms:W3CDTF">2024-07-03T05:45:00Z</dcterms:modified>
</cp:coreProperties>
</file>