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jaunatnes lietu konsultatīvās komisijas sastāvā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pirmsskolas izglītības iestādes “Ābolīši” attīstības plāna 2024.-2026.gadam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Ginta Ozoliņa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