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687B35" w:rsidRPr="00FB464F" w14:paraId="61A4B5AF" w14:textId="77777777" w:rsidTr="00E62BC8">
        <w:tc>
          <w:tcPr>
            <w:tcW w:w="9354" w:type="dxa"/>
            <w:shd w:val="clear" w:color="auto" w:fill="auto"/>
          </w:tcPr>
          <w:p w14:paraId="06576405" w14:textId="77777777" w:rsidR="00687B35" w:rsidRPr="00FB464F" w:rsidRDefault="00687B35" w:rsidP="00E62BC8">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0021DF30" wp14:editId="2E7BEC8F">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87B35" w:rsidRPr="00FB464F" w14:paraId="14A93175" w14:textId="77777777" w:rsidTr="00E62BC8">
        <w:tc>
          <w:tcPr>
            <w:tcW w:w="9354" w:type="dxa"/>
            <w:shd w:val="clear" w:color="auto" w:fill="auto"/>
          </w:tcPr>
          <w:p w14:paraId="06DAD850" w14:textId="77777777" w:rsidR="00687B35" w:rsidRPr="00FB464F" w:rsidRDefault="00687B35" w:rsidP="00E62BC8">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687B35" w:rsidRPr="00FB464F" w14:paraId="25447C37" w14:textId="77777777" w:rsidTr="00E62BC8">
        <w:tc>
          <w:tcPr>
            <w:tcW w:w="9354" w:type="dxa"/>
            <w:shd w:val="clear" w:color="auto" w:fill="auto"/>
          </w:tcPr>
          <w:p w14:paraId="39DB186A" w14:textId="77777777" w:rsidR="00687B35" w:rsidRPr="00FB464F" w:rsidRDefault="00687B35" w:rsidP="00E62BC8">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687B35" w:rsidRPr="00FB464F" w14:paraId="68C20A45" w14:textId="77777777" w:rsidTr="00E62BC8">
        <w:tc>
          <w:tcPr>
            <w:tcW w:w="9354" w:type="dxa"/>
            <w:shd w:val="clear" w:color="auto" w:fill="auto"/>
          </w:tcPr>
          <w:p w14:paraId="4F5E1E6D" w14:textId="77777777" w:rsidR="00687B35" w:rsidRPr="00FB464F" w:rsidRDefault="00687B35" w:rsidP="00E62BC8">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687B35" w:rsidRPr="00FB464F" w14:paraId="5F9F701A" w14:textId="77777777" w:rsidTr="00E62BC8">
        <w:tc>
          <w:tcPr>
            <w:tcW w:w="9354" w:type="dxa"/>
            <w:shd w:val="clear" w:color="auto" w:fill="auto"/>
          </w:tcPr>
          <w:p w14:paraId="7710EEA0" w14:textId="77777777" w:rsidR="00687B35" w:rsidRPr="00FB464F" w:rsidRDefault="00687B35" w:rsidP="00E62BC8">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029C7894" w14:textId="77777777" w:rsidR="00687B35" w:rsidRPr="00FB464F" w:rsidRDefault="00687B35" w:rsidP="00687B35">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47CA8528" w14:textId="77777777" w:rsidR="00687B35" w:rsidRPr="00FB464F" w:rsidRDefault="00687B35" w:rsidP="00687B35">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3F631CA3" w14:textId="77777777" w:rsidR="00687B35" w:rsidRPr="00FB464F" w:rsidRDefault="00687B35" w:rsidP="00687B35">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687B35" w:rsidRPr="00FB464F" w14:paraId="267FFC6C" w14:textId="77777777" w:rsidTr="00E62BC8">
        <w:tc>
          <w:tcPr>
            <w:tcW w:w="4729" w:type="dxa"/>
            <w:shd w:val="clear" w:color="auto" w:fill="auto"/>
          </w:tcPr>
          <w:p w14:paraId="584E602C" w14:textId="1C83A275" w:rsidR="00687B35" w:rsidRPr="00FB464F" w:rsidRDefault="00687B35" w:rsidP="00E62BC8">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sidR="00D66847">
              <w:rPr>
                <w:rFonts w:ascii="Times New Roman" w:eastAsia="Calibri" w:hAnsi="Times New Roman" w:cs="Times New Roman"/>
                <w:b/>
                <w:bCs/>
                <w:sz w:val="24"/>
                <w:szCs w:val="24"/>
              </w:rPr>
              <w:t>12</w:t>
            </w:r>
            <w:r>
              <w:rPr>
                <w:rFonts w:ascii="Times New Roman" w:eastAsia="Calibri" w:hAnsi="Times New Roman" w:cs="Times New Roman"/>
                <w:b/>
                <w:bCs/>
                <w:sz w:val="24"/>
                <w:szCs w:val="24"/>
              </w:rPr>
              <w:t xml:space="preserve">.martā </w:t>
            </w:r>
          </w:p>
        </w:tc>
        <w:tc>
          <w:tcPr>
            <w:tcW w:w="4729" w:type="dxa"/>
            <w:shd w:val="clear" w:color="auto" w:fill="auto"/>
          </w:tcPr>
          <w:p w14:paraId="51CC5259" w14:textId="18B0BB87" w:rsidR="00687B35" w:rsidRPr="00FB464F" w:rsidRDefault="00687B35" w:rsidP="00A43A1D">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A43A1D">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sidR="00A43A1D">
              <w:rPr>
                <w:rFonts w:ascii="Times New Roman" w:eastAsia="Calibri" w:hAnsi="Times New Roman" w:cs="Times New Roman"/>
                <w:b/>
                <w:bCs/>
                <w:sz w:val="24"/>
                <w:szCs w:val="24"/>
              </w:rPr>
              <w:t>107</w:t>
            </w:r>
          </w:p>
        </w:tc>
      </w:tr>
      <w:tr w:rsidR="00687B35" w:rsidRPr="00FB464F" w14:paraId="3754E48B" w14:textId="77777777" w:rsidTr="00E62BC8">
        <w:tc>
          <w:tcPr>
            <w:tcW w:w="4729" w:type="dxa"/>
            <w:shd w:val="clear" w:color="auto" w:fill="auto"/>
          </w:tcPr>
          <w:p w14:paraId="170377C7" w14:textId="44F177B4" w:rsidR="00687B35" w:rsidRPr="00FB464F" w:rsidRDefault="00A43A1D" w:rsidP="00E62BC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4729" w:type="dxa"/>
            <w:shd w:val="clear" w:color="auto" w:fill="auto"/>
          </w:tcPr>
          <w:p w14:paraId="7B16DE23" w14:textId="29ABB643" w:rsidR="00687B35" w:rsidRPr="00FB464F" w:rsidRDefault="00687B35" w:rsidP="00E62BC8">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A43A1D">
              <w:rPr>
                <w:rFonts w:ascii="Times New Roman" w:eastAsia="Calibri" w:hAnsi="Times New Roman" w:cs="Times New Roman"/>
                <w:b/>
                <w:bCs/>
                <w:sz w:val="24"/>
                <w:szCs w:val="24"/>
              </w:rPr>
              <w:t>7</w:t>
            </w:r>
            <w:r w:rsidRPr="00FB464F">
              <w:rPr>
                <w:rFonts w:ascii="Times New Roman" w:eastAsia="Calibri" w:hAnsi="Times New Roman" w:cs="Times New Roman"/>
                <w:b/>
                <w:bCs/>
                <w:sz w:val="24"/>
                <w:szCs w:val="24"/>
              </w:rPr>
              <w:t>;</w:t>
            </w:r>
            <w:r w:rsidR="00A43A1D">
              <w:rPr>
                <w:rFonts w:ascii="Times New Roman" w:eastAsia="Calibri" w:hAnsi="Times New Roman" w:cs="Times New Roman"/>
                <w:b/>
                <w:bCs/>
                <w:sz w:val="24"/>
                <w:szCs w:val="24"/>
              </w:rPr>
              <w:t xml:space="preserve"> 10</w:t>
            </w:r>
            <w:r w:rsidRPr="00FB464F">
              <w:rPr>
                <w:rFonts w:ascii="Times New Roman" w:eastAsia="Calibri" w:hAnsi="Times New Roman" w:cs="Times New Roman"/>
                <w:b/>
                <w:bCs/>
                <w:sz w:val="24"/>
                <w:szCs w:val="24"/>
              </w:rPr>
              <w:t>.p)</w:t>
            </w:r>
          </w:p>
        </w:tc>
      </w:tr>
    </w:tbl>
    <w:p w14:paraId="4ED07DD7" w14:textId="77777777" w:rsidR="00687B35" w:rsidRPr="00FB464F" w:rsidRDefault="00687B35" w:rsidP="00687B35">
      <w:pPr>
        <w:rPr>
          <w:rFonts w:ascii="Times New Roman" w:eastAsia="Calibri" w:hAnsi="Times New Roman" w:cs="Times New Roman"/>
          <w:sz w:val="24"/>
          <w:szCs w:val="24"/>
        </w:rPr>
      </w:pPr>
    </w:p>
    <w:p w14:paraId="2F7876AD" w14:textId="3CC9B724" w:rsidR="00687B35" w:rsidRPr="00FB464F" w:rsidRDefault="00687B35" w:rsidP="00687B35">
      <w:pPr>
        <w:spacing w:after="0"/>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Par 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.gada</w:t>
      </w:r>
      <w:r>
        <w:rPr>
          <w:rFonts w:ascii="Times New Roman" w:eastAsia="Calibri" w:hAnsi="Times New Roman" w:cs="Times New Roman"/>
          <w:b/>
          <w:bCs/>
          <w:sz w:val="24"/>
          <w:szCs w:val="24"/>
        </w:rPr>
        <w:t xml:space="preserve"> </w:t>
      </w:r>
      <w:r w:rsidR="00D66847">
        <w:rPr>
          <w:rFonts w:ascii="Times New Roman" w:eastAsia="Calibri" w:hAnsi="Times New Roman" w:cs="Times New Roman"/>
          <w:b/>
          <w:bCs/>
          <w:sz w:val="24"/>
          <w:szCs w:val="24"/>
        </w:rPr>
        <w:t>12</w:t>
      </w:r>
      <w:r>
        <w:rPr>
          <w:rFonts w:ascii="Times New Roman" w:eastAsia="Calibri" w:hAnsi="Times New Roman" w:cs="Times New Roman"/>
          <w:b/>
          <w:bCs/>
          <w:sz w:val="24"/>
          <w:szCs w:val="24"/>
        </w:rPr>
        <w:t xml:space="preserve">.marta </w:t>
      </w:r>
      <w:r w:rsidRPr="00FB464F">
        <w:rPr>
          <w:rFonts w:ascii="Times New Roman" w:eastAsia="Calibri" w:hAnsi="Times New Roman" w:cs="Times New Roman"/>
          <w:b/>
          <w:bCs/>
          <w:sz w:val="24"/>
          <w:szCs w:val="24"/>
        </w:rPr>
        <w:t>saistošo noteikumu Nr.</w:t>
      </w:r>
      <w:r w:rsidR="00A43A1D">
        <w:rPr>
          <w:rFonts w:ascii="Times New Roman" w:eastAsia="Calibri" w:hAnsi="Times New Roman" w:cs="Times New Roman"/>
          <w:b/>
          <w:bCs/>
          <w:sz w:val="24"/>
          <w:szCs w:val="24"/>
        </w:rPr>
        <w:t>4</w:t>
      </w:r>
    </w:p>
    <w:p w14:paraId="3B6D8EF5" w14:textId="77777777" w:rsidR="00687B35" w:rsidRDefault="00687B35" w:rsidP="00687B35">
      <w:pPr>
        <w:spacing w:after="0" w:line="240" w:lineRule="auto"/>
        <w:ind w:right="566"/>
        <w:jc w:val="center"/>
        <w:rPr>
          <w:rFonts w:ascii="Times New Roman" w:eastAsia="Calibri" w:hAnsi="Times New Roman" w:cs="Times New Roman"/>
          <w:b/>
          <w:color w:val="FF0000"/>
          <w:sz w:val="24"/>
          <w:szCs w:val="24"/>
          <w:lang w:eastAsia="lv-LV"/>
        </w:rPr>
      </w:pPr>
      <w:bookmarkStart w:id="0" w:name="_Hlk118891540"/>
      <w:bookmarkStart w:id="1" w:name="_Hlk112419214"/>
      <w:r w:rsidRPr="00994261">
        <w:rPr>
          <w:rFonts w:ascii="Times New Roman" w:eastAsia="Calibri" w:hAnsi="Times New Roman" w:cs="Times New Roman"/>
          <w:b/>
          <w:bCs/>
          <w:sz w:val="24"/>
          <w:szCs w:val="24"/>
        </w:rPr>
        <w:t xml:space="preserve"> “</w:t>
      </w:r>
      <w:bookmarkEnd w:id="0"/>
      <w:r w:rsidRPr="00BB1AC3">
        <w:rPr>
          <w:rFonts w:ascii="Times New Roman" w:eastAsia="Calibri" w:hAnsi="Times New Roman" w:cs="Times New Roman"/>
          <w:b/>
          <w:bCs/>
          <w:sz w:val="24"/>
          <w:szCs w:val="24"/>
        </w:rPr>
        <w:t xml:space="preserve">Par </w:t>
      </w:r>
      <w:r>
        <w:rPr>
          <w:rFonts w:ascii="Times New Roman" w:eastAsia="Calibri" w:hAnsi="Times New Roman" w:cs="Times New Roman"/>
          <w:b/>
          <w:bCs/>
          <w:sz w:val="24"/>
          <w:szCs w:val="24"/>
        </w:rPr>
        <w:t xml:space="preserve">materiālo palīdzību </w:t>
      </w:r>
      <w:r w:rsidRPr="00BB1AC3">
        <w:rPr>
          <w:rFonts w:ascii="Times New Roman" w:eastAsia="Calibri" w:hAnsi="Times New Roman" w:cs="Times New Roman"/>
          <w:b/>
          <w:bCs/>
          <w:sz w:val="24"/>
          <w:szCs w:val="24"/>
        </w:rPr>
        <w:t>Gulbenes novada pašvaldībā</w:t>
      </w:r>
      <w:r w:rsidRPr="00ED3876">
        <w:rPr>
          <w:rFonts w:ascii="Times New Roman" w:eastAsia="Calibri" w:hAnsi="Times New Roman" w:cs="Times New Roman"/>
          <w:b/>
          <w:sz w:val="24"/>
          <w:szCs w:val="24"/>
          <w:lang w:eastAsia="lv-LV"/>
        </w:rPr>
        <w:t>”</w:t>
      </w:r>
      <w:bookmarkEnd w:id="1"/>
      <w:r>
        <w:rPr>
          <w:rFonts w:ascii="Times New Roman" w:eastAsia="Calibri" w:hAnsi="Times New Roman" w:cs="Times New Roman"/>
          <w:b/>
          <w:color w:val="FF0000"/>
          <w:sz w:val="24"/>
          <w:szCs w:val="24"/>
          <w:lang w:eastAsia="lv-LV"/>
        </w:rPr>
        <w:t xml:space="preserve"> </w:t>
      </w:r>
      <w:r w:rsidRPr="00FB464F">
        <w:rPr>
          <w:rFonts w:ascii="Times New Roman" w:eastAsia="Calibri" w:hAnsi="Times New Roman" w:cs="Times New Roman"/>
          <w:b/>
          <w:bCs/>
          <w:sz w:val="24"/>
          <w:szCs w:val="24"/>
        </w:rPr>
        <w:t>izdošanu</w:t>
      </w:r>
    </w:p>
    <w:p w14:paraId="75122B1C" w14:textId="77777777" w:rsidR="00687B35" w:rsidRDefault="00687B35" w:rsidP="00687B35">
      <w:pPr>
        <w:spacing w:after="0" w:line="360" w:lineRule="auto"/>
        <w:jc w:val="both"/>
        <w:rPr>
          <w:rFonts w:ascii="Times New Roman" w:eastAsia="Calibri" w:hAnsi="Times New Roman" w:cs="Times New Roman"/>
          <w:sz w:val="24"/>
          <w:szCs w:val="24"/>
        </w:rPr>
      </w:pPr>
    </w:p>
    <w:p w14:paraId="550CD6C5" w14:textId="5671B32E" w:rsidR="00687B35" w:rsidRDefault="00687B35" w:rsidP="00A43A1D">
      <w:pPr>
        <w:widowControl w:val="0"/>
        <w:spacing w:after="0" w:line="360" w:lineRule="auto"/>
        <w:ind w:firstLine="567"/>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ab/>
      </w:r>
      <w:r w:rsidRPr="00730B6D">
        <w:rPr>
          <w:rFonts w:ascii="Times New Roman" w:eastAsia="Times New Roman" w:hAnsi="Times New Roman" w:cs="Times New Roman"/>
          <w:sz w:val="24"/>
          <w:szCs w:val="24"/>
          <w:lang w:eastAsia="lv-LV"/>
        </w:rPr>
        <w:t>Gulbenes novada pašvaldības domes 2024.</w:t>
      </w:r>
      <w:r>
        <w:rPr>
          <w:rFonts w:ascii="Times New Roman" w:eastAsia="Times New Roman" w:hAnsi="Times New Roman" w:cs="Times New Roman"/>
          <w:sz w:val="24"/>
          <w:szCs w:val="24"/>
          <w:lang w:eastAsia="lv-LV"/>
        </w:rPr>
        <w:t xml:space="preserve">gada </w:t>
      </w:r>
      <w:r w:rsidR="00D66847">
        <w:rPr>
          <w:rFonts w:ascii="Times New Roman" w:eastAsia="Times New Roman" w:hAnsi="Times New Roman" w:cs="Times New Roman"/>
          <w:sz w:val="24"/>
          <w:szCs w:val="24"/>
          <w:lang w:eastAsia="lv-LV"/>
        </w:rPr>
        <w:t>12</w:t>
      </w:r>
      <w:r>
        <w:rPr>
          <w:rFonts w:ascii="Times New Roman" w:eastAsia="Times New Roman" w:hAnsi="Times New Roman" w:cs="Times New Roman"/>
          <w:sz w:val="24"/>
          <w:szCs w:val="24"/>
          <w:lang w:eastAsia="lv-LV"/>
        </w:rPr>
        <w:t>.marta</w:t>
      </w:r>
      <w:r w:rsidRPr="00730B6D">
        <w:rPr>
          <w:rFonts w:ascii="Times New Roman" w:eastAsia="Times New Roman" w:hAnsi="Times New Roman" w:cs="Times New Roman"/>
          <w:sz w:val="24"/>
          <w:szCs w:val="24"/>
          <w:lang w:eastAsia="lv-LV"/>
        </w:rPr>
        <w:t xml:space="preserve"> saistošo noteikumu Nr.</w:t>
      </w:r>
      <w:r w:rsidR="00A43A1D">
        <w:rPr>
          <w:rFonts w:ascii="Times New Roman" w:eastAsia="Times New Roman" w:hAnsi="Times New Roman" w:cs="Times New Roman"/>
          <w:sz w:val="24"/>
          <w:szCs w:val="24"/>
          <w:lang w:eastAsia="lv-LV"/>
        </w:rPr>
        <w:t>4</w:t>
      </w:r>
      <w:r w:rsidRPr="00730B6D">
        <w:rPr>
          <w:rFonts w:ascii="Times New Roman" w:eastAsia="Times New Roman" w:hAnsi="Times New Roman" w:cs="Times New Roman"/>
          <w:sz w:val="24"/>
          <w:szCs w:val="24"/>
          <w:lang w:eastAsia="lv-LV"/>
        </w:rPr>
        <w:t xml:space="preserve"> “Par materiālo palīdzību Gulbenes novada pašvaldībā” (turpmāk – </w:t>
      </w:r>
      <w:r>
        <w:rPr>
          <w:rFonts w:ascii="Times New Roman" w:eastAsia="Times New Roman" w:hAnsi="Times New Roman" w:cs="Times New Roman"/>
          <w:sz w:val="24"/>
          <w:szCs w:val="24"/>
          <w:lang w:eastAsia="lv-LV"/>
        </w:rPr>
        <w:t>S</w:t>
      </w:r>
      <w:r w:rsidRPr="00730B6D">
        <w:rPr>
          <w:rFonts w:ascii="Times New Roman" w:eastAsia="Times New Roman" w:hAnsi="Times New Roman" w:cs="Times New Roman"/>
          <w:sz w:val="24"/>
          <w:szCs w:val="24"/>
          <w:lang w:eastAsia="lv-LV"/>
        </w:rPr>
        <w:t>aistošie noteikumi) izdošanas mērķis ir noteikt Gulbenes novada pašvaldības</w:t>
      </w:r>
      <w:r>
        <w:rPr>
          <w:rFonts w:ascii="Times New Roman" w:eastAsia="Times New Roman" w:hAnsi="Times New Roman" w:cs="Times New Roman"/>
          <w:sz w:val="24"/>
          <w:szCs w:val="24"/>
          <w:lang w:eastAsia="lv-LV"/>
        </w:rPr>
        <w:t xml:space="preserve"> </w:t>
      </w:r>
      <w:r w:rsidRPr="00730B6D">
        <w:rPr>
          <w:rFonts w:ascii="Times New Roman" w:eastAsia="Times New Roman" w:hAnsi="Times New Roman" w:cs="Times New Roman"/>
          <w:sz w:val="24"/>
          <w:szCs w:val="24"/>
          <w:lang w:eastAsia="lv-LV"/>
        </w:rPr>
        <w:t>materiālās palīdzības pabalsta (turpmāk – pabalsts) veidus, apmērus, pabalsta piešķiršanas un izmaksas kārtību un personu kategorijas, kuras ir tiesīgas saņemt pabalstu</w:t>
      </w:r>
      <w:r>
        <w:rPr>
          <w:rFonts w:ascii="Times New Roman" w:eastAsia="Times New Roman" w:hAnsi="Times New Roman" w:cs="Times New Roman"/>
          <w:sz w:val="24"/>
          <w:szCs w:val="24"/>
          <w:lang w:eastAsia="lv-LV"/>
        </w:rPr>
        <w:t>.</w:t>
      </w:r>
    </w:p>
    <w:p w14:paraId="6898184F" w14:textId="77777777" w:rsidR="00687B35" w:rsidRPr="00D76045" w:rsidRDefault="00687B35" w:rsidP="00A43A1D">
      <w:pPr>
        <w:widowControl w:val="0"/>
        <w:spacing w:after="0" w:line="360" w:lineRule="auto"/>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sidRPr="00730B6D">
        <w:rPr>
          <w:rFonts w:ascii="Times New Roman" w:eastAsia="Times New Roman" w:hAnsi="Times New Roman" w:cs="Times New Roman"/>
          <w:sz w:val="24"/>
          <w:szCs w:val="24"/>
          <w:lang w:eastAsia="lv-LV"/>
        </w:rPr>
        <w:t>Pašvaldību likuma 44.panta otr</w:t>
      </w:r>
      <w:r>
        <w:rPr>
          <w:rFonts w:ascii="Times New Roman" w:eastAsia="Times New Roman" w:hAnsi="Times New Roman" w:cs="Times New Roman"/>
          <w:sz w:val="24"/>
          <w:szCs w:val="24"/>
          <w:lang w:eastAsia="lv-LV"/>
        </w:rPr>
        <w:t>ā</w:t>
      </w:r>
      <w:r w:rsidRPr="00730B6D">
        <w:rPr>
          <w:rFonts w:ascii="Times New Roman" w:eastAsia="Times New Roman" w:hAnsi="Times New Roman" w:cs="Times New Roman"/>
          <w:sz w:val="24"/>
          <w:szCs w:val="24"/>
          <w:lang w:eastAsia="lv-LV"/>
        </w:rPr>
        <w:t xml:space="preserve"> daļ</w:t>
      </w:r>
      <w:r>
        <w:rPr>
          <w:rFonts w:ascii="Times New Roman" w:eastAsia="Times New Roman" w:hAnsi="Times New Roman" w:cs="Times New Roman"/>
          <w:sz w:val="24"/>
          <w:szCs w:val="24"/>
          <w:lang w:eastAsia="lv-LV"/>
        </w:rPr>
        <w:t xml:space="preserve">a </w:t>
      </w:r>
      <w:r w:rsidRPr="00730B6D">
        <w:rPr>
          <w:rFonts w:ascii="Times New Roman" w:eastAsia="Times New Roman" w:hAnsi="Times New Roman" w:cs="Times New Roman"/>
          <w:sz w:val="24"/>
          <w:szCs w:val="24"/>
          <w:lang w:eastAsia="lv-LV"/>
        </w:rPr>
        <w:t xml:space="preserve">nosaka, ka dome var izdot saistošos noteikumus, lai nodrošinātu pašvaldības autonomo funkciju un brīvprātīgo iniciatīvu izpildi, ievērojot likumos vai Ministru kabineta noteikumos paredzēto funkciju izpildes kārtību. Gulbenes novada pašvaldības dome, izdodot </w:t>
      </w:r>
      <w:r>
        <w:rPr>
          <w:rFonts w:ascii="Times New Roman" w:eastAsia="Times New Roman" w:hAnsi="Times New Roman" w:cs="Times New Roman"/>
          <w:sz w:val="24"/>
          <w:szCs w:val="24"/>
          <w:lang w:eastAsia="lv-LV"/>
        </w:rPr>
        <w:t>S</w:t>
      </w:r>
      <w:r w:rsidRPr="00730B6D">
        <w:rPr>
          <w:rFonts w:ascii="Times New Roman" w:eastAsia="Times New Roman" w:hAnsi="Times New Roman" w:cs="Times New Roman"/>
          <w:sz w:val="24"/>
          <w:szCs w:val="24"/>
          <w:lang w:eastAsia="lv-LV"/>
        </w:rPr>
        <w:t>aistošos noteikumus,</w:t>
      </w:r>
      <w:r>
        <w:rPr>
          <w:rFonts w:ascii="Times New Roman" w:eastAsia="Times New Roman" w:hAnsi="Times New Roman" w:cs="Times New Roman"/>
          <w:sz w:val="24"/>
          <w:szCs w:val="24"/>
          <w:lang w:eastAsia="lv-LV"/>
        </w:rPr>
        <w:t xml:space="preserve"> </w:t>
      </w:r>
      <w:r w:rsidRPr="00730B6D">
        <w:rPr>
          <w:rFonts w:ascii="Times New Roman" w:eastAsia="Times New Roman" w:hAnsi="Times New Roman" w:cs="Times New Roman"/>
          <w:sz w:val="24"/>
          <w:szCs w:val="24"/>
          <w:lang w:eastAsia="lv-LV"/>
        </w:rPr>
        <w:t>īsteno</w:t>
      </w:r>
      <w:r>
        <w:rPr>
          <w:rFonts w:ascii="Times New Roman" w:eastAsia="Times New Roman" w:hAnsi="Times New Roman" w:cs="Times New Roman"/>
          <w:sz w:val="24"/>
          <w:szCs w:val="24"/>
          <w:lang w:eastAsia="lv-LV"/>
        </w:rPr>
        <w:t xml:space="preserve"> </w:t>
      </w:r>
      <w:r w:rsidRPr="00730B6D">
        <w:rPr>
          <w:rFonts w:ascii="Times New Roman" w:eastAsia="Times New Roman" w:hAnsi="Times New Roman" w:cs="Times New Roman"/>
          <w:sz w:val="24"/>
          <w:szCs w:val="24"/>
          <w:lang w:eastAsia="lv-LV"/>
        </w:rPr>
        <w:t>brīvprātīgo iniciatīvu, tādējādi sniedzot materiāl</w:t>
      </w:r>
      <w:r>
        <w:rPr>
          <w:rFonts w:ascii="Times New Roman" w:eastAsia="Times New Roman" w:hAnsi="Times New Roman" w:cs="Times New Roman"/>
          <w:sz w:val="24"/>
          <w:szCs w:val="24"/>
          <w:lang w:eastAsia="lv-LV"/>
        </w:rPr>
        <w:t>o</w:t>
      </w:r>
      <w:r w:rsidRPr="00730B6D">
        <w:rPr>
          <w:rFonts w:ascii="Times New Roman" w:eastAsia="Times New Roman" w:hAnsi="Times New Roman" w:cs="Times New Roman"/>
          <w:sz w:val="24"/>
          <w:szCs w:val="24"/>
          <w:lang w:eastAsia="lv-LV"/>
        </w:rPr>
        <w:t xml:space="preserve"> palīdzību </w:t>
      </w:r>
      <w:r>
        <w:rPr>
          <w:rFonts w:ascii="Times New Roman" w:eastAsia="Times New Roman" w:hAnsi="Times New Roman" w:cs="Times New Roman"/>
          <w:sz w:val="24"/>
          <w:szCs w:val="24"/>
          <w:lang w:eastAsia="lv-LV"/>
        </w:rPr>
        <w:t>Gulbenes novada pašvaldībā</w:t>
      </w:r>
      <w:r w:rsidRPr="00730B6D">
        <w:rPr>
          <w:rFonts w:ascii="Times New Roman" w:eastAsia="Times New Roman" w:hAnsi="Times New Roman" w:cs="Times New Roman"/>
          <w:sz w:val="24"/>
          <w:szCs w:val="24"/>
          <w:lang w:eastAsia="lv-LV"/>
        </w:rPr>
        <w:t xml:space="preserve"> deklarētām personām</w:t>
      </w:r>
      <w:r>
        <w:rPr>
          <w:rFonts w:ascii="Times New Roman" w:eastAsia="Times New Roman" w:hAnsi="Times New Roman" w:cs="Times New Roman"/>
          <w:sz w:val="24"/>
          <w:szCs w:val="24"/>
          <w:lang w:eastAsia="lv-LV"/>
        </w:rPr>
        <w:t>. S</w:t>
      </w:r>
      <w:r w:rsidRPr="00424D1C">
        <w:rPr>
          <w:rFonts w:ascii="Times New Roman" w:eastAsia="Times New Roman" w:hAnsi="Times New Roman" w:cs="Times New Roman"/>
          <w:sz w:val="24"/>
          <w:szCs w:val="24"/>
          <w:lang w:eastAsia="lv-LV"/>
        </w:rPr>
        <w:t>aistošajos noteikumos paredzētais Gulbenes novada pašvaldības materiālais atbalsts sekmēs sociālo integrāciju un ikdienas vajadzību nodrošināšanu vairākām Gulbenes novada pašvaldībā deklarēto personu grupām – ģimenēm, piedzimstot bērnam, senioriem nozīmīgās dzīves jubilejās, personām, kas uzņēmušās mirušo personu apbedīšanu, politiski represētām personām, Černobiļas AES avārijas seku likvidēšanas dalībniek</w:t>
      </w:r>
      <w:r>
        <w:rPr>
          <w:rFonts w:ascii="Times New Roman" w:eastAsia="Times New Roman" w:hAnsi="Times New Roman" w:cs="Times New Roman"/>
          <w:sz w:val="24"/>
          <w:szCs w:val="24"/>
          <w:lang w:eastAsia="lv-LV"/>
        </w:rPr>
        <w:t xml:space="preserve">iem. </w:t>
      </w:r>
    </w:p>
    <w:p w14:paraId="2DE97940" w14:textId="77777777" w:rsidR="00687B35" w:rsidRDefault="00687B35" w:rsidP="00A43A1D">
      <w:pPr>
        <w:widowControl w:val="0"/>
        <w:spacing w:after="0" w:line="360" w:lineRule="auto"/>
        <w:ind w:firstLine="567"/>
        <w:jc w:val="both"/>
        <w:rPr>
          <w:rFonts w:ascii="Times New Roman" w:eastAsia="Calibri" w:hAnsi="Times New Roman" w:cs="Times New Roman"/>
          <w:sz w:val="24"/>
          <w:szCs w:val="24"/>
        </w:rPr>
      </w:pPr>
      <w:r w:rsidRPr="00424D1C">
        <w:rPr>
          <w:rFonts w:ascii="Times New Roman" w:eastAsia="Calibri" w:hAnsi="Times New Roman" w:cs="Times New Roman"/>
          <w:sz w:val="24"/>
          <w:szCs w:val="24"/>
        </w:rPr>
        <w:t>Līdz šim kārtība, kādā Gulbenes novada pašvaldība sniedza materiālo palīdzību, tika noteikta vairākos Gulbenes novada</w:t>
      </w:r>
      <w:r>
        <w:rPr>
          <w:rFonts w:ascii="Times New Roman" w:eastAsia="Calibri" w:hAnsi="Times New Roman" w:cs="Times New Roman"/>
          <w:sz w:val="24"/>
          <w:szCs w:val="24"/>
        </w:rPr>
        <w:t xml:space="preserve"> pašvaldības</w:t>
      </w:r>
      <w:r w:rsidRPr="00424D1C">
        <w:rPr>
          <w:rFonts w:ascii="Times New Roman" w:eastAsia="Calibri" w:hAnsi="Times New Roman" w:cs="Times New Roman"/>
          <w:sz w:val="24"/>
          <w:szCs w:val="24"/>
        </w:rPr>
        <w:t xml:space="preserve"> domes saistošajos noteikumos, proti:</w:t>
      </w:r>
    </w:p>
    <w:p w14:paraId="70DD4AF6" w14:textId="77777777" w:rsidR="00687B35" w:rsidRPr="00424D1C" w:rsidRDefault="00687B35" w:rsidP="00A43A1D">
      <w:pPr>
        <w:pStyle w:val="Sarakstarindkopa"/>
        <w:widowControl w:val="0"/>
        <w:numPr>
          <w:ilvl w:val="0"/>
          <w:numId w:val="2"/>
        </w:numPr>
        <w:spacing w:line="360" w:lineRule="auto"/>
        <w:ind w:left="0" w:firstLine="567"/>
        <w:jc w:val="both"/>
        <w:rPr>
          <w:rFonts w:ascii="Times New Roman" w:eastAsia="Calibri" w:hAnsi="Times New Roman" w:cs="Times New Roman"/>
          <w:sz w:val="24"/>
          <w:szCs w:val="24"/>
        </w:rPr>
      </w:pPr>
      <w:r w:rsidRPr="00424D1C">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424D1C">
        <w:rPr>
          <w:rFonts w:ascii="Times New Roman" w:eastAsia="Calibri" w:hAnsi="Times New Roman" w:cs="Times New Roman"/>
          <w:sz w:val="24"/>
          <w:szCs w:val="24"/>
        </w:rPr>
        <w:t>domes 2015.gada 26.marta saistošajos noteikumos Nr.7 “Par materiālo palīdzību Gulbenes novadā”, kas izdoti saskaņā ar likumu “Par pašvaldībām”;</w:t>
      </w:r>
    </w:p>
    <w:p w14:paraId="7491C0D7" w14:textId="77777777" w:rsidR="00687B35" w:rsidRPr="00424D1C" w:rsidRDefault="00687B35" w:rsidP="00A43A1D">
      <w:pPr>
        <w:pStyle w:val="Sarakstarindkopa"/>
        <w:widowControl w:val="0"/>
        <w:numPr>
          <w:ilvl w:val="0"/>
          <w:numId w:val="2"/>
        </w:numPr>
        <w:spacing w:line="360" w:lineRule="auto"/>
        <w:ind w:left="0" w:firstLine="567"/>
        <w:jc w:val="both"/>
        <w:rPr>
          <w:rFonts w:ascii="Times New Roman" w:eastAsia="Calibri" w:hAnsi="Times New Roman" w:cs="Times New Roman"/>
          <w:sz w:val="24"/>
          <w:szCs w:val="24"/>
        </w:rPr>
      </w:pPr>
      <w:r w:rsidRPr="00424D1C">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424D1C">
        <w:rPr>
          <w:rFonts w:ascii="Times New Roman" w:eastAsia="Calibri" w:hAnsi="Times New Roman" w:cs="Times New Roman"/>
          <w:sz w:val="24"/>
          <w:szCs w:val="24"/>
        </w:rPr>
        <w:t>domes 2012.gada 23.februāra saistošajos noteikumos Nr.6 “Par vienreizēju pabalstu ģimenei sakarā ar bērna piedzimšanu”, kas izdoti saskaņā ar likumu “Par pašvaldībām”;</w:t>
      </w:r>
    </w:p>
    <w:p w14:paraId="169FF384" w14:textId="77777777" w:rsidR="00687B35" w:rsidRDefault="00687B35" w:rsidP="00A43A1D">
      <w:pPr>
        <w:pStyle w:val="Sarakstarindkopa"/>
        <w:widowControl w:val="0"/>
        <w:numPr>
          <w:ilvl w:val="0"/>
          <w:numId w:val="2"/>
        </w:numPr>
        <w:spacing w:after="0" w:line="360" w:lineRule="auto"/>
        <w:ind w:left="0" w:firstLine="567"/>
        <w:jc w:val="both"/>
        <w:rPr>
          <w:rFonts w:ascii="Times New Roman" w:eastAsia="Calibri" w:hAnsi="Times New Roman" w:cs="Times New Roman"/>
          <w:sz w:val="24"/>
          <w:szCs w:val="24"/>
        </w:rPr>
      </w:pPr>
      <w:r w:rsidRPr="00424D1C">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424D1C">
        <w:rPr>
          <w:rFonts w:ascii="Times New Roman" w:eastAsia="Calibri" w:hAnsi="Times New Roman" w:cs="Times New Roman"/>
          <w:sz w:val="24"/>
          <w:szCs w:val="24"/>
        </w:rPr>
        <w:t xml:space="preserve">domes 2019.gada 31.janvāra saistošajos noteikumos Nr.1 “Par vienreizēju apbedīšanas pabalstu”, kas izdoti saskaņā ar likumu “Par pašvaldībām” un </w:t>
      </w:r>
      <w:r w:rsidRPr="00424D1C">
        <w:rPr>
          <w:rFonts w:ascii="Times New Roman" w:eastAsia="Calibri" w:hAnsi="Times New Roman" w:cs="Times New Roman"/>
          <w:sz w:val="24"/>
          <w:szCs w:val="24"/>
        </w:rPr>
        <w:lastRenderedPageBreak/>
        <w:t>Sociālo pakalpojumu un sociālās palīdzības likumu.</w:t>
      </w:r>
    </w:p>
    <w:p w14:paraId="114DC8BA" w14:textId="77777777" w:rsidR="00687B35" w:rsidRDefault="00687B35" w:rsidP="00A43A1D">
      <w:pPr>
        <w:widowControl w:val="0"/>
        <w:spacing w:after="0" w:line="360" w:lineRule="auto"/>
        <w:ind w:firstLine="567"/>
        <w:jc w:val="both"/>
        <w:rPr>
          <w:rFonts w:ascii="Times New Roman" w:eastAsia="Calibri" w:hAnsi="Times New Roman" w:cs="Times New Roman"/>
          <w:sz w:val="24"/>
          <w:szCs w:val="24"/>
        </w:rPr>
      </w:pPr>
      <w:r w:rsidRPr="00424D1C">
        <w:rPr>
          <w:rFonts w:ascii="Times New Roman" w:eastAsia="Calibri" w:hAnsi="Times New Roman" w:cs="Times New Roman"/>
          <w:sz w:val="24"/>
          <w:szCs w:val="24"/>
        </w:rPr>
        <w:t>2023.gada 1.janvārī spēkā stājās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2024.gada 30.jūnijam piemērojami uz likuma “Par pašvaldībām” normu pamata izdotie saistošie noteikumi, ciktāl tie nav pretrunā ar šo likumu. Ņemot vērā minēto, iepriekš uzskaitītie Gulbenes novada</w:t>
      </w:r>
      <w:r>
        <w:rPr>
          <w:rFonts w:ascii="Times New Roman" w:eastAsia="Calibri" w:hAnsi="Times New Roman" w:cs="Times New Roman"/>
          <w:sz w:val="24"/>
          <w:szCs w:val="24"/>
        </w:rPr>
        <w:t xml:space="preserve"> pašvaldības</w:t>
      </w:r>
      <w:r w:rsidRPr="00424D1C">
        <w:rPr>
          <w:rFonts w:ascii="Times New Roman" w:eastAsia="Calibri" w:hAnsi="Times New Roman" w:cs="Times New Roman"/>
          <w:sz w:val="24"/>
          <w:szCs w:val="24"/>
        </w:rPr>
        <w:t xml:space="preserve"> domes saistošie noteikumi ir piemērojami ne ilgāk kā līdz 2024.gada 30.jūnijam, līdz ar to ir nepieciešams izdot jaun</w:t>
      </w:r>
      <w:r>
        <w:rPr>
          <w:rFonts w:ascii="Times New Roman" w:eastAsia="Calibri" w:hAnsi="Times New Roman" w:cs="Times New Roman"/>
          <w:sz w:val="24"/>
          <w:szCs w:val="24"/>
        </w:rPr>
        <w:t>us</w:t>
      </w:r>
      <w:r w:rsidRPr="00424D1C">
        <w:rPr>
          <w:rFonts w:ascii="Times New Roman" w:eastAsia="Calibri" w:hAnsi="Times New Roman" w:cs="Times New Roman"/>
          <w:sz w:val="24"/>
          <w:szCs w:val="24"/>
        </w:rPr>
        <w:t xml:space="preserve"> </w:t>
      </w:r>
      <w:r>
        <w:rPr>
          <w:rFonts w:ascii="Times New Roman" w:eastAsia="Calibri" w:hAnsi="Times New Roman" w:cs="Times New Roman"/>
          <w:sz w:val="24"/>
          <w:szCs w:val="24"/>
        </w:rPr>
        <w:t>S</w:t>
      </w:r>
      <w:r w:rsidRPr="00424D1C">
        <w:rPr>
          <w:rFonts w:ascii="Times New Roman" w:eastAsia="Calibri" w:hAnsi="Times New Roman" w:cs="Times New Roman"/>
          <w:sz w:val="24"/>
          <w:szCs w:val="24"/>
        </w:rPr>
        <w:t>aistošos noteikumus.</w:t>
      </w:r>
    </w:p>
    <w:p w14:paraId="701A3CC4" w14:textId="77777777" w:rsidR="00687B35" w:rsidRPr="0080509C" w:rsidRDefault="00687B35" w:rsidP="00687B35">
      <w:pPr>
        <w:spacing w:after="0" w:line="360" w:lineRule="auto"/>
        <w:ind w:firstLine="478"/>
        <w:jc w:val="both"/>
        <w:rPr>
          <w:rFonts w:ascii="Times New Roman" w:eastAsia="Times New Roman" w:hAnsi="Times New Roman" w:cs="Times New Roman"/>
          <w:sz w:val="24"/>
          <w:szCs w:val="24"/>
          <w:lang w:eastAsia="lv-LV"/>
        </w:rPr>
      </w:pPr>
      <w:r w:rsidRPr="0080509C">
        <w:rPr>
          <w:rFonts w:ascii="Times New Roman" w:eastAsia="Calibri" w:hAnsi="Times New Roman" w:cs="Times New Roman"/>
          <w:sz w:val="24"/>
          <w:szCs w:val="24"/>
        </w:rPr>
        <w:t xml:space="preserve">Pašvaldību likuma 46.panta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 </w:t>
      </w:r>
    </w:p>
    <w:p w14:paraId="399A2A0F" w14:textId="74FFD5AA" w:rsidR="00687B35" w:rsidRPr="0080509C" w:rsidRDefault="00687B35" w:rsidP="00687B35">
      <w:pPr>
        <w:spacing w:after="0" w:line="360" w:lineRule="auto"/>
        <w:ind w:firstLine="567"/>
        <w:jc w:val="both"/>
        <w:rPr>
          <w:rFonts w:ascii="Times New Roman" w:eastAsia="Calibri" w:hAnsi="Times New Roman" w:cs="Times New Roman"/>
          <w:sz w:val="24"/>
          <w:szCs w:val="24"/>
        </w:rPr>
      </w:pPr>
      <w:r w:rsidRPr="0080509C">
        <w:rPr>
          <w:rFonts w:ascii="Times New Roman" w:eastAsia="Calibri" w:hAnsi="Times New Roman" w:cs="Times New Roman"/>
          <w:sz w:val="24"/>
          <w:szCs w:val="24"/>
        </w:rPr>
        <w:t xml:space="preserve">Ņemot vērā minēto, </w:t>
      </w:r>
      <w:r>
        <w:rPr>
          <w:rFonts w:ascii="Times New Roman" w:eastAsia="Calibri" w:hAnsi="Times New Roman" w:cs="Times New Roman"/>
          <w:sz w:val="24"/>
          <w:szCs w:val="24"/>
        </w:rPr>
        <w:t>S</w:t>
      </w:r>
      <w:r w:rsidRPr="0080509C">
        <w:rPr>
          <w:rFonts w:ascii="Times New Roman" w:eastAsia="Calibri" w:hAnsi="Times New Roman" w:cs="Times New Roman"/>
          <w:sz w:val="24"/>
          <w:szCs w:val="24"/>
        </w:rPr>
        <w:t xml:space="preserve">aistošo noteikumu projekts tika publicēts Gulbenes novada pašvaldības tīmekļvietnē </w:t>
      </w:r>
      <w:hyperlink r:id="rId6" w:history="1">
        <w:r w:rsidRPr="0080509C">
          <w:rPr>
            <w:rFonts w:ascii="Times New Roman" w:eastAsia="Calibri" w:hAnsi="Times New Roman" w:cs="Times New Roman"/>
            <w:color w:val="0000FF"/>
            <w:sz w:val="24"/>
            <w:szCs w:val="24"/>
            <w:u w:val="single"/>
          </w:rPr>
          <w:t>www.gulbene.lv</w:t>
        </w:r>
      </w:hyperlink>
      <w:r w:rsidRPr="0080509C">
        <w:rPr>
          <w:rFonts w:ascii="Times New Roman" w:eastAsia="Calibri" w:hAnsi="Times New Roman" w:cs="Times New Roman"/>
          <w:sz w:val="24"/>
          <w:szCs w:val="24"/>
        </w:rPr>
        <w:t xml:space="preserve">, nosakot termiņu sabiedrības viedokļa sniegšanai no </w:t>
      </w:r>
      <w:r w:rsidRPr="008A4BFC">
        <w:rPr>
          <w:rFonts w:ascii="Times New Roman" w:eastAsia="Calibri" w:hAnsi="Times New Roman" w:cs="Times New Roman"/>
          <w:sz w:val="24"/>
          <w:szCs w:val="24"/>
        </w:rPr>
        <w:t xml:space="preserve">2024.gada </w:t>
      </w:r>
      <w:r w:rsidR="00B362E8" w:rsidRPr="008A4BFC">
        <w:rPr>
          <w:rFonts w:ascii="Times New Roman" w:eastAsia="Calibri" w:hAnsi="Times New Roman" w:cs="Times New Roman"/>
          <w:sz w:val="24"/>
          <w:szCs w:val="24"/>
        </w:rPr>
        <w:t>23</w:t>
      </w:r>
      <w:r w:rsidRPr="008A4BFC">
        <w:rPr>
          <w:rFonts w:ascii="Times New Roman" w:eastAsia="Calibri" w:hAnsi="Times New Roman" w:cs="Times New Roman"/>
          <w:sz w:val="24"/>
          <w:szCs w:val="24"/>
        </w:rPr>
        <w:t xml:space="preserve">.februāra līdz 2024.gada </w:t>
      </w:r>
      <w:r w:rsidR="00B362E8" w:rsidRPr="008A4BFC">
        <w:rPr>
          <w:rFonts w:ascii="Times New Roman" w:eastAsia="Calibri" w:hAnsi="Times New Roman" w:cs="Times New Roman"/>
          <w:sz w:val="24"/>
          <w:szCs w:val="24"/>
        </w:rPr>
        <w:t>7</w:t>
      </w:r>
      <w:r w:rsidRPr="008A4BFC">
        <w:rPr>
          <w:rFonts w:ascii="Times New Roman" w:eastAsia="Calibri" w:hAnsi="Times New Roman" w:cs="Times New Roman"/>
          <w:sz w:val="24"/>
          <w:szCs w:val="24"/>
        </w:rPr>
        <w:t>.martam. Minētajā</w:t>
      </w:r>
      <w:r w:rsidRPr="0080509C">
        <w:rPr>
          <w:rFonts w:ascii="Times New Roman" w:eastAsia="Calibri" w:hAnsi="Times New Roman" w:cs="Times New Roman"/>
          <w:sz w:val="24"/>
          <w:szCs w:val="24"/>
        </w:rPr>
        <w:t xml:space="preserve"> termiņā ierosinājumi vai priekšlikumi no privātpersonām vai institūcijā</w:t>
      </w:r>
      <w:r>
        <w:rPr>
          <w:rFonts w:ascii="Times New Roman" w:eastAsia="Calibri" w:hAnsi="Times New Roman" w:cs="Times New Roman"/>
          <w:sz w:val="24"/>
          <w:szCs w:val="24"/>
        </w:rPr>
        <w:t xml:space="preserve">m nav </w:t>
      </w:r>
      <w:r w:rsidRPr="0080509C">
        <w:rPr>
          <w:rFonts w:ascii="Times New Roman" w:eastAsia="Calibri" w:hAnsi="Times New Roman" w:cs="Times New Roman"/>
          <w:sz w:val="24"/>
          <w:szCs w:val="24"/>
        </w:rPr>
        <w:t>saņemti.</w:t>
      </w:r>
    </w:p>
    <w:p w14:paraId="6A4C48DB" w14:textId="3CBAC639" w:rsidR="00687B35" w:rsidRPr="00A43A1D" w:rsidRDefault="00687B35" w:rsidP="00687B35">
      <w:pPr>
        <w:spacing w:after="0" w:line="360" w:lineRule="auto"/>
        <w:ind w:firstLine="720"/>
        <w:jc w:val="both"/>
        <w:rPr>
          <w:rFonts w:ascii="Times New Roman" w:eastAsia="Calibri" w:hAnsi="Times New Roman" w:cs="Times New Roman"/>
          <w:sz w:val="24"/>
          <w:szCs w:val="24"/>
        </w:rPr>
      </w:pPr>
      <w:r w:rsidRPr="00A43A1D">
        <w:rPr>
          <w:rFonts w:ascii="Times New Roman" w:eastAsia="Calibri" w:hAnsi="Times New Roman" w:cs="Times New Roman"/>
          <w:sz w:val="24"/>
          <w:szCs w:val="24"/>
        </w:rPr>
        <w:t>Ievērojot minēto un pamatojoties uz Pašvaldību likuma 44.panta otro daļu</w:t>
      </w:r>
      <w:r w:rsidR="00B362E8" w:rsidRPr="00A43A1D">
        <w:rPr>
          <w:rFonts w:ascii="Times New Roman" w:eastAsia="Calibri" w:hAnsi="Times New Roman" w:cs="Times New Roman"/>
          <w:sz w:val="24"/>
          <w:szCs w:val="24"/>
        </w:rPr>
        <w:t xml:space="preserve">, </w:t>
      </w:r>
      <w:r w:rsidRPr="00A43A1D">
        <w:rPr>
          <w:rFonts w:ascii="Times New Roman" w:eastAsia="Calibri" w:hAnsi="Times New Roman" w:cs="Times New Roman"/>
          <w:sz w:val="24"/>
          <w:szCs w:val="24"/>
        </w:rPr>
        <w:t xml:space="preserve">atklāti balsojot: </w:t>
      </w:r>
      <w:r w:rsidR="00A43A1D" w:rsidRPr="00A43A1D">
        <w:rPr>
          <w:rFonts w:ascii="Times New Roman" w:hAnsi="Times New Roman" w:cs="Times New Roman"/>
          <w:noProof/>
          <w:sz w:val="24"/>
          <w:szCs w:val="24"/>
        </w:rPr>
        <w:t>ar 11 balsīm "Par" (Ainārs Brezinskis, Aivars Circens, Anatolijs Savickis, Andis Caunītis, Atis Jencītis, Guna Švika, Gunārs Ciglis, Intars Liepiņš, Ivars Kupčs, Mudīte Motivāne, Normunds Mazūrs), "Pret" – nav, "Atturas" – nav, "Nepiedalās" – nav</w:t>
      </w:r>
      <w:r w:rsidRPr="00A43A1D">
        <w:rPr>
          <w:rFonts w:ascii="Times New Roman" w:eastAsia="Calibri" w:hAnsi="Times New Roman" w:cs="Times New Roman"/>
          <w:sz w:val="24"/>
          <w:szCs w:val="24"/>
        </w:rPr>
        <w:t>, Gulbenes novada pašvaldības dome NOLEMJ:</w:t>
      </w:r>
    </w:p>
    <w:p w14:paraId="0B93D75F" w14:textId="1609B556" w:rsidR="00687B35" w:rsidRPr="00FB464F" w:rsidRDefault="00687B35" w:rsidP="00687B35">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IZDOT Gulbenes novada</w:t>
      </w:r>
      <w:r>
        <w:rPr>
          <w:rFonts w:ascii="Times New Roman" w:eastAsia="Calibri" w:hAnsi="Times New Roman" w:cs="Times New Roman"/>
          <w:sz w:val="24"/>
          <w:szCs w:val="24"/>
        </w:rPr>
        <w:t xml:space="preserve"> pašvaldības </w:t>
      </w:r>
      <w:r w:rsidRPr="00FB464F">
        <w:rPr>
          <w:rFonts w:ascii="Times New Roman" w:eastAsia="Calibri" w:hAnsi="Times New Roman" w:cs="Times New Roman"/>
          <w:sz w:val="24"/>
          <w:szCs w:val="24"/>
        </w:rPr>
        <w:t xml:space="preserve">domes </w:t>
      </w:r>
      <w:r w:rsidRPr="00B65460">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B65460">
        <w:rPr>
          <w:rFonts w:ascii="Times New Roman" w:eastAsia="Calibri" w:hAnsi="Times New Roman" w:cs="Times New Roman"/>
          <w:sz w:val="24"/>
          <w:szCs w:val="24"/>
        </w:rPr>
        <w:t xml:space="preserve">.gada </w:t>
      </w:r>
      <w:r w:rsidR="00D66847">
        <w:rPr>
          <w:rFonts w:ascii="Times New Roman" w:eastAsia="Calibri" w:hAnsi="Times New Roman" w:cs="Times New Roman"/>
          <w:sz w:val="24"/>
          <w:szCs w:val="24"/>
        </w:rPr>
        <w:t>12</w:t>
      </w:r>
      <w:r>
        <w:rPr>
          <w:rFonts w:ascii="Times New Roman" w:eastAsia="Calibri" w:hAnsi="Times New Roman" w:cs="Times New Roman"/>
          <w:sz w:val="24"/>
          <w:szCs w:val="24"/>
        </w:rPr>
        <w:t xml:space="preserve">.marta </w:t>
      </w:r>
      <w:r w:rsidRPr="00FB464F">
        <w:rPr>
          <w:rFonts w:ascii="Times New Roman" w:eastAsia="Calibri" w:hAnsi="Times New Roman" w:cs="Times New Roman"/>
          <w:sz w:val="24"/>
          <w:szCs w:val="24"/>
        </w:rPr>
        <w:t>saistošos noteikumus Nr</w:t>
      </w:r>
      <w:r w:rsidR="00A43A1D">
        <w:rPr>
          <w:rFonts w:ascii="Times New Roman" w:eastAsia="Calibri" w:hAnsi="Times New Roman" w:cs="Times New Roman"/>
          <w:sz w:val="24"/>
          <w:szCs w:val="24"/>
        </w:rPr>
        <w:t>.4</w:t>
      </w:r>
      <w:r w:rsidRPr="00FB464F">
        <w:rPr>
          <w:rFonts w:ascii="Times New Roman" w:eastAsia="Calibri" w:hAnsi="Times New Roman" w:cs="Times New Roman"/>
          <w:sz w:val="24"/>
          <w:szCs w:val="24"/>
        </w:rPr>
        <w:t xml:space="preserve"> </w:t>
      </w:r>
      <w:r w:rsidRPr="00994261">
        <w:rPr>
          <w:rFonts w:ascii="Times New Roman" w:eastAsia="Calibri" w:hAnsi="Times New Roman" w:cs="Times New Roman"/>
          <w:sz w:val="24"/>
          <w:szCs w:val="24"/>
        </w:rPr>
        <w:t xml:space="preserve"> “</w:t>
      </w:r>
      <w:r w:rsidRPr="0037228B">
        <w:rPr>
          <w:rFonts w:ascii="Times New Roman" w:eastAsia="Calibri" w:hAnsi="Times New Roman" w:cs="Times New Roman"/>
          <w:sz w:val="24"/>
          <w:szCs w:val="24"/>
        </w:rPr>
        <w:t>Par materiālo palīdzību Gulbenes novada pašvaldībā</w:t>
      </w:r>
      <w:r>
        <w:rPr>
          <w:rFonts w:ascii="Times New Roman" w:eastAsia="Calibri" w:hAnsi="Times New Roman" w:cs="Times New Roman"/>
          <w:sz w:val="24"/>
          <w:szCs w:val="24"/>
        </w:rPr>
        <w:t xml:space="preserve">”. </w:t>
      </w:r>
    </w:p>
    <w:p w14:paraId="41BA1ADF" w14:textId="77777777" w:rsidR="00687B35" w:rsidRPr="00FB464F" w:rsidRDefault="00687B35" w:rsidP="00687B35">
      <w:pPr>
        <w:numPr>
          <w:ilvl w:val="0"/>
          <w:numId w:val="1"/>
        </w:numPr>
        <w:tabs>
          <w:tab w:val="left" w:pos="993"/>
        </w:tabs>
        <w:spacing w:after="0" w:line="360" w:lineRule="auto"/>
        <w:ind w:left="0"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 xml:space="preserve">NOSŪTĪT </w:t>
      </w:r>
      <w:r w:rsidRPr="00EF41D3">
        <w:rPr>
          <w:rFonts w:ascii="Times New Roman" w:eastAsia="Calibri" w:hAnsi="Times New Roman" w:cs="Times New Roman"/>
          <w:sz w:val="24"/>
          <w:szCs w:val="24"/>
        </w:rPr>
        <w:t>Vides aizsardzības un reģionālās attīstības ministrijai atzinuma sniegšanai lēmuma 1.punktā minētos saistošos noteikumus un paskaidrojuma rakstu triju darbdienu laikā pēc to parakstīšanas.</w:t>
      </w:r>
      <w:r>
        <w:rPr>
          <w:rFonts w:ascii="Times New Roman" w:eastAsia="Calibri" w:hAnsi="Times New Roman" w:cs="Times New Roman"/>
          <w:sz w:val="24"/>
          <w:szCs w:val="24"/>
        </w:rPr>
        <w:t xml:space="preserve"> </w:t>
      </w:r>
    </w:p>
    <w:p w14:paraId="1BA5C22B" w14:textId="0F32817B" w:rsidR="00687B35" w:rsidRPr="00FB464F" w:rsidRDefault="00687B35" w:rsidP="00687B35">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3.</w:t>
      </w:r>
      <w:r w:rsidRPr="00FB464F">
        <w:rPr>
          <w:rFonts w:ascii="Times New Roman" w:eastAsia="Calibri" w:hAnsi="Times New Roman" w:cs="Times New Roman"/>
          <w:sz w:val="24"/>
          <w:szCs w:val="24"/>
        </w:rPr>
        <w:tab/>
        <w:t>UZDOT</w:t>
      </w:r>
      <w:r>
        <w:rPr>
          <w:rFonts w:ascii="Times New Roman" w:eastAsia="Calibri" w:hAnsi="Times New Roman" w:cs="Times New Roman"/>
          <w:sz w:val="24"/>
          <w:szCs w:val="24"/>
        </w:rPr>
        <w:t xml:space="preserve"> </w:t>
      </w:r>
      <w:r w:rsidRPr="00EF41D3">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Kancelejas nodaļai nosūtīt lēmuma 1.punktā minētos saistošos noteikumus un paskaidrojuma rakstu triju darbdienu laikā pēc atzinuma saņemšanas izsludināšanai oficiālajā izdevumā “Latvijas Vēstnesis”, ja Vides aizsardzības un reģionālās attīstības ministrijas atzinumā nav izteikti iebildumi pret saistošo noteikumu tiesiskumu vai Gulbenes novada pašvaldībai mēneša laikā atzinums nav nosūtīts.</w:t>
      </w:r>
    </w:p>
    <w:p w14:paraId="4116A757" w14:textId="7702A259" w:rsidR="00687B35" w:rsidRDefault="00687B35" w:rsidP="00687B35">
      <w:pPr>
        <w:tabs>
          <w:tab w:val="left" w:pos="993"/>
        </w:tabs>
        <w:spacing w:after="0" w:line="360" w:lineRule="auto"/>
        <w:ind w:firstLine="567"/>
        <w:jc w:val="both"/>
        <w:rPr>
          <w:rFonts w:ascii="Times New Roman" w:eastAsia="Calibri" w:hAnsi="Times New Roman" w:cs="Times New Roman"/>
          <w:sz w:val="24"/>
          <w:szCs w:val="24"/>
        </w:rPr>
      </w:pPr>
      <w:r w:rsidRPr="00FB464F">
        <w:rPr>
          <w:rFonts w:ascii="Times New Roman" w:eastAsia="Calibri" w:hAnsi="Times New Roman" w:cs="Times New Roman"/>
          <w:sz w:val="24"/>
          <w:szCs w:val="24"/>
        </w:rPr>
        <w:t>4.</w:t>
      </w:r>
      <w:r w:rsidRPr="00FB464F">
        <w:rPr>
          <w:rFonts w:ascii="Times New Roman" w:eastAsia="Calibri" w:hAnsi="Times New Roman" w:cs="Times New Roman"/>
          <w:sz w:val="24"/>
          <w:szCs w:val="24"/>
        </w:rPr>
        <w:tab/>
        <w:t xml:space="preserve">UZDOT </w:t>
      </w:r>
      <w:r w:rsidRPr="00EF41D3">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Centrālās pārvaldes </w:t>
      </w:r>
      <w:r w:rsidRPr="00EF41D3">
        <w:rPr>
          <w:rFonts w:ascii="Times New Roman" w:eastAsia="Calibri" w:hAnsi="Times New Roman" w:cs="Times New Roman"/>
          <w:sz w:val="24"/>
          <w:szCs w:val="24"/>
        </w:rPr>
        <w:t xml:space="preserve">Mārketinga un komunikācijas vadītājai Lanai Upītei lēmuma 1.punktā minētos saistošos noteikumus pēc to izsludināšanas oficiālajā </w:t>
      </w:r>
      <w:r w:rsidRPr="00EF41D3">
        <w:rPr>
          <w:rFonts w:ascii="Times New Roman" w:eastAsia="Calibri" w:hAnsi="Times New Roman" w:cs="Times New Roman"/>
          <w:sz w:val="24"/>
          <w:szCs w:val="24"/>
        </w:rPr>
        <w:lastRenderedPageBreak/>
        <w:t>izdevumā “Latvijas Vēstnesis” publicēt Gulbenes novada pašvaldības informatīvajā izdevumā “Gulbenes Novada Ziņas” un Gulbenes novada pašvaldības tīmekļvietnē www.gulbene.lv, vienlaikus nodrošinot atbilstību oficiālajai publikācijai, kā arī norādot atsauci uz oficiālo publikāciju (laidiena datumu un numuru vai oficiālās publikācijas numuru, bet elektroniskajā vidē papildus pievienojot saiti uz konkrēto oficiālo publikāciju).</w:t>
      </w:r>
    </w:p>
    <w:p w14:paraId="1D1E8588" w14:textId="77777777" w:rsidR="00687B35" w:rsidRPr="00FB464F" w:rsidRDefault="00687B35" w:rsidP="00687B35">
      <w:pPr>
        <w:spacing w:after="0" w:line="240" w:lineRule="auto"/>
        <w:ind w:firstLine="567"/>
        <w:contextualSpacing/>
        <w:jc w:val="both"/>
        <w:rPr>
          <w:rFonts w:ascii="Times New Roman" w:eastAsia="Calibri" w:hAnsi="Times New Roman" w:cs="Times New Roman"/>
          <w:sz w:val="24"/>
          <w:szCs w:val="24"/>
        </w:rPr>
      </w:pPr>
    </w:p>
    <w:p w14:paraId="36F56C7A" w14:textId="77777777" w:rsidR="00687B35" w:rsidRDefault="00687B35" w:rsidP="00687B35">
      <w:pPr>
        <w:rPr>
          <w:rFonts w:ascii="Times New Roman" w:eastAsia="Calibri" w:hAnsi="Times New Roman" w:cs="Times New Roman"/>
          <w:sz w:val="24"/>
          <w:szCs w:val="24"/>
        </w:rPr>
      </w:pPr>
    </w:p>
    <w:p w14:paraId="004F5566" w14:textId="77777777" w:rsidR="00687B35" w:rsidRPr="00FB464F" w:rsidRDefault="00687B35" w:rsidP="00687B35">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Pr>
          <w:rFonts w:ascii="Times New Roman" w:eastAsia="Calibri" w:hAnsi="Times New Roman" w:cs="Times New Roman"/>
          <w:sz w:val="24"/>
          <w:szCs w:val="24"/>
        </w:rPr>
        <w:t>A. Caunītis</w:t>
      </w:r>
    </w:p>
    <w:p w14:paraId="7E8BCBB2" w14:textId="77777777" w:rsidR="00687B35" w:rsidRDefault="00687B35" w:rsidP="00687B35">
      <w:pPr>
        <w:rPr>
          <w:rFonts w:ascii="Times New Roman" w:eastAsia="Calibri" w:hAnsi="Times New Roman" w:cs="Times New Roman"/>
          <w:sz w:val="24"/>
          <w:szCs w:val="24"/>
        </w:rPr>
      </w:pPr>
    </w:p>
    <w:p w14:paraId="54125ADC" w14:textId="77777777" w:rsidR="00687B35" w:rsidRDefault="00687B35" w:rsidP="00687B35"/>
    <w:p w14:paraId="5F348110" w14:textId="77777777" w:rsidR="00687B35" w:rsidRDefault="00687B35" w:rsidP="00687B35"/>
    <w:p w14:paraId="7C48262A" w14:textId="644272A8" w:rsidR="00C31F2A" w:rsidRDefault="00C31F2A">
      <w:r>
        <w:br w:type="page"/>
      </w:r>
    </w:p>
    <w:tbl>
      <w:tblPr>
        <w:tblW w:w="0" w:type="auto"/>
        <w:tblLook w:val="01E0" w:firstRow="1" w:lastRow="1" w:firstColumn="1" w:lastColumn="1" w:noHBand="0" w:noVBand="0"/>
      </w:tblPr>
      <w:tblGrid>
        <w:gridCol w:w="9354"/>
      </w:tblGrid>
      <w:tr w:rsidR="00C31F2A" w14:paraId="40C7E33E" w14:textId="77777777" w:rsidTr="00C31F2A">
        <w:tc>
          <w:tcPr>
            <w:tcW w:w="9354" w:type="dxa"/>
            <w:hideMark/>
          </w:tcPr>
          <w:tbl>
            <w:tblPr>
              <w:tblStyle w:val="Reatabula29"/>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8"/>
            </w:tblGrid>
            <w:tr w:rsidR="00C31F2A" w14:paraId="6DE5EEF3" w14:textId="77777777">
              <w:tc>
                <w:tcPr>
                  <w:tcW w:w="9458" w:type="dxa"/>
                  <w:tcBorders>
                    <w:top w:val="nil"/>
                    <w:left w:val="nil"/>
                    <w:bottom w:val="nil"/>
                    <w:right w:val="nil"/>
                  </w:tcBorders>
                  <w:hideMark/>
                </w:tcPr>
                <w:p w14:paraId="37A5C792" w14:textId="2BBA02BD" w:rsidR="00C31F2A" w:rsidRDefault="00C31F2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noProof/>
                      <w:sz w:val="24"/>
                      <w:szCs w:val="24"/>
                    </w:rPr>
                    <w:drawing>
                      <wp:inline distT="0" distB="0" distL="0" distR="0" wp14:anchorId="66AA8B10" wp14:editId="60EE2979">
                        <wp:extent cx="620395" cy="683895"/>
                        <wp:effectExtent l="0" t="0" r="8255" b="1905"/>
                        <wp:docPr id="210197697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C31F2A" w14:paraId="697AB4FD" w14:textId="77777777">
              <w:tc>
                <w:tcPr>
                  <w:tcW w:w="9458" w:type="dxa"/>
                  <w:tcBorders>
                    <w:top w:val="nil"/>
                    <w:left w:val="nil"/>
                    <w:bottom w:val="nil"/>
                    <w:right w:val="nil"/>
                  </w:tcBorders>
                  <w:hideMark/>
                </w:tcPr>
                <w:p w14:paraId="290CC1FC" w14:textId="77777777" w:rsidR="00C31F2A" w:rsidRDefault="00C31F2A">
                  <w:pPr>
                    <w:jc w:val="center"/>
                    <w:rPr>
                      <w:rFonts w:ascii="Times New Roman" w:hAnsi="Times New Roman" w:cs="Times New Roman"/>
                      <w:sz w:val="24"/>
                      <w:szCs w:val="24"/>
                    </w:rPr>
                  </w:pPr>
                  <w:r>
                    <w:rPr>
                      <w:rFonts w:ascii="Times New Roman" w:hAnsi="Times New Roman" w:cs="Times New Roman"/>
                      <w:b/>
                      <w:bCs/>
                      <w:sz w:val="24"/>
                      <w:szCs w:val="24"/>
                    </w:rPr>
                    <w:t>GULBENES NOVADA PAŠVALDĪBA</w:t>
                  </w:r>
                </w:p>
              </w:tc>
            </w:tr>
            <w:tr w:rsidR="00C31F2A" w14:paraId="3DDB337A" w14:textId="77777777">
              <w:tc>
                <w:tcPr>
                  <w:tcW w:w="9458" w:type="dxa"/>
                  <w:tcBorders>
                    <w:top w:val="nil"/>
                    <w:left w:val="nil"/>
                    <w:bottom w:val="nil"/>
                    <w:right w:val="nil"/>
                  </w:tcBorders>
                  <w:hideMark/>
                </w:tcPr>
                <w:p w14:paraId="237E42F3" w14:textId="77777777" w:rsidR="00C31F2A" w:rsidRDefault="00C31F2A">
                  <w:pPr>
                    <w:jc w:val="center"/>
                    <w:rPr>
                      <w:rFonts w:ascii="Times New Roman" w:hAnsi="Times New Roman" w:cs="Times New Roman"/>
                      <w:sz w:val="24"/>
                      <w:szCs w:val="24"/>
                    </w:rPr>
                  </w:pPr>
                  <w:r>
                    <w:rPr>
                      <w:rFonts w:ascii="Times New Roman" w:hAnsi="Times New Roman" w:cs="Times New Roman"/>
                      <w:sz w:val="24"/>
                      <w:szCs w:val="24"/>
                    </w:rPr>
                    <w:t>Reģ.Nr.90009116327</w:t>
                  </w:r>
                </w:p>
              </w:tc>
            </w:tr>
            <w:tr w:rsidR="00C31F2A" w14:paraId="0727BBF5" w14:textId="77777777">
              <w:tc>
                <w:tcPr>
                  <w:tcW w:w="9458" w:type="dxa"/>
                  <w:tcBorders>
                    <w:top w:val="nil"/>
                    <w:left w:val="nil"/>
                    <w:bottom w:val="nil"/>
                    <w:right w:val="nil"/>
                  </w:tcBorders>
                  <w:hideMark/>
                </w:tcPr>
                <w:p w14:paraId="1D52A8F0" w14:textId="77777777" w:rsidR="00C31F2A" w:rsidRDefault="00C31F2A">
                  <w:pPr>
                    <w:jc w:val="center"/>
                    <w:rPr>
                      <w:rFonts w:ascii="Times New Roman" w:hAnsi="Times New Roman" w:cs="Times New Roman"/>
                      <w:sz w:val="24"/>
                      <w:szCs w:val="24"/>
                    </w:rPr>
                  </w:pPr>
                  <w:r>
                    <w:rPr>
                      <w:rFonts w:ascii="Times New Roman" w:hAnsi="Times New Roman" w:cs="Times New Roman"/>
                      <w:sz w:val="24"/>
                      <w:szCs w:val="24"/>
                    </w:rPr>
                    <w:t>Ābeļu iela 2, Gulbene, Gulbenes nov., LV-4401</w:t>
                  </w:r>
                </w:p>
              </w:tc>
            </w:tr>
            <w:tr w:rsidR="00C31F2A" w14:paraId="4BD8A0CB" w14:textId="77777777">
              <w:tc>
                <w:tcPr>
                  <w:tcW w:w="9458" w:type="dxa"/>
                  <w:tcBorders>
                    <w:top w:val="nil"/>
                    <w:left w:val="nil"/>
                    <w:bottom w:val="single" w:sz="4" w:space="0" w:color="auto"/>
                    <w:right w:val="nil"/>
                  </w:tcBorders>
                  <w:hideMark/>
                </w:tcPr>
                <w:p w14:paraId="1A626565" w14:textId="77777777" w:rsidR="00C31F2A" w:rsidRDefault="00C31F2A">
                  <w:pPr>
                    <w:jc w:val="center"/>
                    <w:rPr>
                      <w:rFonts w:ascii="Times New Roman" w:hAnsi="Times New Roman" w:cs="Times New Roman"/>
                      <w:sz w:val="24"/>
                      <w:szCs w:val="24"/>
                    </w:rPr>
                  </w:pPr>
                  <w:r>
                    <w:rPr>
                      <w:rFonts w:ascii="Times New Roman" w:hAnsi="Times New Roman" w:cs="Times New Roman"/>
                      <w:sz w:val="24"/>
                      <w:szCs w:val="24"/>
                    </w:rPr>
                    <w:t>Tālrunis 64497710, mob.26595362, e-pasts: dome@gulbene.lv, www.gulbene.lv</w:t>
                  </w:r>
                </w:p>
              </w:tc>
            </w:tr>
          </w:tbl>
          <w:p w14:paraId="509D6210" w14:textId="77777777" w:rsidR="00C31F2A" w:rsidRDefault="00C31F2A">
            <w:pPr>
              <w:spacing w:after="0" w:line="360" w:lineRule="auto"/>
              <w:jc w:val="center"/>
              <w:rPr>
                <w:rFonts w:ascii="Times New Roman" w:eastAsia="Calibri" w:hAnsi="Times New Roman" w:cs="Times New Roman"/>
                <w:sz w:val="24"/>
                <w:szCs w:val="24"/>
                <w:lang w:eastAsia="lv-LV"/>
              </w:rPr>
            </w:pPr>
          </w:p>
        </w:tc>
      </w:tr>
      <w:tr w:rsidR="00C31F2A" w14:paraId="083CAE01" w14:textId="77777777" w:rsidTr="00C31F2A">
        <w:tc>
          <w:tcPr>
            <w:tcW w:w="9354" w:type="dxa"/>
          </w:tcPr>
          <w:p w14:paraId="4F659CC9" w14:textId="77777777" w:rsidR="00C31F2A" w:rsidRDefault="00C31F2A">
            <w:pPr>
              <w:spacing w:after="0" w:line="240" w:lineRule="auto"/>
              <w:jc w:val="center"/>
              <w:rPr>
                <w:rFonts w:ascii="Times New Roman" w:eastAsia="Calibri" w:hAnsi="Times New Roman" w:cs="Times New Roman"/>
                <w:sz w:val="4"/>
                <w:szCs w:val="4"/>
                <w:lang w:eastAsia="lv-LV"/>
              </w:rPr>
            </w:pPr>
          </w:p>
        </w:tc>
      </w:tr>
    </w:tbl>
    <w:p w14:paraId="1AEC0DD2" w14:textId="77777777" w:rsidR="00C31F2A" w:rsidRDefault="00C31F2A" w:rsidP="00C31F2A">
      <w:pPr>
        <w:spacing w:after="0" w:line="240" w:lineRule="auto"/>
        <w:jc w:val="cente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Gulbenē</w:t>
      </w:r>
    </w:p>
    <w:p w14:paraId="6CDAE044" w14:textId="77777777" w:rsidR="00C31F2A" w:rsidRDefault="00C31F2A" w:rsidP="00C31F2A">
      <w:pPr>
        <w:spacing w:after="0" w:line="240" w:lineRule="auto"/>
        <w:jc w:val="center"/>
        <w:rPr>
          <w:rFonts w:ascii="Times New Roman" w:eastAsia="Calibri" w:hAnsi="Times New Roman" w:cs="Times New Roman"/>
          <w:sz w:val="24"/>
          <w:szCs w:val="24"/>
          <w:lang w:eastAsia="lv-LV"/>
        </w:rPr>
      </w:pPr>
    </w:p>
    <w:p w14:paraId="23DA8CA3" w14:textId="77777777" w:rsidR="00C31F2A" w:rsidRDefault="00C31F2A" w:rsidP="00C31F2A">
      <w:pPr>
        <w:spacing w:after="0" w:line="240" w:lineRule="auto"/>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2024.gada 12.martā</w:t>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t xml:space="preserve">            </w:t>
      </w:r>
      <w:r>
        <w:rPr>
          <w:rFonts w:ascii="Times New Roman" w:eastAsia="Calibri" w:hAnsi="Times New Roman" w:cs="Times New Roman"/>
          <w:b/>
          <w:sz w:val="24"/>
          <w:szCs w:val="24"/>
          <w:lang w:eastAsia="lv-LV"/>
        </w:rPr>
        <w:tab/>
      </w:r>
      <w:r>
        <w:rPr>
          <w:rFonts w:ascii="Times New Roman" w:eastAsia="Calibri" w:hAnsi="Times New Roman" w:cs="Times New Roman"/>
          <w:b/>
          <w:sz w:val="24"/>
          <w:szCs w:val="24"/>
          <w:lang w:eastAsia="lv-LV"/>
        </w:rPr>
        <w:tab/>
        <w:t>Saistošie noteikumi Nr. 4</w:t>
      </w:r>
    </w:p>
    <w:p w14:paraId="12520D7A" w14:textId="77777777" w:rsidR="00C31F2A" w:rsidRDefault="00C31F2A" w:rsidP="00C31F2A">
      <w:pPr>
        <w:widowControl w:val="0"/>
        <w:spacing w:after="0" w:line="240" w:lineRule="auto"/>
        <w:ind w:left="6480" w:right="27"/>
        <w:rPr>
          <w:rFonts w:ascii="Times New Roman" w:eastAsia="Calibri" w:hAnsi="Times New Roman" w:cs="Times New Roman"/>
          <w:b/>
          <w:sz w:val="24"/>
          <w:szCs w:val="24"/>
          <w:lang w:eastAsia="lv-LV"/>
        </w:rPr>
      </w:pPr>
      <w:r>
        <w:rPr>
          <w:rFonts w:ascii="Times New Roman" w:eastAsia="Calibri" w:hAnsi="Times New Roman" w:cs="Times New Roman"/>
          <w:b/>
          <w:sz w:val="24"/>
          <w:szCs w:val="24"/>
          <w:lang w:eastAsia="lv-LV"/>
        </w:rPr>
        <w:t>(prot. Nr.7, 10.p.)</w:t>
      </w:r>
    </w:p>
    <w:p w14:paraId="70DBC700" w14:textId="77777777" w:rsidR="00C31F2A" w:rsidRDefault="00C31F2A" w:rsidP="00C31F2A">
      <w:pPr>
        <w:spacing w:after="0" w:line="240" w:lineRule="auto"/>
        <w:rPr>
          <w:rFonts w:ascii="Times New Roman" w:eastAsia="Calibri" w:hAnsi="Times New Roman" w:cs="Times New Roman"/>
          <w:b/>
          <w:sz w:val="24"/>
          <w:szCs w:val="24"/>
          <w:lang w:eastAsia="lv-LV"/>
        </w:rPr>
      </w:pPr>
    </w:p>
    <w:p w14:paraId="3A6E485B" w14:textId="77777777" w:rsidR="00C31F2A" w:rsidRDefault="00C31F2A" w:rsidP="00C31F2A">
      <w:pPr>
        <w:spacing w:after="0" w:line="480" w:lineRule="auto"/>
        <w:ind w:right="566"/>
        <w:jc w:val="center"/>
        <w:rPr>
          <w:rFonts w:ascii="Times New Roman" w:eastAsia="Calibri" w:hAnsi="Times New Roman" w:cs="Times New Roman"/>
          <w:b/>
          <w:sz w:val="24"/>
          <w:szCs w:val="24"/>
          <w:lang w:eastAsia="lv-LV"/>
        </w:rPr>
      </w:pPr>
      <w:bookmarkStart w:id="2" w:name="_Hlk108520122"/>
      <w:bookmarkStart w:id="3" w:name="_Hlk128574878"/>
      <w:r>
        <w:rPr>
          <w:rFonts w:ascii="Times New Roman" w:eastAsia="Calibri" w:hAnsi="Times New Roman" w:cs="Times New Roman"/>
          <w:b/>
          <w:sz w:val="24"/>
          <w:szCs w:val="24"/>
          <w:lang w:eastAsia="lv-LV"/>
        </w:rPr>
        <w:t xml:space="preserve">Par </w:t>
      </w:r>
      <w:bookmarkEnd w:id="2"/>
      <w:bookmarkEnd w:id="3"/>
      <w:r>
        <w:rPr>
          <w:rFonts w:ascii="Times New Roman" w:eastAsia="Calibri" w:hAnsi="Times New Roman" w:cs="Times New Roman"/>
          <w:b/>
          <w:sz w:val="24"/>
          <w:szCs w:val="24"/>
          <w:lang w:eastAsia="lv-LV"/>
        </w:rPr>
        <w:t>materiālo palīdzību Gulbenes novada pašvaldībā</w:t>
      </w:r>
    </w:p>
    <w:p w14:paraId="33DAA08E" w14:textId="77777777" w:rsidR="00C31F2A" w:rsidRDefault="00C31F2A" w:rsidP="00C31F2A">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Izdoti saskaņā ar Pašvaldību likuma 44.panta otro daļu</w:t>
      </w:r>
    </w:p>
    <w:p w14:paraId="654E24BA" w14:textId="77777777" w:rsidR="00C31F2A" w:rsidRDefault="00C31F2A" w:rsidP="00C31F2A">
      <w:pPr>
        <w:tabs>
          <w:tab w:val="left" w:pos="5103"/>
        </w:tabs>
        <w:spacing w:after="0" w:line="240" w:lineRule="auto"/>
        <w:ind w:left="5103" w:right="-1"/>
        <w:jc w:val="both"/>
        <w:rPr>
          <w:rFonts w:ascii="Times New Roman" w:eastAsia="Times New Roman" w:hAnsi="Times New Roman" w:cs="Times New Roman"/>
          <w:i/>
          <w:iCs/>
          <w:sz w:val="24"/>
          <w:szCs w:val="24"/>
          <w:lang w:eastAsia="lv-LV"/>
        </w:rPr>
      </w:pPr>
    </w:p>
    <w:p w14:paraId="01E3D5CE" w14:textId="77777777" w:rsidR="00C31F2A" w:rsidRDefault="00C31F2A" w:rsidP="00C31F2A">
      <w:pPr>
        <w:numPr>
          <w:ilvl w:val="0"/>
          <w:numId w:val="3"/>
        </w:numPr>
        <w:spacing w:after="0" w:line="480" w:lineRule="auto"/>
        <w:ind w:left="0" w:right="-1" w:firstLine="0"/>
        <w:contextualSpacing/>
        <w:jc w:val="center"/>
        <w:rPr>
          <w:rFonts w:ascii="Times New Roman" w:eastAsia="Calibri" w:hAnsi="Times New Roman" w:cs="Times New Roman"/>
          <w:b/>
          <w:bCs/>
          <w:sz w:val="24"/>
          <w:szCs w:val="24"/>
          <w:lang w:eastAsia="lv-LV" w:bidi="hi-IN"/>
        </w:rPr>
      </w:pPr>
      <w:bookmarkStart w:id="4" w:name="_Hlk135297779"/>
      <w:r>
        <w:rPr>
          <w:rFonts w:ascii="Times New Roman" w:eastAsia="Calibri" w:hAnsi="Times New Roman" w:cs="Times New Roman"/>
          <w:b/>
          <w:bCs/>
          <w:sz w:val="24"/>
          <w:szCs w:val="24"/>
          <w:lang w:eastAsia="lv-LV" w:bidi="hi-IN"/>
        </w:rPr>
        <w:t>Vispārīgie jautājumi</w:t>
      </w:r>
    </w:p>
    <w:bookmarkEnd w:id="4"/>
    <w:p w14:paraId="1C8DF856" w14:textId="77777777" w:rsidR="00C31F2A" w:rsidRDefault="00C31F2A" w:rsidP="00C31F2A">
      <w:pPr>
        <w:numPr>
          <w:ilvl w:val="0"/>
          <w:numId w:val="4"/>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Saistošie noteikumi nosaka</w:t>
      </w:r>
      <w:r>
        <w:t xml:space="preserve"> </w:t>
      </w:r>
      <w:r>
        <w:rPr>
          <w:rFonts w:ascii="Times New Roman" w:eastAsia="Calibri" w:hAnsi="Times New Roman" w:cs="Times New Roman"/>
          <w:sz w:val="24"/>
          <w:szCs w:val="24"/>
          <w:lang w:eastAsia="lv-LV" w:bidi="hi-IN"/>
        </w:rPr>
        <w:t>Gulbenes novada pašvaldības (turpmāk – Pašvaldība) materiālās palīdzības pabalsta (turpmāk – pabalsts) veidus, apmērus, pabalsta piešķiršanas un izmaksas kārtību un personu kategorijas, kuras ir tiesīgas saņemt pabalstu.</w:t>
      </w:r>
    </w:p>
    <w:p w14:paraId="0D7CAD13" w14:textId="77777777" w:rsidR="00C31F2A" w:rsidRDefault="00C31F2A" w:rsidP="00C31F2A">
      <w:pPr>
        <w:numPr>
          <w:ilvl w:val="0"/>
          <w:numId w:val="4"/>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Pašvaldība piešķir šādus pabalstus:</w:t>
      </w:r>
    </w:p>
    <w:p w14:paraId="0308745E" w14:textId="77777777" w:rsidR="00C31F2A" w:rsidRDefault="00C31F2A" w:rsidP="00C31F2A">
      <w:pPr>
        <w:pStyle w:val="Sarakstarindkopa"/>
        <w:numPr>
          <w:ilvl w:val="1"/>
          <w:numId w:val="4"/>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bērna piedzimšanas pabalsts;</w:t>
      </w:r>
    </w:p>
    <w:p w14:paraId="7664F20B" w14:textId="77777777" w:rsidR="00C31F2A" w:rsidRDefault="00C31F2A" w:rsidP="00C31F2A">
      <w:pPr>
        <w:pStyle w:val="Sarakstarindkopa"/>
        <w:numPr>
          <w:ilvl w:val="1"/>
          <w:numId w:val="4"/>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pabalsts nozīmīgā dzīves jubilejā;</w:t>
      </w:r>
    </w:p>
    <w:p w14:paraId="19A67D2C" w14:textId="77777777" w:rsidR="00C31F2A" w:rsidRDefault="00C31F2A" w:rsidP="00C31F2A">
      <w:pPr>
        <w:pStyle w:val="Sarakstarindkopa"/>
        <w:numPr>
          <w:ilvl w:val="1"/>
          <w:numId w:val="4"/>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apbedīšanas pabalsts;</w:t>
      </w:r>
    </w:p>
    <w:p w14:paraId="231CBE0E" w14:textId="77777777" w:rsidR="00C31F2A" w:rsidRDefault="00C31F2A" w:rsidP="00C31F2A">
      <w:pPr>
        <w:pStyle w:val="Sarakstarindkopa"/>
        <w:numPr>
          <w:ilvl w:val="1"/>
          <w:numId w:val="4"/>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pabalsts politiski represētai personai;</w:t>
      </w:r>
    </w:p>
    <w:p w14:paraId="20B3D3FD" w14:textId="77777777" w:rsidR="00C31F2A" w:rsidRDefault="00C31F2A" w:rsidP="00C31F2A">
      <w:pPr>
        <w:pStyle w:val="Sarakstarindkopa"/>
        <w:numPr>
          <w:ilvl w:val="1"/>
          <w:numId w:val="4"/>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pabalsts Černobiļas AES avārijas seku likvidēšanas dalībniekam.</w:t>
      </w:r>
    </w:p>
    <w:p w14:paraId="2DD84D87" w14:textId="77777777" w:rsidR="00C31F2A" w:rsidRDefault="00C31F2A" w:rsidP="00C31F2A">
      <w:pPr>
        <w:numPr>
          <w:ilvl w:val="0"/>
          <w:numId w:val="4"/>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Lēmumu par pabalsta piešķiršanu vai atteikumu piešķirt pabalstu pieņem Gulbenes novada sociālais dienests (turpmāk – Sociālais dienests) viena mēneša laikā no personas iesnieguma un pabalsta pieprasīšanu pamatojošo dokumentu saņemšanas dienas. </w:t>
      </w:r>
    </w:p>
    <w:p w14:paraId="5E230BDB" w14:textId="77777777" w:rsidR="00C31F2A" w:rsidRDefault="00C31F2A" w:rsidP="00C31F2A">
      <w:pPr>
        <w:numPr>
          <w:ilvl w:val="0"/>
          <w:numId w:val="4"/>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Saistošajos noteikumos noteiktās pabalsta pieprasīšanu pamatojošās dokumentu kopijas, uzrādot dokumenta oriģinālu, ir nepieciešams iesniegt tikai tad, ja pabalsta pieprasīšanu pamatojošie dokumenti vai to kopijas nav Sociālā dienesta rīcībā un Sociālais dienests objektīvu iemeslu dēļ nevar tās iegūt. </w:t>
      </w:r>
    </w:p>
    <w:p w14:paraId="018ACC45" w14:textId="77777777" w:rsidR="00C31F2A" w:rsidRDefault="00C31F2A" w:rsidP="00C31F2A">
      <w:pPr>
        <w:numPr>
          <w:ilvl w:val="0"/>
          <w:numId w:val="4"/>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Pieņemot lēmumu </w:t>
      </w:r>
      <w:bookmarkStart w:id="5" w:name="_Hlk155872585"/>
      <w:r>
        <w:rPr>
          <w:rFonts w:ascii="Times New Roman" w:eastAsia="Calibri" w:hAnsi="Times New Roman" w:cs="Times New Roman"/>
          <w:sz w:val="24"/>
          <w:szCs w:val="24"/>
          <w:lang w:eastAsia="lv-LV" w:bidi="hi-IN"/>
        </w:rPr>
        <w:t>par pabalsta piešķiršanu vai atteikumu piešķirt pabalstu</w:t>
      </w:r>
      <w:bookmarkEnd w:id="5"/>
      <w:r>
        <w:rPr>
          <w:rFonts w:ascii="Times New Roman" w:eastAsia="Calibri" w:hAnsi="Times New Roman" w:cs="Times New Roman"/>
          <w:sz w:val="24"/>
          <w:szCs w:val="24"/>
          <w:lang w:eastAsia="lv-LV" w:bidi="hi-IN"/>
        </w:rPr>
        <w:t xml:space="preserve">, Sociālais dienests neizvērtē personas materiālo situāciju. </w:t>
      </w:r>
    </w:p>
    <w:p w14:paraId="44CB2245" w14:textId="77777777" w:rsidR="00C31F2A" w:rsidRDefault="00C31F2A" w:rsidP="00C31F2A">
      <w:pPr>
        <w:numPr>
          <w:ilvl w:val="0"/>
          <w:numId w:val="4"/>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Pabalstu personai </w:t>
      </w:r>
      <w:bookmarkStart w:id="6" w:name="_Hlk155860239"/>
      <w:r>
        <w:rPr>
          <w:rFonts w:ascii="Times New Roman" w:eastAsia="Calibri" w:hAnsi="Times New Roman" w:cs="Times New Roman"/>
          <w:sz w:val="24"/>
          <w:szCs w:val="24"/>
          <w:lang w:eastAsia="lv-LV" w:bidi="hi-IN"/>
        </w:rPr>
        <w:t>izmaksā skaidrā naudā vai pārskaita uz kredītiestādes norēķinu vai pasta norēķinu sistēmas kontu, vai apmaksā pakalpojum</w:t>
      </w:r>
      <w:bookmarkEnd w:id="6"/>
      <w:r>
        <w:rPr>
          <w:rFonts w:ascii="Times New Roman" w:eastAsia="Calibri" w:hAnsi="Times New Roman" w:cs="Times New Roman"/>
          <w:sz w:val="24"/>
          <w:szCs w:val="24"/>
          <w:lang w:eastAsia="lv-LV" w:bidi="hi-IN"/>
        </w:rPr>
        <w:t xml:space="preserve">u. </w:t>
      </w:r>
    </w:p>
    <w:p w14:paraId="3FEE9B8A" w14:textId="77777777" w:rsidR="00C31F2A" w:rsidRDefault="00C31F2A" w:rsidP="00C31F2A">
      <w:pPr>
        <w:numPr>
          <w:ilvl w:val="0"/>
          <w:numId w:val="4"/>
        </w:numPr>
        <w:spacing w:after="0" w:line="360" w:lineRule="auto"/>
        <w:ind w:left="0" w:right="-1" w:firstLine="567"/>
        <w:contextualSpacing/>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Pabalstu izmaksā no Pašvaldības budžeta līdzekļiem.</w:t>
      </w:r>
    </w:p>
    <w:p w14:paraId="3FD1E6B5" w14:textId="77777777" w:rsidR="00C31F2A" w:rsidRDefault="00C31F2A" w:rsidP="00C31F2A">
      <w:pPr>
        <w:pStyle w:val="Sarakstarindkopa"/>
        <w:spacing w:after="0" w:line="480" w:lineRule="auto"/>
        <w:ind w:left="0" w:right="-1"/>
        <w:rPr>
          <w:rFonts w:ascii="Times New Roman" w:eastAsia="Calibri" w:hAnsi="Times New Roman" w:cs="Times New Roman"/>
          <w:b/>
          <w:bCs/>
          <w:sz w:val="24"/>
          <w:szCs w:val="24"/>
          <w:lang w:eastAsia="lv-LV" w:bidi="hi-IN"/>
        </w:rPr>
      </w:pPr>
    </w:p>
    <w:p w14:paraId="728C84F8" w14:textId="77777777" w:rsidR="00C31F2A" w:rsidRDefault="00C31F2A" w:rsidP="00C31F2A">
      <w:pPr>
        <w:pStyle w:val="Sarakstarindkopa"/>
        <w:spacing w:after="0" w:line="480" w:lineRule="auto"/>
        <w:ind w:left="0" w:right="-1"/>
        <w:jc w:val="center"/>
        <w:rPr>
          <w:rFonts w:ascii="Times New Roman" w:eastAsia="Calibri" w:hAnsi="Times New Roman" w:cs="Times New Roman"/>
          <w:b/>
          <w:bCs/>
          <w:sz w:val="24"/>
          <w:szCs w:val="24"/>
          <w:lang w:eastAsia="lv-LV" w:bidi="hi-IN"/>
        </w:rPr>
      </w:pPr>
      <w:proofErr w:type="spellStart"/>
      <w:r>
        <w:rPr>
          <w:rFonts w:ascii="Times New Roman" w:eastAsia="Calibri" w:hAnsi="Times New Roman" w:cs="Times New Roman"/>
          <w:b/>
          <w:bCs/>
          <w:sz w:val="24"/>
          <w:szCs w:val="24"/>
          <w:lang w:eastAsia="lv-LV" w:bidi="hi-IN"/>
        </w:rPr>
        <w:t>II.Bērna</w:t>
      </w:r>
      <w:proofErr w:type="spellEnd"/>
      <w:r>
        <w:rPr>
          <w:rFonts w:ascii="Times New Roman" w:eastAsia="Calibri" w:hAnsi="Times New Roman" w:cs="Times New Roman"/>
          <w:b/>
          <w:bCs/>
          <w:sz w:val="24"/>
          <w:szCs w:val="24"/>
          <w:lang w:eastAsia="lv-LV" w:bidi="hi-IN"/>
        </w:rPr>
        <w:t xml:space="preserve"> piedzimšanas pabalsts</w:t>
      </w:r>
    </w:p>
    <w:p w14:paraId="13D6086C"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color w:val="FF0000"/>
          <w:sz w:val="24"/>
          <w:szCs w:val="24"/>
          <w:lang w:eastAsia="lv-LV" w:bidi="hi-IN"/>
        </w:rPr>
      </w:pPr>
      <w:bookmarkStart w:id="7" w:name="_Hlk156460184"/>
      <w:r>
        <w:rPr>
          <w:rFonts w:ascii="Times New Roman" w:eastAsia="Calibri" w:hAnsi="Times New Roman" w:cs="Times New Roman"/>
          <w:sz w:val="24"/>
          <w:szCs w:val="24"/>
          <w:lang w:eastAsia="lv-LV" w:bidi="hi-IN"/>
        </w:rPr>
        <w:lastRenderedPageBreak/>
        <w:t xml:space="preserve">Tiesības saņemt bērna piedzimšanas pabalstu par katru jaundzimušo ir vienam no bērna vecākiem, ja bērna vecāks ne mazāk kā vienu gadu pirms bērna piedzimšanas ir deklarējis dzīvesvietu Pašvaldības administratīvajā teritorijā un bērna pirmā pamata dzīvesvieta ir deklarēta Pašvaldības administratīvajā teritorijā. </w:t>
      </w:r>
    </w:p>
    <w:bookmarkEnd w:id="7"/>
    <w:p w14:paraId="150DC11F"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Bērna piedzimšanas pabalstu par katru jaundzimušo piešķir vienu reizi 620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xml:space="preserve"> apmērā. </w:t>
      </w:r>
    </w:p>
    <w:p w14:paraId="4BB68A58"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Bērna piedzimšanas pabalstu vienam no bērna vecākiem ir tiesības lūgt sešu mēnešu laikā </w:t>
      </w:r>
      <w:bookmarkStart w:id="8" w:name="_Hlk155793084"/>
      <w:r>
        <w:rPr>
          <w:rFonts w:ascii="Times New Roman" w:eastAsia="Calibri" w:hAnsi="Times New Roman" w:cs="Times New Roman"/>
          <w:sz w:val="24"/>
          <w:szCs w:val="24"/>
          <w:lang w:eastAsia="lv-LV" w:bidi="hi-IN"/>
        </w:rPr>
        <w:t>no bērna piedzimšanas dienas, iesniedzot iesniegumu Sociālajā dienestā vai Gulbenes novada Dzimtsarakstu nodaļā, tam pievienojot bērna dzimšanas apliecības kopiju.</w:t>
      </w:r>
    </w:p>
    <w:p w14:paraId="34E621C5"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Ja bērna piedzimšanas fakts reģistrēts ārvalstīs, bērna vecāks Sociālajā dienestā iesniedz iesniegumu, tam pievienojot ārvalsts kompetentās institūcijas izsniegta dokumenta par bērna piedzimšanas fakta reģistrāciju kopiju, kā arī ārvalsts kompetentās institūcijas izsniegtā dokumenta par bērna piedzimšanas fakta reģistrāciju tulkojumu valsts valodā, kas apliecināts normatīvajos aktos noteiktajā kārtībā. </w:t>
      </w:r>
    </w:p>
    <w:p w14:paraId="7BAA4733"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Sociālajam dienestam pirms lēmuma par bērna piedzimšanas pabalsta piešķiršanu pieņemšanas ir tiesības apsekot bērna vecākus dzīvesvietā. Ja apsekošanas laikā tiek konstatēts, ka bērnam netiek nodrošināta pietiekama aprūpe un audzināšana, Sociālajam dienestam ir tiesības bērna piedzimšanas pabalsta izmaksu sadalīt trīs daļās, pirmās bērna piedzimšanas pabalsta izmaksājamās daļas apmēru nosakot ne mazāku par 40% no kopējā bērna piedzimšanas pabalsta apmēra. </w:t>
      </w:r>
    </w:p>
    <w:p w14:paraId="4E7A580D"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Sociālajam dienestam pēc lēmuma par bērna piedzimšanas pabalsta piešķiršanu pieņemšanas ir tiesības bērna piedzimšanas pabalsta izmaksu aizturēt, ja, pamatojoties uz sociālā darba speciālista vai bāriņtiesas rakstisku atzinumu, bērna vecāki bērnam nenodrošina pietiekamu aprūpi un audzināšanu. Bērna piedzimšanas pabalsta izmaksu atjauno, pamatojoties uz atkārtotu</w:t>
      </w:r>
      <w:r>
        <w:t xml:space="preserve"> </w:t>
      </w:r>
      <w:r>
        <w:rPr>
          <w:rFonts w:ascii="Times New Roman" w:eastAsia="Calibri" w:hAnsi="Times New Roman" w:cs="Times New Roman"/>
          <w:sz w:val="24"/>
          <w:szCs w:val="24"/>
          <w:lang w:eastAsia="lv-LV" w:bidi="hi-IN"/>
        </w:rPr>
        <w:t xml:space="preserve">sociālā darba speciālista vai bāriņtiesas rakstisku atzinumu, kurā norādīts, ka bērna vecāki bērnam nodrošina pietiekamu aprūpi un audzināšanu. </w:t>
      </w:r>
    </w:p>
    <w:p w14:paraId="4690D38C"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Bērna piedzimšanas pabalstu nepiešķir, ja:</w:t>
      </w:r>
    </w:p>
    <w:p w14:paraId="3D10801F" w14:textId="77777777" w:rsidR="00C31F2A" w:rsidRDefault="00C31F2A" w:rsidP="00C31F2A">
      <w:pPr>
        <w:pStyle w:val="Sarakstarindkopa"/>
        <w:numPr>
          <w:ilvl w:val="1"/>
          <w:numId w:val="4"/>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bērns pēc dzimšanas nodzīvojis mazāk kā septiņas diennaktis;</w:t>
      </w:r>
    </w:p>
    <w:p w14:paraId="3D0FEC12" w14:textId="77777777" w:rsidR="00C31F2A" w:rsidRDefault="00C31F2A" w:rsidP="00C31F2A">
      <w:pPr>
        <w:pStyle w:val="Sarakstarindkopa"/>
        <w:numPr>
          <w:ilvl w:val="1"/>
          <w:numId w:val="4"/>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bērna vecākiem pārtrauktas vai atņemtas aizgādības tiesības un bērns saņem </w:t>
      </w:r>
      <w:proofErr w:type="spellStart"/>
      <w:r>
        <w:rPr>
          <w:rFonts w:ascii="Times New Roman" w:eastAsia="Calibri" w:hAnsi="Times New Roman" w:cs="Times New Roman"/>
          <w:sz w:val="24"/>
          <w:szCs w:val="24"/>
          <w:lang w:eastAsia="lv-LV" w:bidi="hi-IN"/>
        </w:rPr>
        <w:t>ārpusģimenes</w:t>
      </w:r>
      <w:proofErr w:type="spellEnd"/>
      <w:r>
        <w:rPr>
          <w:rFonts w:ascii="Times New Roman" w:eastAsia="Calibri" w:hAnsi="Times New Roman" w:cs="Times New Roman"/>
          <w:sz w:val="24"/>
          <w:szCs w:val="24"/>
          <w:lang w:eastAsia="lv-LV" w:bidi="hi-IN"/>
        </w:rPr>
        <w:t xml:space="preserve"> aprūpes pakalpojumu ilgstošas sociālās aprūpes un sociālās rehabilitācijas institūcijā vai audžuģimenē; </w:t>
      </w:r>
    </w:p>
    <w:p w14:paraId="26E03AF8" w14:textId="77777777" w:rsidR="00C31F2A" w:rsidRDefault="00C31F2A" w:rsidP="00C31F2A">
      <w:pPr>
        <w:pStyle w:val="Sarakstarindkopa"/>
        <w:numPr>
          <w:ilvl w:val="1"/>
          <w:numId w:val="4"/>
        </w:numPr>
        <w:spacing w:after="0" w:line="360" w:lineRule="auto"/>
        <w:ind w:right="-1"/>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bērna piedzimšanas pabalstu piešķīrusi cita pašvaldība.</w:t>
      </w:r>
    </w:p>
    <w:bookmarkEnd w:id="8"/>
    <w:p w14:paraId="0342FA10" w14:textId="77777777" w:rsidR="00C31F2A" w:rsidRDefault="00C31F2A" w:rsidP="00C31F2A">
      <w:pPr>
        <w:pStyle w:val="Sarakstarindkopa"/>
        <w:widowControl w:val="0"/>
        <w:numPr>
          <w:ilvl w:val="0"/>
          <w:numId w:val="5"/>
        </w:numPr>
        <w:spacing w:after="0" w:line="480" w:lineRule="auto"/>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 xml:space="preserve">Pabalsts nozīmīgā dzīves jubilejā </w:t>
      </w:r>
    </w:p>
    <w:p w14:paraId="3B7FF39B" w14:textId="77777777" w:rsidR="00C31F2A" w:rsidRDefault="00C31F2A" w:rsidP="00C31F2A">
      <w:pPr>
        <w:pStyle w:val="Sarakstarindkopa"/>
        <w:widowControl w:val="0"/>
        <w:numPr>
          <w:ilvl w:val="0"/>
          <w:numId w:val="4"/>
        </w:numPr>
        <w:spacing w:after="0" w:line="360" w:lineRule="auto"/>
        <w:ind w:left="0"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Tiesības saņemt pabalstu nozīmīgā dzīves jubilejā ir personai, kura </w:t>
      </w:r>
      <w:bookmarkStart w:id="9" w:name="_Hlk155791921"/>
      <w:r>
        <w:rPr>
          <w:rFonts w:ascii="Times New Roman" w:eastAsia="Calibri" w:hAnsi="Times New Roman" w:cs="Times New Roman"/>
          <w:sz w:val="24"/>
          <w:szCs w:val="24"/>
          <w:lang w:eastAsia="lv-LV" w:bidi="hi-IN"/>
        </w:rPr>
        <w:t xml:space="preserve">sasniegusi 80, 85, 90, 95, 100 </w:t>
      </w:r>
      <w:bookmarkEnd w:id="9"/>
      <w:r>
        <w:rPr>
          <w:rFonts w:ascii="Times New Roman" w:eastAsia="Calibri" w:hAnsi="Times New Roman" w:cs="Times New Roman"/>
          <w:sz w:val="24"/>
          <w:szCs w:val="24"/>
          <w:lang w:eastAsia="lv-LV" w:bidi="hi-IN"/>
        </w:rPr>
        <w:t>vai vairāk gadu vecumu un</w:t>
      </w:r>
      <w:bookmarkStart w:id="10" w:name="_Hlk155796308"/>
      <w:r>
        <w:rPr>
          <w:rFonts w:ascii="Times New Roman" w:eastAsia="Calibri" w:hAnsi="Times New Roman" w:cs="Times New Roman"/>
          <w:sz w:val="24"/>
          <w:szCs w:val="24"/>
          <w:lang w:eastAsia="lv-LV" w:bidi="hi-IN"/>
        </w:rPr>
        <w:t xml:space="preserve"> kura ir deklarējusi dzīvesvietu Pašvaldības administratīvajā teritorijā. </w:t>
      </w:r>
      <w:bookmarkStart w:id="11" w:name="_Hlk155791971"/>
      <w:bookmarkEnd w:id="10"/>
    </w:p>
    <w:p w14:paraId="36B15934"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bookmarkStart w:id="12" w:name="_Hlk156399963"/>
      <w:r>
        <w:rPr>
          <w:rFonts w:ascii="Times New Roman" w:eastAsia="Calibri" w:hAnsi="Times New Roman" w:cs="Times New Roman"/>
          <w:sz w:val="24"/>
          <w:szCs w:val="24"/>
          <w:lang w:eastAsia="lv-LV" w:bidi="hi-IN"/>
        </w:rPr>
        <w:lastRenderedPageBreak/>
        <w:t>Personai, sasniedzot 80, 85, 90, 95 un 100 gadu vecumu, pabalstu nozīmīgā dzīves jubilej</w:t>
      </w:r>
      <w:bookmarkEnd w:id="11"/>
      <w:r>
        <w:rPr>
          <w:rFonts w:ascii="Times New Roman" w:eastAsia="Calibri" w:hAnsi="Times New Roman" w:cs="Times New Roman"/>
          <w:sz w:val="24"/>
          <w:szCs w:val="24"/>
          <w:lang w:eastAsia="lv-LV" w:bidi="hi-IN"/>
        </w:rPr>
        <w:t xml:space="preserve">ā piešķir 100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i/>
          <w:iCs/>
          <w:sz w:val="24"/>
          <w:szCs w:val="24"/>
          <w:lang w:eastAsia="lv-LV" w:bidi="hi-IN"/>
        </w:rPr>
        <w:t xml:space="preserve"> </w:t>
      </w:r>
      <w:r>
        <w:rPr>
          <w:rFonts w:ascii="Times New Roman" w:eastAsia="Calibri" w:hAnsi="Times New Roman" w:cs="Times New Roman"/>
          <w:sz w:val="24"/>
          <w:szCs w:val="24"/>
          <w:lang w:eastAsia="lv-LV" w:bidi="hi-IN"/>
        </w:rPr>
        <w:t xml:space="preserve">apmērā. </w:t>
      </w:r>
    </w:p>
    <w:p w14:paraId="4CB7ECD7"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Personai, pārsniedzot 100 gadu vecumu, pabalstu nozīmīgā dzīves jubilejā piešķir saistošo noteikumu 16.punktā noteiktajā apmērā, papildus piešķirot 100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sz w:val="24"/>
          <w:szCs w:val="24"/>
          <w:lang w:eastAsia="lv-LV" w:bidi="hi-IN"/>
        </w:rPr>
        <w:t xml:space="preserve"> par katru turpmāko dzīves gadu. </w:t>
      </w:r>
    </w:p>
    <w:bookmarkEnd w:id="12"/>
    <w:p w14:paraId="4705E2D9"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Pabalstu nozīmīgā dzīves jubilejā personai piešķirt lūdz Gulbenes novada Gulbenes pilsētas vai Gulbenes novada attiecīgā pagasta pārvalde atkarībā no tā, kurā Pašvaldības administratīvajā teritorijā persona ir deklarēta, viena mēneša laikā no nozīmīgās dzīves jubilejas dienas, iesniedzot Sociālajā dienestā iesniegumu. </w:t>
      </w:r>
    </w:p>
    <w:p w14:paraId="47DC8A81" w14:textId="77777777" w:rsidR="00C31F2A" w:rsidRDefault="00C31F2A" w:rsidP="00C31F2A">
      <w:pPr>
        <w:pStyle w:val="Sarakstarindkopa"/>
        <w:numPr>
          <w:ilvl w:val="0"/>
          <w:numId w:val="5"/>
        </w:numPr>
        <w:spacing w:after="0" w:line="480" w:lineRule="auto"/>
        <w:ind w:left="0" w:right="-1" w:firstLine="0"/>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Apbedīšanas pabalsts</w:t>
      </w:r>
    </w:p>
    <w:p w14:paraId="72BA5160"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 Tiesības saņemt apbedīšanas pabalstu ar apbedīšanu saistīto izdevumu segšanai ir personai, kas uzņēmusies mirušās personas apbedīšanu, ja mirušās personas pēdējā deklarētā dzīvesvieta bija Pašvaldības administratīvajā teritorijā.</w:t>
      </w:r>
    </w:p>
    <w:p w14:paraId="70D0B9E5"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Apbedīšanas pabalst</w:t>
      </w:r>
      <w:bookmarkStart w:id="13" w:name="_Hlk156398095"/>
      <w:r>
        <w:rPr>
          <w:rFonts w:ascii="Times New Roman" w:eastAsia="Calibri" w:hAnsi="Times New Roman" w:cs="Times New Roman"/>
          <w:sz w:val="24"/>
          <w:szCs w:val="24"/>
          <w:lang w:eastAsia="lv-LV" w:bidi="hi-IN"/>
        </w:rPr>
        <w:t>u piešķir valstī noteiktās minimālās mēnešalgas apmērā, bet ne vairāk par faktiskajiem ar apbedīšanu saistītajiem izdevumiem.</w:t>
      </w:r>
    </w:p>
    <w:bookmarkEnd w:id="13"/>
    <w:p w14:paraId="1278874C"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Apbedīšanas pabalsta apmēru samazina par Valsts sociālas apdrošināšanas aģentūras (turpmāka – VSAA) vai personas, kas uzņēmusies mirušās personas apbedīšanu, darba devēja izmaksātā apbedīšanas pabalsta apmēru. Apbedīšanas pabalstu neizmaksā, ja VSAA vai darba devēja izmaksātais apbedīšanas pabalsts ir lielāks nekā valstī noteiktā minimālā mēnešalga vai faktiskie ar apbedīšanu saistītie izdevumi. </w:t>
      </w:r>
    </w:p>
    <w:p w14:paraId="34EB20E3"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Apbedīšanas pabalstu izmaksā skaidrā naudā vai pārskaita uz kredītiestādes norēķinu vai pasta norēķinu sistēmas kontu, vai pēc personas, kas uzņēmusies veikt mirušās personas apbedīšanu, lūguma – apmaksā apbedīšanas pakalpojuma sniedzēja sniegto apbedīšanas pakalpojumu saskaņā ar apbedīšanas pakalpojuma sniedzēja izsniegto rēķinu. </w:t>
      </w:r>
    </w:p>
    <w:p w14:paraId="3B5979BC"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Apbedīšanas pabalstu personai, kas uzņēmusies mirušās personas apbedīšanu, ir tiesības lūgt viena mēneša laikā no miršanas fakta reģistrācijas dienas, iesniedzot Sociālajā dienestā iesniegumu, tam pievienojot personas miršanas apliecības kopiju, dokumentu, kas apliecina ar apbedīšanu saistītos izdevumus, kopijas, VSAA lēmuma par apbedīšanas pabalsta piešķiršanu vai atteikumu piešķirt apbedīšanas pabalstu kopiju un/vai personas, kas uzņēmusies mirušās personas apbedīšanu, darba devēja izziņu par apbedīšanas pabalsta piešķiršanu. </w:t>
      </w:r>
    </w:p>
    <w:p w14:paraId="729FEFE5"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Gadījumā, ja mirušās personas pēdējā deklarētā dzīvesvieta bija Pašvaldības administratīvajā teritorijā un neviena persona nav uzņēmusies mirušās personas apbedīšanu, mirušās personas apbedīšanu organizē Sociālais dienests, apmaksājot apbedīšanas pakalpojumu saskaņā ar apbedīšanas pakalpojuma sniedzēja izsniegto rēķinu valstī noteiktās minimālās mēnešalgas apmērā, bet ne vairāk par faktiskajiem ar apbedīšanu saistītajiem izdevumiem.</w:t>
      </w:r>
    </w:p>
    <w:p w14:paraId="7CC312C8" w14:textId="77777777" w:rsidR="00C31F2A" w:rsidRDefault="00C31F2A" w:rsidP="00C31F2A">
      <w:pPr>
        <w:pStyle w:val="Sarakstarindkopa"/>
        <w:numPr>
          <w:ilvl w:val="0"/>
          <w:numId w:val="5"/>
        </w:numPr>
        <w:spacing w:after="0" w:line="480" w:lineRule="auto"/>
        <w:ind w:left="0" w:right="-1" w:firstLine="0"/>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Pabalsts politiski represētai personai</w:t>
      </w:r>
    </w:p>
    <w:p w14:paraId="62B486C1"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trike/>
          <w:sz w:val="24"/>
          <w:szCs w:val="24"/>
          <w:lang w:eastAsia="lv-LV" w:bidi="hi-IN"/>
        </w:rPr>
      </w:pPr>
      <w:r>
        <w:rPr>
          <w:rFonts w:ascii="Times New Roman" w:eastAsia="Calibri" w:hAnsi="Times New Roman" w:cs="Times New Roman"/>
          <w:sz w:val="24"/>
          <w:szCs w:val="24"/>
          <w:lang w:eastAsia="lv-LV" w:bidi="hi-IN"/>
        </w:rPr>
        <w:lastRenderedPageBreak/>
        <w:t xml:space="preserve">Tiesības saņemt pabalstu politiski represētai personai ir personai, </w:t>
      </w:r>
      <w:bookmarkStart w:id="14" w:name="_Hlk155857102"/>
      <w:r>
        <w:rPr>
          <w:rFonts w:ascii="Times New Roman" w:eastAsia="Calibri" w:hAnsi="Times New Roman" w:cs="Times New Roman"/>
          <w:sz w:val="24"/>
          <w:szCs w:val="24"/>
          <w:lang w:eastAsia="lv-LV" w:bidi="hi-IN"/>
        </w:rPr>
        <w:t xml:space="preserve">kurai atbilstoši normatīvajiem tiesību aktiem noteikts </w:t>
      </w:r>
      <w:bookmarkEnd w:id="14"/>
      <w:r>
        <w:rPr>
          <w:rFonts w:ascii="Times New Roman" w:eastAsia="Calibri" w:hAnsi="Times New Roman" w:cs="Times New Roman"/>
          <w:sz w:val="24"/>
          <w:szCs w:val="24"/>
          <w:lang w:eastAsia="lv-LV" w:bidi="hi-IN"/>
        </w:rPr>
        <w:t xml:space="preserve">politiski represētas personas statuss un kura </w:t>
      </w:r>
      <w:bookmarkStart w:id="15" w:name="_Hlk155857291"/>
      <w:r>
        <w:rPr>
          <w:rFonts w:ascii="Times New Roman" w:eastAsia="Calibri" w:hAnsi="Times New Roman" w:cs="Times New Roman"/>
          <w:sz w:val="24"/>
          <w:szCs w:val="24"/>
          <w:lang w:eastAsia="lv-LV" w:bidi="hi-IN"/>
        </w:rPr>
        <w:t>ir deklarējusi dzīvesvietu Pašvaldības administratīvajā teritorijā.</w:t>
      </w:r>
      <w:bookmarkEnd w:id="15"/>
    </w:p>
    <w:p w14:paraId="42A27CF2"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Pabalstu politiski represētai personai piešķir reizi gadā 50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i/>
          <w:iCs/>
          <w:sz w:val="24"/>
          <w:szCs w:val="24"/>
          <w:lang w:eastAsia="lv-LV" w:bidi="hi-IN"/>
        </w:rPr>
        <w:t xml:space="preserve"> </w:t>
      </w:r>
      <w:r>
        <w:rPr>
          <w:rFonts w:ascii="Times New Roman" w:eastAsia="Calibri" w:hAnsi="Times New Roman" w:cs="Times New Roman"/>
          <w:sz w:val="24"/>
          <w:szCs w:val="24"/>
          <w:lang w:eastAsia="lv-LV" w:bidi="hi-IN"/>
        </w:rPr>
        <w:t>apmērā.</w:t>
      </w:r>
    </w:p>
    <w:p w14:paraId="6EA019CA"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Pabalstu politiski represētai personai izmaksā novembra mēnesī (pirms Latvijas Republikas Proklamēšanas dienas). </w:t>
      </w:r>
    </w:p>
    <w:p w14:paraId="0F0A5E56"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Pabalstu politiski represētai personai</w:t>
      </w:r>
      <w:r>
        <w:t xml:space="preserve"> </w:t>
      </w:r>
      <w:r>
        <w:rPr>
          <w:rFonts w:ascii="Times New Roman" w:eastAsia="Calibri" w:hAnsi="Times New Roman" w:cs="Times New Roman"/>
          <w:sz w:val="24"/>
          <w:szCs w:val="24"/>
          <w:lang w:eastAsia="lv-LV" w:bidi="hi-IN"/>
        </w:rPr>
        <w:t xml:space="preserve">piešķirt lūdz persona vai Gulbenes novada Gulbenes pilsētas vai Gulbenes novada attiecīgā pagasta pārvalde atkarībā no tā, kurā Pašvaldības administratīvajā teritorijā persona ir deklarēta, </w:t>
      </w:r>
      <w:bookmarkStart w:id="16" w:name="_Hlk155857463"/>
      <w:r>
        <w:rPr>
          <w:rFonts w:ascii="Times New Roman" w:eastAsia="Calibri" w:hAnsi="Times New Roman" w:cs="Times New Roman"/>
          <w:sz w:val="24"/>
          <w:szCs w:val="24"/>
          <w:lang w:eastAsia="lv-LV" w:bidi="hi-IN"/>
        </w:rPr>
        <w:t xml:space="preserve">laika posmā no 1.oktobra līdz 1.novembrim iesniedzot Sociālajā dienestā iesniegumu, tam pievienojot politiski represētas personas apliecības kopiju. </w:t>
      </w:r>
    </w:p>
    <w:bookmarkEnd w:id="16"/>
    <w:p w14:paraId="1BD1B7C6" w14:textId="77777777" w:rsidR="00C31F2A" w:rsidRDefault="00C31F2A" w:rsidP="00C31F2A">
      <w:pPr>
        <w:pStyle w:val="Sarakstarindkopa"/>
        <w:numPr>
          <w:ilvl w:val="0"/>
          <w:numId w:val="5"/>
        </w:numPr>
        <w:spacing w:after="0" w:line="480" w:lineRule="auto"/>
        <w:ind w:left="0" w:right="-1" w:firstLine="0"/>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Pabalsts Černobiļas AES avārijas seku likvidēšanas dalībniekam</w:t>
      </w:r>
    </w:p>
    <w:p w14:paraId="5783F90D"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trike/>
          <w:sz w:val="24"/>
          <w:szCs w:val="24"/>
          <w:lang w:eastAsia="lv-LV" w:bidi="hi-IN"/>
        </w:rPr>
      </w:pPr>
      <w:r>
        <w:rPr>
          <w:rFonts w:ascii="Times New Roman" w:eastAsia="Calibri" w:hAnsi="Times New Roman" w:cs="Times New Roman"/>
          <w:sz w:val="24"/>
          <w:szCs w:val="24"/>
          <w:lang w:eastAsia="lv-LV" w:bidi="hi-IN"/>
        </w:rPr>
        <w:t>Tiesības saņemt pabalstu Černobiļas AES avārijas seku likvidēšanas dalībniekam ir personai, kurai atbilstoši normatīvajiem tiesību aktiem noteikts Černobiļas AES avārijas seku likvidēšanas dalībnieka statuss un kura ir deklarējusi dzīvesvietu Pašvaldības administratīvajā teritorijā.</w:t>
      </w:r>
    </w:p>
    <w:p w14:paraId="7CF6448E"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Pabalstu Černobiļas AES avārijas seku likvidēšanas dalībniekam piešķir reizi gadā 50 </w:t>
      </w:r>
      <w:proofErr w:type="spellStart"/>
      <w:r>
        <w:rPr>
          <w:rFonts w:ascii="Times New Roman" w:eastAsia="Calibri" w:hAnsi="Times New Roman" w:cs="Times New Roman"/>
          <w:i/>
          <w:iCs/>
          <w:sz w:val="24"/>
          <w:szCs w:val="24"/>
          <w:lang w:eastAsia="lv-LV" w:bidi="hi-IN"/>
        </w:rPr>
        <w:t>euro</w:t>
      </w:r>
      <w:proofErr w:type="spellEnd"/>
      <w:r>
        <w:rPr>
          <w:rFonts w:ascii="Times New Roman" w:eastAsia="Calibri" w:hAnsi="Times New Roman" w:cs="Times New Roman"/>
          <w:i/>
          <w:iCs/>
          <w:sz w:val="24"/>
          <w:szCs w:val="24"/>
          <w:lang w:eastAsia="lv-LV" w:bidi="hi-IN"/>
        </w:rPr>
        <w:t xml:space="preserve"> </w:t>
      </w:r>
      <w:r>
        <w:rPr>
          <w:rFonts w:ascii="Times New Roman" w:eastAsia="Calibri" w:hAnsi="Times New Roman" w:cs="Times New Roman"/>
          <w:sz w:val="24"/>
          <w:szCs w:val="24"/>
          <w:lang w:eastAsia="lv-LV" w:bidi="hi-IN"/>
        </w:rPr>
        <w:t>apmērā.</w:t>
      </w:r>
    </w:p>
    <w:p w14:paraId="0EB0FDD1"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Pabalstu Černobiļas AES avārijas seku likvidēšanas dalībniekam izmaksā decembra mēnesī.</w:t>
      </w:r>
    </w:p>
    <w:p w14:paraId="3705E2B7"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Pabalstu Černobiļas AES avārijas seku likvidēšanas dalībniekam</w:t>
      </w:r>
      <w:r>
        <w:t xml:space="preserve"> </w:t>
      </w:r>
      <w:r>
        <w:rPr>
          <w:rFonts w:ascii="Times New Roman" w:eastAsia="Calibri" w:hAnsi="Times New Roman" w:cs="Times New Roman"/>
          <w:sz w:val="24"/>
          <w:szCs w:val="24"/>
          <w:lang w:eastAsia="lv-LV" w:bidi="hi-IN"/>
        </w:rPr>
        <w:t xml:space="preserve">piešķirt lūdz persona vai Gulbenes novada Gulbenes pilsētas vai Gulbenes novada attiecīgā pagasta pārvalde atkarībā no tā, kurā Pašvaldības administratīvajā teritorijā persona ir deklarēta, laika posmā no 1.novembra līdz 1.decembrim iesniedzot Sociālajā dienestā iesniegumu, tam pievienojot Černobiļas AES avārijas seku likvidēšanas dalībnieka apliecības kopiju. </w:t>
      </w:r>
    </w:p>
    <w:p w14:paraId="77D74B43" w14:textId="77777777" w:rsidR="00C31F2A" w:rsidRDefault="00C31F2A" w:rsidP="00C31F2A">
      <w:pPr>
        <w:pStyle w:val="Sarakstarindkopa"/>
        <w:numPr>
          <w:ilvl w:val="0"/>
          <w:numId w:val="5"/>
        </w:numPr>
        <w:spacing w:after="0" w:line="480" w:lineRule="auto"/>
        <w:ind w:left="0" w:right="-1" w:firstLine="0"/>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Lēmuma apstrīdēšanas un pārsūdzēšanas kārtība</w:t>
      </w:r>
    </w:p>
    <w:p w14:paraId="196F3FCE"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Sociālā dienesta pieņemto lēmumu par pabalsta piešķiršanu vai atteikumu piešķirt pabalstu var apstrīdēt Gulbenes novada pašvaldības domē. </w:t>
      </w:r>
    </w:p>
    <w:p w14:paraId="5BEF7C0E"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Gulbenes novada pašvaldības domes pieņemto lēmumu var pārsūdzēt Administratīvā procesa likumā noteiktajā kārtībā.</w:t>
      </w:r>
    </w:p>
    <w:p w14:paraId="0D770419" w14:textId="77777777" w:rsidR="00C31F2A" w:rsidRDefault="00C31F2A" w:rsidP="00C31F2A">
      <w:pPr>
        <w:pStyle w:val="Sarakstarindkopa"/>
        <w:widowControl w:val="0"/>
        <w:numPr>
          <w:ilvl w:val="0"/>
          <w:numId w:val="5"/>
        </w:numPr>
        <w:spacing w:after="0" w:line="480" w:lineRule="auto"/>
        <w:ind w:left="0" w:firstLine="0"/>
        <w:jc w:val="center"/>
        <w:rPr>
          <w:rFonts w:ascii="Times New Roman" w:eastAsia="Calibri" w:hAnsi="Times New Roman" w:cs="Times New Roman"/>
          <w:b/>
          <w:bCs/>
          <w:sz w:val="24"/>
          <w:szCs w:val="24"/>
          <w:lang w:eastAsia="lv-LV" w:bidi="hi-IN"/>
        </w:rPr>
      </w:pPr>
      <w:r>
        <w:rPr>
          <w:rFonts w:ascii="Times New Roman" w:eastAsia="Calibri" w:hAnsi="Times New Roman" w:cs="Times New Roman"/>
          <w:b/>
          <w:bCs/>
          <w:sz w:val="24"/>
          <w:szCs w:val="24"/>
          <w:lang w:eastAsia="lv-LV" w:bidi="hi-IN"/>
        </w:rPr>
        <w:t>Noslēguma jautājumi</w:t>
      </w:r>
    </w:p>
    <w:p w14:paraId="29E4F2D9" w14:textId="77777777" w:rsidR="00C31F2A" w:rsidRDefault="00C31F2A" w:rsidP="00C31F2A">
      <w:pPr>
        <w:pStyle w:val="Sarakstarindkopa"/>
        <w:widowControl w:val="0"/>
        <w:numPr>
          <w:ilvl w:val="0"/>
          <w:numId w:val="4"/>
        </w:numPr>
        <w:spacing w:after="0" w:line="360" w:lineRule="auto"/>
        <w:ind w:left="0"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Atzīt par spēku zaudējušiem Gulbenes novada pašvaldības domes 2015.gada 26.marta saistošos noteikumus Nr.7 “Par materiālo palīdzību Gulbenes novadā”.  </w:t>
      </w:r>
    </w:p>
    <w:p w14:paraId="4F453869"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lastRenderedPageBreak/>
        <w:t>Atzīt par spēku zaudējušiem Gulbenes novada pašvaldības domes 2012.gada 23.februāra saistošos noteikumus Nr.6 “Par vienreizēju pabalstu ģimenei sakarā ar bērna piedzimšanu”.</w:t>
      </w:r>
    </w:p>
    <w:p w14:paraId="2D91FC39"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 xml:space="preserve">Atzīt par spēku zaudējušiem Gulbenes novada pašvaldības domes 2019.gada 31.janvāra saistošos noteikumus Nr.1 “Par vienreizēju apbedīšanas pabalstu”. </w:t>
      </w:r>
    </w:p>
    <w:p w14:paraId="5485D5A5"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bookmarkStart w:id="17" w:name="_Hlk156460815"/>
      <w:r>
        <w:rPr>
          <w:rFonts w:ascii="Times New Roman" w:eastAsia="Calibri" w:hAnsi="Times New Roman" w:cs="Times New Roman"/>
          <w:sz w:val="24"/>
          <w:szCs w:val="24"/>
          <w:lang w:eastAsia="lv-LV" w:bidi="hi-IN"/>
        </w:rPr>
        <w:t xml:space="preserve">Noteikt, ka sešus mēnešus pēc saistošo noteikumu spēkā stāšanās dienas tiesības saņemt bērna piedzimšanas pabalstu par katru jaundzimušo ir arī vienam no bērna vecākiem, ja bērna vecāks ne mazāk kā sešus mēnešus pirms bērna piedzimšanas ir deklarējis dzīvesvietu Pašvaldības administratīvajā teritorijā un bērna pirmā pamata dzīvesvieta ir deklarēta Pašvaldības administratīvajā teritorijā. </w:t>
      </w:r>
    </w:p>
    <w:p w14:paraId="2D620AF6" w14:textId="77777777" w:rsidR="00C31F2A" w:rsidRDefault="00C31F2A" w:rsidP="00C31F2A">
      <w:pPr>
        <w:pStyle w:val="Sarakstarindkopa"/>
        <w:numPr>
          <w:ilvl w:val="0"/>
          <w:numId w:val="4"/>
        </w:numPr>
        <w:spacing w:after="0" w:line="360" w:lineRule="auto"/>
        <w:ind w:left="0" w:right="-1" w:firstLine="567"/>
        <w:jc w:val="both"/>
        <w:rPr>
          <w:rFonts w:ascii="Times New Roman" w:eastAsia="Calibri" w:hAnsi="Times New Roman" w:cs="Times New Roman"/>
          <w:sz w:val="24"/>
          <w:szCs w:val="24"/>
          <w:lang w:eastAsia="lv-LV" w:bidi="hi-IN"/>
        </w:rPr>
      </w:pPr>
      <w:r>
        <w:rPr>
          <w:rFonts w:ascii="Times New Roman" w:eastAsia="Calibri" w:hAnsi="Times New Roman" w:cs="Times New Roman"/>
          <w:sz w:val="24"/>
          <w:szCs w:val="24"/>
          <w:lang w:eastAsia="lv-LV" w:bidi="hi-IN"/>
        </w:rPr>
        <w:t>Noteikt, ka, ja persona iesniegumu par pabalsta piešķiršanu iesniegusi pirms saistošo noteikumu spēkā stāšanās dienas, tad Sociālais dienests lēmumu par pabalsta piešķiršanu vai atteikumu piešķirt pabalstu pieņem piemērojot saistošo noteikumu 35., 36. un 37.punktā uzskaitītos Gulbenes novada pašvaldības domes saistošos noteikumus.</w:t>
      </w:r>
    </w:p>
    <w:bookmarkEnd w:id="17"/>
    <w:p w14:paraId="254B480D" w14:textId="77777777" w:rsidR="00C31F2A" w:rsidRDefault="00C31F2A" w:rsidP="00C31F2A">
      <w:pPr>
        <w:spacing w:after="0" w:line="240" w:lineRule="auto"/>
        <w:ind w:right="-1"/>
        <w:jc w:val="both"/>
        <w:rPr>
          <w:rFonts w:ascii="Times New Roman" w:eastAsia="Calibri" w:hAnsi="Times New Roman" w:cs="Times New Roman"/>
          <w:sz w:val="24"/>
          <w:szCs w:val="24"/>
          <w:lang w:eastAsia="lv-LV"/>
        </w:rPr>
      </w:pPr>
    </w:p>
    <w:p w14:paraId="5417D58A" w14:textId="77777777" w:rsidR="00C31F2A" w:rsidRDefault="00C31F2A" w:rsidP="00C31F2A">
      <w:pPr>
        <w:spacing w:after="0" w:line="240" w:lineRule="auto"/>
        <w:ind w:right="-1"/>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Gulbenes novada pašvaldības domes priekšsēdētājs</w:t>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r>
        <w:rPr>
          <w:rFonts w:ascii="Times New Roman" w:eastAsia="Calibri" w:hAnsi="Times New Roman" w:cs="Times New Roman"/>
          <w:sz w:val="24"/>
          <w:szCs w:val="24"/>
          <w:lang w:eastAsia="lv-LV"/>
        </w:rPr>
        <w:tab/>
      </w:r>
      <w:proofErr w:type="spellStart"/>
      <w:r>
        <w:rPr>
          <w:rFonts w:ascii="Times New Roman" w:eastAsia="Calibri" w:hAnsi="Times New Roman" w:cs="Times New Roman"/>
          <w:sz w:val="24"/>
          <w:szCs w:val="24"/>
          <w:lang w:eastAsia="lv-LV"/>
        </w:rPr>
        <w:t>A.Caunītis</w:t>
      </w:r>
      <w:proofErr w:type="spellEnd"/>
    </w:p>
    <w:p w14:paraId="3167FF87" w14:textId="77777777" w:rsidR="00C31F2A" w:rsidRDefault="00C31F2A" w:rsidP="00C31F2A">
      <w:pPr>
        <w:spacing w:after="0" w:line="240" w:lineRule="auto"/>
        <w:ind w:right="-1"/>
        <w:jc w:val="both"/>
        <w:rPr>
          <w:rFonts w:ascii="Times New Roman" w:eastAsia="Calibri" w:hAnsi="Times New Roman" w:cs="Times New Roman"/>
          <w:sz w:val="24"/>
          <w:szCs w:val="24"/>
          <w:lang w:eastAsia="lv-LV"/>
        </w:rPr>
      </w:pPr>
    </w:p>
    <w:p w14:paraId="7DC2A333" w14:textId="77777777" w:rsidR="00C31F2A" w:rsidRDefault="00C31F2A" w:rsidP="00C31F2A">
      <w:pPr>
        <w:rPr>
          <w:rFonts w:ascii="Times New Roman" w:eastAsia="Calibri" w:hAnsi="Times New Roman" w:cs="Times New Roman"/>
          <w:kern w:val="2"/>
          <w:sz w:val="24"/>
          <w:szCs w:val="24"/>
          <w:lang w:eastAsia="lv-LV" w:bidi="hi-IN"/>
          <w14:ligatures w14:val="standardContextual"/>
        </w:rPr>
      </w:pPr>
    </w:p>
    <w:p w14:paraId="2EFBCE78" w14:textId="77777777" w:rsidR="00C31F2A" w:rsidRDefault="00C31F2A" w:rsidP="00C31F2A">
      <w:pPr>
        <w:rPr>
          <w:rFonts w:ascii="Times New Roman" w:eastAsia="Calibri" w:hAnsi="Times New Roman" w:cs="Times New Roman"/>
          <w:sz w:val="24"/>
          <w:szCs w:val="24"/>
          <w:lang w:eastAsia="lv-LV" w:bidi="hi-IN"/>
        </w:rPr>
      </w:pPr>
    </w:p>
    <w:p w14:paraId="0D2C9DA6" w14:textId="77777777" w:rsidR="00C31F2A" w:rsidRDefault="00C31F2A" w:rsidP="00C31F2A">
      <w:pPr>
        <w:rPr>
          <w:rFonts w:ascii="Times New Roman" w:eastAsia="Calibri" w:hAnsi="Times New Roman" w:cs="Times New Roman"/>
          <w:sz w:val="24"/>
          <w:szCs w:val="24"/>
          <w:lang w:eastAsia="lv-LV" w:bidi="hi-IN"/>
        </w:rPr>
      </w:pPr>
    </w:p>
    <w:p w14:paraId="03A8AACC" w14:textId="77777777" w:rsidR="00C31F2A" w:rsidRDefault="00C31F2A" w:rsidP="00C31F2A">
      <w:pPr>
        <w:spacing w:after="0"/>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PASKAIDROJUMA RAKSTS</w:t>
      </w:r>
    </w:p>
    <w:p w14:paraId="78ACFE24" w14:textId="77777777" w:rsidR="00C31F2A" w:rsidRDefault="00C31F2A" w:rsidP="00C31F2A">
      <w:pPr>
        <w:shd w:val="clear" w:color="auto" w:fill="FFFFFF"/>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Gulbenes novada pašvaldības domes 2024.gada 12.marta saistošajiem noteikumiem Nr. 4 “Par materiālo palīdzību Gulbenes novada pašvaldībā”</w:t>
      </w:r>
    </w:p>
    <w:tbl>
      <w:tblPr>
        <w:tblW w:w="5081"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968"/>
        <w:gridCol w:w="6521"/>
      </w:tblGrid>
      <w:tr w:rsidR="00C31F2A" w14:paraId="088E17FC" w14:textId="77777777" w:rsidTr="00C31F2A">
        <w:trPr>
          <w:trHeight w:val="680"/>
        </w:trPr>
        <w:tc>
          <w:tcPr>
            <w:tcW w:w="1564" w:type="pct"/>
            <w:tcBorders>
              <w:top w:val="outset" w:sz="6" w:space="0" w:color="414142"/>
              <w:left w:val="outset" w:sz="6" w:space="0" w:color="414142"/>
              <w:bottom w:val="outset" w:sz="6" w:space="0" w:color="414142"/>
              <w:right w:val="outset" w:sz="6" w:space="0" w:color="414142"/>
            </w:tcBorders>
            <w:hideMark/>
          </w:tcPr>
          <w:p w14:paraId="1F9EA776" w14:textId="77777777" w:rsidR="00C31F2A" w:rsidRDefault="00C31F2A">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Paskaidrojuma raksta sadaļa</w:t>
            </w:r>
          </w:p>
        </w:tc>
        <w:tc>
          <w:tcPr>
            <w:tcW w:w="3436" w:type="pct"/>
            <w:tcBorders>
              <w:top w:val="outset" w:sz="6" w:space="0" w:color="414142"/>
              <w:left w:val="outset" w:sz="6" w:space="0" w:color="414142"/>
              <w:bottom w:val="outset" w:sz="6" w:space="0" w:color="414142"/>
              <w:right w:val="outset" w:sz="6" w:space="0" w:color="414142"/>
            </w:tcBorders>
            <w:hideMark/>
          </w:tcPr>
          <w:p w14:paraId="248B216D" w14:textId="77777777" w:rsidR="00C31F2A" w:rsidRDefault="00C31F2A">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Norādāmā informācija</w:t>
            </w:r>
          </w:p>
        </w:tc>
      </w:tr>
      <w:tr w:rsidR="00C31F2A" w14:paraId="08AC6FEA" w14:textId="77777777" w:rsidTr="00C31F2A">
        <w:tc>
          <w:tcPr>
            <w:tcW w:w="1564" w:type="pct"/>
            <w:tcBorders>
              <w:top w:val="outset" w:sz="6" w:space="0" w:color="414142"/>
              <w:left w:val="outset" w:sz="6" w:space="0" w:color="414142"/>
              <w:bottom w:val="outset" w:sz="6" w:space="0" w:color="414142"/>
              <w:right w:val="outset" w:sz="6" w:space="0" w:color="414142"/>
            </w:tcBorders>
            <w:hideMark/>
          </w:tcPr>
          <w:p w14:paraId="4E3AD9AA" w14:textId="77777777" w:rsidR="00C31F2A" w:rsidRDefault="00C31F2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Mērķis un nepieciešamības pamatojums</w:t>
            </w:r>
          </w:p>
        </w:tc>
        <w:tc>
          <w:tcPr>
            <w:tcW w:w="3436" w:type="pct"/>
            <w:tcBorders>
              <w:top w:val="outset" w:sz="6" w:space="0" w:color="414142"/>
              <w:left w:val="outset" w:sz="6" w:space="0" w:color="414142"/>
              <w:bottom w:val="outset" w:sz="6" w:space="0" w:color="414142"/>
              <w:right w:val="outset" w:sz="6" w:space="0" w:color="414142"/>
            </w:tcBorders>
            <w:hideMark/>
          </w:tcPr>
          <w:p w14:paraId="42BD34A9" w14:textId="77777777" w:rsidR="00C31F2A" w:rsidRDefault="00C31F2A">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Gulbenes novada pašvaldības domes 2024.gada 12.marta saistošo noteikumu Nr.4 “Par materiālo palīdzību Gulbenes novada pašvaldībā” (turpmāk – saistošie noteikumi) izdošanas mērķis ir noteikt Gulbenes novada pašvaldības materiālās palīdzības pabalsta (turpmāk – pabalsts) veidus, apmērus, pabalsta piešķiršanas un izmaksas kārtību un personu kategorijas, kuras ir tiesīgas saņemt pabalstu.</w:t>
            </w:r>
          </w:p>
          <w:p w14:paraId="6F9A126E" w14:textId="77777777" w:rsidR="00C31F2A" w:rsidRDefault="00C31F2A">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izdošanas nepieciešamība pamatojama ar Pašvaldību likuma 44.panta otro daļu, kas nosaka, ka dome var izdot saistošos noteikumus, lai nodrošinātu pašvaldības autonomo funkciju un brīvprātīgo iniciatīvu izpildi, ievērojot likumos vai Ministru kabineta noteikumos paredzēto funkciju izpildes kārtību. Gulbenes novada pašvaldības dome, izdodot saistošos noteikumus, īsteno brīvprātīgo iniciatīvu, tādējādi sniedzot materiālu palīdzību Gulbenes novada pašvaldībā deklarētām personām. </w:t>
            </w:r>
          </w:p>
          <w:p w14:paraId="04C1FA67" w14:textId="77777777" w:rsidR="00C31F2A" w:rsidRDefault="00C31F2A">
            <w:pPr>
              <w:spacing w:after="0" w:line="240" w:lineRule="auto"/>
              <w:ind w:firstLine="6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 šim kārtība, kādā Gulbenes novada pašvaldība sniedza materiālo palīdzību, tika noteikta vairākos Gulbenes novada pašvaldības domes saistošajos noteikumos, proti:</w:t>
            </w:r>
          </w:p>
          <w:p w14:paraId="20AFFF63" w14:textId="77777777" w:rsidR="00C31F2A" w:rsidRDefault="00C31F2A" w:rsidP="00C31F2A">
            <w:pPr>
              <w:numPr>
                <w:ilvl w:val="0"/>
                <w:numId w:val="6"/>
              </w:numPr>
              <w:spacing w:after="0" w:line="240" w:lineRule="auto"/>
              <w:ind w:left="0" w:firstLine="262"/>
              <w:jc w:val="both"/>
              <w:rPr>
                <w:rFonts w:ascii="Times New Roman" w:hAnsi="Times New Roman" w:cs="Times New Roman"/>
                <w:iCs/>
                <w:sz w:val="24"/>
                <w:szCs w:val="24"/>
              </w:rPr>
            </w:pPr>
            <w:r>
              <w:rPr>
                <w:rFonts w:ascii="Times New Roman" w:hAnsi="Times New Roman" w:cs="Times New Roman"/>
                <w:iCs/>
                <w:sz w:val="24"/>
                <w:szCs w:val="24"/>
              </w:rPr>
              <w:t>Gulbenes novada pašvaldības domes 2015.gada 26.marta saistošajos noteikumos Nr.7 “Par materiālo palīdzību Gulbenes novadā”, kas izdoti saskaņā ar likumu “Par pašvaldībām”;</w:t>
            </w:r>
          </w:p>
          <w:p w14:paraId="1AE534C3" w14:textId="77777777" w:rsidR="00C31F2A" w:rsidRDefault="00C31F2A" w:rsidP="00C31F2A">
            <w:pPr>
              <w:numPr>
                <w:ilvl w:val="0"/>
                <w:numId w:val="6"/>
              </w:numPr>
              <w:spacing w:after="0" w:line="240" w:lineRule="auto"/>
              <w:ind w:left="0" w:firstLine="262"/>
              <w:jc w:val="both"/>
              <w:rPr>
                <w:rFonts w:ascii="Times New Roman" w:hAnsi="Times New Roman" w:cs="Times New Roman"/>
                <w:iCs/>
                <w:sz w:val="24"/>
                <w:szCs w:val="24"/>
              </w:rPr>
            </w:pPr>
            <w:r>
              <w:rPr>
                <w:rFonts w:ascii="Times New Roman" w:hAnsi="Times New Roman" w:cs="Times New Roman"/>
                <w:iCs/>
                <w:sz w:val="24"/>
                <w:szCs w:val="24"/>
              </w:rPr>
              <w:t>Gulbenes novada pašvaldības domes 2012.gada 23.februāra saistošajos noteikumos Nr.6 “Par vienreizēju pabalstu ģimenei sakarā ar bērna piedzimšanu”, kas izdoti saskaņā ar likumu “Par pašvaldībām”;</w:t>
            </w:r>
          </w:p>
          <w:p w14:paraId="6625CE5E" w14:textId="77777777" w:rsidR="00C31F2A" w:rsidRDefault="00C31F2A" w:rsidP="00C31F2A">
            <w:pPr>
              <w:numPr>
                <w:ilvl w:val="0"/>
                <w:numId w:val="6"/>
              </w:numPr>
              <w:spacing w:after="0" w:line="240" w:lineRule="auto"/>
              <w:ind w:left="0" w:firstLine="262"/>
              <w:jc w:val="both"/>
              <w:rPr>
                <w:rFonts w:ascii="Times New Roman" w:hAnsi="Times New Roman" w:cs="Times New Roman"/>
                <w:iCs/>
                <w:sz w:val="24"/>
                <w:szCs w:val="24"/>
              </w:rPr>
            </w:pPr>
            <w:r>
              <w:rPr>
                <w:rFonts w:ascii="Times New Roman" w:hAnsi="Times New Roman" w:cs="Times New Roman"/>
                <w:iCs/>
                <w:sz w:val="24"/>
                <w:szCs w:val="24"/>
              </w:rPr>
              <w:t>Gulbenes novada pašvaldības domes 2019.gada 31.janvāra saistošajos noteikumos Nr.1 “Par vienreizēju apbedīšanas pabalstu”, kas izdoti saskaņā ar likumu “Par pašvaldībām” un Sociālo pakalpojumu un sociālās palīdzības likumu.</w:t>
            </w:r>
          </w:p>
          <w:p w14:paraId="536AC876" w14:textId="77777777" w:rsidR="00C31F2A" w:rsidRDefault="00C31F2A">
            <w:pPr>
              <w:spacing w:after="0" w:line="240" w:lineRule="auto"/>
              <w:ind w:firstLine="262"/>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2023.gada 1.janvārī spēkā stājās Pašvaldību likums un spēku zaudēja likums “Par pašvaldībām”. 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2024.gada 30.jūnijam piemērojami uz likuma “Par pašvaldībām” normu pamata izdotie saistošie noteikumi, ciktāl tie nav pretrunā ar šo likumu. Ņemot vērā minēto, iepriekš uzskaitītie Gulbenes novada pašvaldības domes saistošie noteikumi ir piemērojami ne ilgāk kā līdz 2024.gada 30.jūnijam, līdz ar to ir nepieciešams izdot jaunus saistošos noteikumus. </w:t>
            </w:r>
          </w:p>
          <w:p w14:paraId="42992850" w14:textId="77777777" w:rsidR="00C31F2A" w:rsidRDefault="00C31F2A">
            <w:pPr>
              <w:spacing w:after="0" w:line="240" w:lineRule="auto"/>
              <w:ind w:firstLine="67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Iespējamā alternatīva, kas neparedz tiesiskā regulējuma izstrādi, – nav.</w:t>
            </w:r>
          </w:p>
        </w:tc>
      </w:tr>
      <w:tr w:rsidR="00C31F2A" w14:paraId="32BCF2CD" w14:textId="77777777" w:rsidTr="00C31F2A">
        <w:trPr>
          <w:trHeight w:val="793"/>
        </w:trPr>
        <w:tc>
          <w:tcPr>
            <w:tcW w:w="1564" w:type="pct"/>
            <w:tcBorders>
              <w:top w:val="outset" w:sz="6" w:space="0" w:color="414142"/>
              <w:left w:val="outset" w:sz="6" w:space="0" w:color="414142"/>
              <w:bottom w:val="outset" w:sz="6" w:space="0" w:color="414142"/>
              <w:right w:val="outset" w:sz="6" w:space="0" w:color="414142"/>
            </w:tcBorders>
          </w:tcPr>
          <w:p w14:paraId="5A4E183B" w14:textId="77777777" w:rsidR="00C31F2A" w:rsidRDefault="00C31F2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Fiskālā ietekme uz pašvaldības budžetu</w:t>
            </w:r>
          </w:p>
          <w:p w14:paraId="0104806E" w14:textId="77777777" w:rsidR="00C31F2A" w:rsidRDefault="00C31F2A">
            <w:pPr>
              <w:spacing w:after="0" w:line="240" w:lineRule="auto"/>
              <w:rPr>
                <w:rFonts w:ascii="Times New Roman" w:eastAsia="Times New Roman" w:hAnsi="Times New Roman" w:cs="Times New Roman"/>
                <w:sz w:val="24"/>
                <w:szCs w:val="24"/>
                <w:lang w:eastAsia="lv-LV"/>
              </w:rPr>
            </w:pPr>
          </w:p>
        </w:tc>
        <w:tc>
          <w:tcPr>
            <w:tcW w:w="3436" w:type="pct"/>
            <w:tcBorders>
              <w:top w:val="outset" w:sz="6" w:space="0" w:color="414142"/>
              <w:left w:val="outset" w:sz="6" w:space="0" w:color="414142"/>
              <w:bottom w:val="outset" w:sz="6" w:space="0" w:color="414142"/>
              <w:right w:val="outset" w:sz="6" w:space="0" w:color="414142"/>
            </w:tcBorders>
            <w:hideMark/>
          </w:tcPr>
          <w:p w14:paraId="24BFAC24" w14:textId="77777777" w:rsidR="00C31F2A" w:rsidRDefault="00C31F2A">
            <w:pPr>
              <w:spacing w:after="0" w:line="240" w:lineRule="auto"/>
              <w:ind w:firstLine="679"/>
              <w:jc w:val="both"/>
              <w:rPr>
                <w:rFonts w:ascii="Times New Roman" w:hAnsi="Times New Roman" w:cs="Times New Roman"/>
                <w:iCs/>
                <w:sz w:val="24"/>
                <w:szCs w:val="24"/>
              </w:rPr>
            </w:pPr>
            <w:r>
              <w:rPr>
                <w:rFonts w:ascii="Times New Roman" w:hAnsi="Times New Roman" w:cs="Times New Roman"/>
                <w:iCs/>
                <w:sz w:val="24"/>
                <w:szCs w:val="24"/>
              </w:rPr>
              <w:t>Saistībā ar to, ka nav iespējams prognozēt piedzimušo bērnu skaitu</w:t>
            </w:r>
            <w:r>
              <w:t xml:space="preserve"> </w:t>
            </w:r>
            <w:r>
              <w:rPr>
                <w:rFonts w:ascii="Times New Roman" w:hAnsi="Times New Roman" w:cs="Times New Roman"/>
                <w:iCs/>
                <w:sz w:val="24"/>
                <w:szCs w:val="24"/>
              </w:rPr>
              <w:t>Gulbenes novada pašvaldībā, kā arī nepieciešamību izmaksāt apbedīšanas pabalstu, precīzus izdevumu aprēķinus pabalstiem veikt nav iespējams.</w:t>
            </w:r>
          </w:p>
          <w:p w14:paraId="683BB30C" w14:textId="77777777" w:rsidR="00C31F2A" w:rsidRDefault="00C31F2A">
            <w:pPr>
              <w:spacing w:after="0" w:line="240" w:lineRule="auto"/>
              <w:ind w:firstLine="397"/>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Indikatīvi 2024.gada Gulbenes novada pašvaldības budžeta izdevumi pabalstiem sastādīs aptuveni 164 400,00 </w:t>
            </w:r>
            <w:proofErr w:type="spellStart"/>
            <w:r>
              <w:rPr>
                <w:rFonts w:ascii="Times New Roman" w:hAnsi="Times New Roman" w:cs="Times New Roman"/>
                <w:i/>
                <w:iCs/>
                <w:sz w:val="24"/>
                <w:szCs w:val="24"/>
              </w:rPr>
              <w:t>euro</w:t>
            </w:r>
            <w:proofErr w:type="spellEnd"/>
            <w:r>
              <w:rPr>
                <w:rFonts w:ascii="Times New Roman" w:hAnsi="Times New Roman" w:cs="Times New Roman"/>
                <w:iCs/>
                <w:sz w:val="24"/>
                <w:szCs w:val="24"/>
              </w:rPr>
              <w:t>, t.sk.:</w:t>
            </w:r>
          </w:p>
          <w:p w14:paraId="5550D41F" w14:textId="77777777" w:rsidR="00C31F2A" w:rsidRDefault="00C31F2A" w:rsidP="00C31F2A">
            <w:pPr>
              <w:pStyle w:val="Sarakstarindkopa"/>
              <w:numPr>
                <w:ilvl w:val="0"/>
                <w:numId w:val="7"/>
              </w:numPr>
              <w:spacing w:after="0" w:line="240" w:lineRule="auto"/>
              <w:ind w:left="0" w:firstLine="397"/>
              <w:jc w:val="both"/>
              <w:rPr>
                <w:rFonts w:ascii="Times New Roman" w:hAnsi="Times New Roman" w:cs="Times New Roman"/>
                <w:iCs/>
                <w:kern w:val="2"/>
                <w:sz w:val="24"/>
                <w:szCs w:val="24"/>
                <w14:ligatures w14:val="standardContextual"/>
              </w:rPr>
            </w:pPr>
            <w:r>
              <w:rPr>
                <w:rFonts w:ascii="Times New Roman" w:hAnsi="Times New Roman" w:cs="Times New Roman"/>
                <w:iCs/>
                <w:kern w:val="2"/>
                <w:sz w:val="24"/>
                <w:szCs w:val="24"/>
                <w14:ligatures w14:val="standardContextual"/>
              </w:rPr>
              <w:t xml:space="preserve">bērna piedzimšanas pabalsta nodrošināšanai nepieciešami aptuveni 100 100,00 </w:t>
            </w:r>
            <w:proofErr w:type="spellStart"/>
            <w:r>
              <w:rPr>
                <w:rFonts w:ascii="Times New Roman" w:hAnsi="Times New Roman" w:cs="Times New Roman"/>
                <w:i/>
                <w:iCs/>
                <w:kern w:val="2"/>
                <w:sz w:val="24"/>
                <w:szCs w:val="24"/>
                <w14:ligatures w14:val="standardContextual"/>
              </w:rPr>
              <w:t>euro</w:t>
            </w:r>
            <w:proofErr w:type="spellEnd"/>
            <w:r>
              <w:rPr>
                <w:rFonts w:ascii="Times New Roman" w:hAnsi="Times New Roman" w:cs="Times New Roman"/>
                <w:iCs/>
                <w:kern w:val="2"/>
                <w:sz w:val="24"/>
                <w:szCs w:val="24"/>
                <w14:ligatures w14:val="standardContextual"/>
              </w:rPr>
              <w:t>;</w:t>
            </w:r>
          </w:p>
          <w:p w14:paraId="18E69C0E" w14:textId="77777777" w:rsidR="00C31F2A" w:rsidRDefault="00C31F2A" w:rsidP="00C31F2A">
            <w:pPr>
              <w:numPr>
                <w:ilvl w:val="0"/>
                <w:numId w:val="7"/>
              </w:numPr>
              <w:spacing w:after="0" w:line="240" w:lineRule="auto"/>
              <w:ind w:left="0" w:firstLine="397"/>
              <w:jc w:val="both"/>
              <w:rPr>
                <w:rFonts w:ascii="Times New Roman" w:hAnsi="Times New Roman" w:cs="Times New Roman"/>
                <w:iCs/>
                <w:sz w:val="24"/>
                <w:szCs w:val="24"/>
              </w:rPr>
            </w:pPr>
            <w:r>
              <w:rPr>
                <w:rFonts w:ascii="Times New Roman" w:hAnsi="Times New Roman" w:cs="Times New Roman"/>
                <w:iCs/>
                <w:sz w:val="24"/>
                <w:szCs w:val="24"/>
              </w:rPr>
              <w:t xml:space="preserve">pabalsta nozīmīgā dzīves jubilejā nodrošināšanai nepieciešami aptuveni 31 000,00 </w:t>
            </w:r>
            <w:proofErr w:type="spellStart"/>
            <w:r>
              <w:rPr>
                <w:rFonts w:ascii="Times New Roman" w:hAnsi="Times New Roman" w:cs="Times New Roman"/>
                <w:i/>
                <w:iCs/>
                <w:sz w:val="24"/>
                <w:szCs w:val="24"/>
              </w:rPr>
              <w:t>euro</w:t>
            </w:r>
            <w:proofErr w:type="spellEnd"/>
            <w:r>
              <w:rPr>
                <w:rFonts w:ascii="Times New Roman" w:hAnsi="Times New Roman" w:cs="Times New Roman"/>
                <w:iCs/>
                <w:sz w:val="24"/>
                <w:szCs w:val="24"/>
              </w:rPr>
              <w:t>;</w:t>
            </w:r>
          </w:p>
          <w:p w14:paraId="61FD830D" w14:textId="77777777" w:rsidR="00C31F2A" w:rsidRDefault="00C31F2A" w:rsidP="00C31F2A">
            <w:pPr>
              <w:numPr>
                <w:ilvl w:val="0"/>
                <w:numId w:val="7"/>
              </w:numPr>
              <w:spacing w:after="0" w:line="240" w:lineRule="auto"/>
              <w:ind w:left="0" w:firstLine="397"/>
              <w:jc w:val="both"/>
              <w:rPr>
                <w:rFonts w:ascii="Times New Roman" w:hAnsi="Times New Roman" w:cs="Times New Roman"/>
                <w:iCs/>
                <w:sz w:val="24"/>
                <w:szCs w:val="24"/>
              </w:rPr>
            </w:pPr>
            <w:r>
              <w:rPr>
                <w:rFonts w:ascii="Times New Roman" w:hAnsi="Times New Roman" w:cs="Times New Roman"/>
                <w:iCs/>
                <w:sz w:val="24"/>
                <w:szCs w:val="24"/>
              </w:rPr>
              <w:t xml:space="preserve">apbedīšanas pabalsta nodrošināšanai nepieciešami aptuveni 25 200,00 </w:t>
            </w:r>
            <w:proofErr w:type="spellStart"/>
            <w:r>
              <w:rPr>
                <w:rFonts w:ascii="Times New Roman" w:hAnsi="Times New Roman" w:cs="Times New Roman"/>
                <w:i/>
                <w:iCs/>
                <w:sz w:val="24"/>
                <w:szCs w:val="24"/>
              </w:rPr>
              <w:t>euro</w:t>
            </w:r>
            <w:proofErr w:type="spellEnd"/>
            <w:r>
              <w:rPr>
                <w:rFonts w:ascii="Times New Roman" w:hAnsi="Times New Roman" w:cs="Times New Roman"/>
                <w:iCs/>
                <w:sz w:val="24"/>
                <w:szCs w:val="24"/>
              </w:rPr>
              <w:t>;</w:t>
            </w:r>
          </w:p>
          <w:p w14:paraId="55996BE1" w14:textId="77777777" w:rsidR="00C31F2A" w:rsidRDefault="00C31F2A" w:rsidP="00C31F2A">
            <w:pPr>
              <w:numPr>
                <w:ilvl w:val="0"/>
                <w:numId w:val="7"/>
              </w:numPr>
              <w:spacing w:after="0" w:line="240" w:lineRule="auto"/>
              <w:ind w:left="0" w:firstLine="397"/>
              <w:jc w:val="both"/>
              <w:rPr>
                <w:rFonts w:ascii="Times New Roman" w:hAnsi="Times New Roman" w:cs="Times New Roman"/>
                <w:iCs/>
                <w:sz w:val="24"/>
                <w:szCs w:val="24"/>
              </w:rPr>
            </w:pPr>
            <w:r>
              <w:rPr>
                <w:rFonts w:ascii="Times New Roman" w:hAnsi="Times New Roman" w:cs="Times New Roman"/>
                <w:iCs/>
                <w:sz w:val="24"/>
                <w:szCs w:val="24"/>
              </w:rPr>
              <w:t xml:space="preserve">pabalsta politiski represētām personām nodrošināšanai nepieciešami aptuveni 6 650,00 </w:t>
            </w:r>
            <w:proofErr w:type="spellStart"/>
            <w:r>
              <w:rPr>
                <w:rFonts w:ascii="Times New Roman" w:hAnsi="Times New Roman" w:cs="Times New Roman"/>
                <w:i/>
                <w:iCs/>
                <w:sz w:val="24"/>
                <w:szCs w:val="24"/>
              </w:rPr>
              <w:t>euro</w:t>
            </w:r>
            <w:proofErr w:type="spellEnd"/>
            <w:r>
              <w:rPr>
                <w:rFonts w:ascii="Times New Roman" w:hAnsi="Times New Roman" w:cs="Times New Roman"/>
                <w:iCs/>
                <w:sz w:val="24"/>
                <w:szCs w:val="24"/>
              </w:rPr>
              <w:t>;</w:t>
            </w:r>
          </w:p>
          <w:p w14:paraId="79CC6EA0" w14:textId="77777777" w:rsidR="00C31F2A" w:rsidRDefault="00C31F2A" w:rsidP="00C31F2A">
            <w:pPr>
              <w:numPr>
                <w:ilvl w:val="0"/>
                <w:numId w:val="7"/>
              </w:numPr>
              <w:spacing w:after="0" w:line="240" w:lineRule="auto"/>
              <w:ind w:left="0" w:firstLine="397"/>
              <w:jc w:val="both"/>
              <w:rPr>
                <w:rFonts w:ascii="Times New Roman" w:hAnsi="Times New Roman" w:cs="Times New Roman"/>
                <w:iCs/>
                <w:sz w:val="24"/>
                <w:szCs w:val="24"/>
              </w:rPr>
            </w:pPr>
            <w:r>
              <w:rPr>
                <w:rFonts w:ascii="Times New Roman" w:hAnsi="Times New Roman" w:cs="Times New Roman"/>
                <w:iCs/>
                <w:sz w:val="24"/>
                <w:szCs w:val="24"/>
              </w:rPr>
              <w:t xml:space="preserve">pabalsta Černobiļas AES avārijas seku likvidēšanas dalībniekiem nodrošināšanai nepieciešami aptuveni 1 450,00 </w:t>
            </w:r>
            <w:proofErr w:type="spellStart"/>
            <w:r>
              <w:rPr>
                <w:rFonts w:ascii="Times New Roman" w:hAnsi="Times New Roman" w:cs="Times New Roman"/>
                <w:i/>
                <w:iCs/>
                <w:sz w:val="24"/>
                <w:szCs w:val="24"/>
              </w:rPr>
              <w:t>euro</w:t>
            </w:r>
            <w:proofErr w:type="spellEnd"/>
            <w:r>
              <w:rPr>
                <w:rFonts w:ascii="Times New Roman" w:hAnsi="Times New Roman" w:cs="Times New Roman"/>
                <w:iCs/>
                <w:sz w:val="24"/>
                <w:szCs w:val="24"/>
              </w:rPr>
              <w:t>.</w:t>
            </w:r>
          </w:p>
        </w:tc>
      </w:tr>
      <w:tr w:rsidR="00C31F2A" w14:paraId="1C9F2643" w14:textId="77777777" w:rsidTr="00C31F2A">
        <w:tc>
          <w:tcPr>
            <w:tcW w:w="1564" w:type="pct"/>
            <w:tcBorders>
              <w:top w:val="outset" w:sz="6" w:space="0" w:color="414142"/>
              <w:left w:val="outset" w:sz="6" w:space="0" w:color="414142"/>
              <w:bottom w:val="outset" w:sz="6" w:space="0" w:color="414142"/>
              <w:right w:val="outset" w:sz="6" w:space="0" w:color="414142"/>
            </w:tcBorders>
            <w:hideMark/>
          </w:tcPr>
          <w:p w14:paraId="15BB73EC" w14:textId="77777777" w:rsidR="00C31F2A" w:rsidRDefault="00C31F2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 Sociālā ietekme, ietekme uz vidi, iedzīvotāju veselību, uzņēmējdarbības vidi pašvaldības teritorijā, kā arī plānotā regulējuma ietekme uz konkurenci</w:t>
            </w:r>
          </w:p>
        </w:tc>
        <w:tc>
          <w:tcPr>
            <w:tcW w:w="3436" w:type="pct"/>
            <w:tcBorders>
              <w:top w:val="outset" w:sz="6" w:space="0" w:color="414142"/>
              <w:left w:val="outset" w:sz="6" w:space="0" w:color="414142"/>
              <w:bottom w:val="outset" w:sz="6" w:space="0" w:color="414142"/>
              <w:right w:val="outset" w:sz="6" w:space="0" w:color="414142"/>
            </w:tcBorders>
            <w:hideMark/>
          </w:tcPr>
          <w:p w14:paraId="535AE938" w14:textId="77777777" w:rsidR="00C31F2A" w:rsidRDefault="00C31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t xml:space="preserve">sociālā ietekme – saistošajos noteikumos paredzētais Gulbenes novada pašvaldības materiālais atbalsts sekmēs sociālo integrāciju un ikdienas vajadzību nodrošināšanu vairākām Gulbenes novada pašvaldībā deklarēto personu grupām – ģimenēm, piedzimstot bērnam, senioriem nozīmīgās dzīves jubilejās, personām, kas uzņēmušās mirušo personu apbedīšanu, politiski represētām personām, Černobiļas AES avārijas seku likvidēšanas dalībniekiem; </w:t>
            </w:r>
          </w:p>
          <w:p w14:paraId="61B1E3EE" w14:textId="77777777" w:rsidR="00C31F2A" w:rsidRDefault="00C31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t xml:space="preserve">ietekme uz vidi – nav; </w:t>
            </w:r>
          </w:p>
          <w:p w14:paraId="00821275" w14:textId="77777777" w:rsidR="00C31F2A" w:rsidRDefault="00C31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t>ietekme uz iedzīvotāju veselību – nav;</w:t>
            </w:r>
          </w:p>
          <w:p w14:paraId="190AC2AF" w14:textId="77777777" w:rsidR="00C31F2A" w:rsidRDefault="00C31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t>ietekme uz uzņēmējdarbības vidi Gulbenes novada pašvaldības teritorijā – nav;</w:t>
            </w:r>
          </w:p>
          <w:p w14:paraId="4CDB858C" w14:textId="77777777" w:rsidR="00C31F2A" w:rsidRDefault="00C31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w:t>
            </w:r>
            <w:r>
              <w:rPr>
                <w:rFonts w:ascii="Times New Roman" w:hAnsi="Times New Roman" w:cs="Times New Roman"/>
                <w:sz w:val="24"/>
                <w:szCs w:val="24"/>
              </w:rPr>
              <w:tab/>
              <w:t xml:space="preserve">ietekme uz konkurenci – nav. </w:t>
            </w:r>
          </w:p>
        </w:tc>
      </w:tr>
      <w:tr w:rsidR="00C31F2A" w14:paraId="51A99234" w14:textId="77777777" w:rsidTr="00C31F2A">
        <w:tc>
          <w:tcPr>
            <w:tcW w:w="1564" w:type="pct"/>
            <w:tcBorders>
              <w:top w:val="outset" w:sz="6" w:space="0" w:color="414142"/>
              <w:left w:val="outset" w:sz="6" w:space="0" w:color="414142"/>
              <w:bottom w:val="outset" w:sz="6" w:space="0" w:color="414142"/>
              <w:right w:val="outset" w:sz="6" w:space="0" w:color="414142"/>
            </w:tcBorders>
            <w:hideMark/>
          </w:tcPr>
          <w:p w14:paraId="208BA4C5" w14:textId="77777777" w:rsidR="00C31F2A" w:rsidRDefault="00C31F2A">
            <w:pPr>
              <w:spacing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4. Ietekme uz administratīvajām procedūrām un to izmaksām</w:t>
            </w:r>
          </w:p>
        </w:tc>
        <w:tc>
          <w:tcPr>
            <w:tcW w:w="3436" w:type="pct"/>
            <w:tcBorders>
              <w:top w:val="outset" w:sz="6" w:space="0" w:color="414142"/>
              <w:left w:val="outset" w:sz="6" w:space="0" w:color="414142"/>
              <w:bottom w:val="outset" w:sz="6" w:space="0" w:color="414142"/>
              <w:right w:val="outset" w:sz="6" w:space="0" w:color="414142"/>
            </w:tcBorders>
            <w:hideMark/>
          </w:tcPr>
          <w:p w14:paraId="283CD789" w14:textId="77777777" w:rsidR="00C31F2A" w:rsidRDefault="00C31F2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w:t>
            </w:r>
            <w:r>
              <w:rPr>
                <w:rFonts w:ascii="Times New Roman" w:eastAsia="Times New Roman" w:hAnsi="Times New Roman" w:cs="Times New Roman"/>
                <w:sz w:val="24"/>
                <w:szCs w:val="24"/>
                <w:lang w:eastAsia="lv-LV"/>
              </w:rPr>
              <w:tab/>
              <w:t xml:space="preserve">saistošo noteikumu piemērošanā privātpersona var vērsties Gulbenes novada sociālajā dienestā; </w:t>
            </w:r>
          </w:p>
          <w:p w14:paraId="41255E90" w14:textId="77777777" w:rsidR="00C31F2A" w:rsidRDefault="00C31F2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4.2.</w:t>
            </w:r>
            <w:r>
              <w:rPr>
                <w:rFonts w:ascii="Times New Roman" w:eastAsia="Times New Roman" w:hAnsi="Times New Roman" w:cs="Times New Roman"/>
                <w:sz w:val="24"/>
                <w:szCs w:val="24"/>
                <w:lang w:eastAsia="lv-LV"/>
              </w:rPr>
              <w:tab/>
              <w:t>saistošie noteikumi neparedz papildu administratīvo procedūru izmaksas.</w:t>
            </w:r>
          </w:p>
        </w:tc>
      </w:tr>
      <w:tr w:rsidR="00C31F2A" w14:paraId="04A0732B" w14:textId="77777777" w:rsidTr="00C31F2A">
        <w:tc>
          <w:tcPr>
            <w:tcW w:w="1564" w:type="pct"/>
            <w:tcBorders>
              <w:top w:val="outset" w:sz="6" w:space="0" w:color="414142"/>
              <w:left w:val="outset" w:sz="6" w:space="0" w:color="414142"/>
              <w:bottom w:val="outset" w:sz="6" w:space="0" w:color="414142"/>
              <w:right w:val="outset" w:sz="6" w:space="0" w:color="414142"/>
            </w:tcBorders>
            <w:hideMark/>
          </w:tcPr>
          <w:p w14:paraId="715AB133" w14:textId="77777777" w:rsidR="00C31F2A" w:rsidRDefault="00C31F2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 Ietekme uz pašvaldības funkcijām un cilvēkresursiem</w:t>
            </w:r>
          </w:p>
        </w:tc>
        <w:tc>
          <w:tcPr>
            <w:tcW w:w="3436" w:type="pct"/>
            <w:tcBorders>
              <w:top w:val="outset" w:sz="6" w:space="0" w:color="414142"/>
              <w:left w:val="outset" w:sz="6" w:space="0" w:color="414142"/>
              <w:bottom w:val="outset" w:sz="6" w:space="0" w:color="414142"/>
              <w:right w:val="outset" w:sz="6" w:space="0" w:color="414142"/>
            </w:tcBorders>
            <w:hideMark/>
          </w:tcPr>
          <w:p w14:paraId="3F4CE957" w14:textId="77777777" w:rsidR="00C31F2A" w:rsidRDefault="00C31F2A">
            <w:pPr>
              <w:spacing w:after="0" w:line="240" w:lineRule="auto"/>
              <w:ind w:firstLine="67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neparedz iesaistīt papildu cilvēkresursus un tiks īstenoti esošo cilvēkresursu ietvaros.</w:t>
            </w:r>
          </w:p>
        </w:tc>
      </w:tr>
      <w:tr w:rsidR="00C31F2A" w14:paraId="7D35FC3D" w14:textId="77777777" w:rsidTr="00C31F2A">
        <w:tc>
          <w:tcPr>
            <w:tcW w:w="1564" w:type="pct"/>
            <w:tcBorders>
              <w:top w:val="outset" w:sz="6" w:space="0" w:color="414142"/>
              <w:left w:val="outset" w:sz="6" w:space="0" w:color="414142"/>
              <w:bottom w:val="outset" w:sz="6" w:space="0" w:color="414142"/>
              <w:right w:val="outset" w:sz="6" w:space="0" w:color="414142"/>
            </w:tcBorders>
            <w:hideMark/>
          </w:tcPr>
          <w:p w14:paraId="1A6EF3D1" w14:textId="77777777" w:rsidR="00C31F2A" w:rsidRDefault="00C31F2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 Informācija par izpildes nodrošināšanu</w:t>
            </w:r>
          </w:p>
        </w:tc>
        <w:tc>
          <w:tcPr>
            <w:tcW w:w="3436" w:type="pct"/>
            <w:tcBorders>
              <w:top w:val="outset" w:sz="6" w:space="0" w:color="414142"/>
              <w:left w:val="outset" w:sz="6" w:space="0" w:color="414142"/>
              <w:bottom w:val="outset" w:sz="6" w:space="0" w:color="414142"/>
              <w:right w:val="outset" w:sz="6" w:space="0" w:color="414142"/>
            </w:tcBorders>
            <w:hideMark/>
          </w:tcPr>
          <w:p w14:paraId="2D8C5F6F" w14:textId="77777777" w:rsidR="00C31F2A" w:rsidRDefault="00C31F2A">
            <w:pPr>
              <w:spacing w:after="0" w:line="240" w:lineRule="auto"/>
              <w:ind w:firstLine="679"/>
              <w:jc w:val="both"/>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Saistošo noteikumu izpildi nodrošinās Gulbenes novada sociālais dienests.</w:t>
            </w:r>
          </w:p>
        </w:tc>
      </w:tr>
      <w:tr w:rsidR="00C31F2A" w14:paraId="3E94AF62" w14:textId="77777777" w:rsidTr="00C31F2A">
        <w:tc>
          <w:tcPr>
            <w:tcW w:w="1564" w:type="pct"/>
            <w:tcBorders>
              <w:top w:val="outset" w:sz="6" w:space="0" w:color="414142"/>
              <w:left w:val="outset" w:sz="6" w:space="0" w:color="414142"/>
              <w:bottom w:val="outset" w:sz="6" w:space="0" w:color="414142"/>
              <w:right w:val="outset" w:sz="6" w:space="0" w:color="414142"/>
            </w:tcBorders>
            <w:hideMark/>
          </w:tcPr>
          <w:p w14:paraId="1B1AA4FA" w14:textId="77777777" w:rsidR="00C31F2A" w:rsidRDefault="00C31F2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 Prasību un izmaksu samērīgums pret ieguvumiem, ko sniedz mērķa sasniegšana</w:t>
            </w:r>
          </w:p>
        </w:tc>
        <w:tc>
          <w:tcPr>
            <w:tcW w:w="3436" w:type="pct"/>
            <w:tcBorders>
              <w:top w:val="outset" w:sz="6" w:space="0" w:color="414142"/>
              <w:left w:val="outset" w:sz="6" w:space="0" w:color="414142"/>
              <w:bottom w:val="outset" w:sz="6" w:space="0" w:color="414142"/>
              <w:right w:val="outset" w:sz="6" w:space="0" w:color="414142"/>
            </w:tcBorders>
            <w:hideMark/>
          </w:tcPr>
          <w:p w14:paraId="6837C530" w14:textId="77777777" w:rsidR="00C31F2A" w:rsidRDefault="00C31F2A">
            <w:pPr>
              <w:spacing w:after="0" w:line="240" w:lineRule="auto"/>
              <w:ind w:firstLine="67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īstenošanas izmaksas ir atbilstošas iecerētā mērķa sasniegšanai – sniegt materiālo palīdzību vairākām Gulbenes novada pašvaldībā deklarēto personu grupām. </w:t>
            </w:r>
          </w:p>
        </w:tc>
      </w:tr>
      <w:tr w:rsidR="00C31F2A" w14:paraId="711EFCC1" w14:textId="77777777" w:rsidTr="00C31F2A">
        <w:tc>
          <w:tcPr>
            <w:tcW w:w="1564" w:type="pct"/>
            <w:tcBorders>
              <w:top w:val="outset" w:sz="6" w:space="0" w:color="414142"/>
              <w:left w:val="outset" w:sz="6" w:space="0" w:color="414142"/>
              <w:bottom w:val="outset" w:sz="6" w:space="0" w:color="414142"/>
              <w:right w:val="outset" w:sz="6" w:space="0" w:color="414142"/>
            </w:tcBorders>
            <w:hideMark/>
          </w:tcPr>
          <w:p w14:paraId="6919207C" w14:textId="77777777" w:rsidR="00C31F2A" w:rsidRDefault="00C31F2A">
            <w:pPr>
              <w:spacing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8.Izstrādes gaitā veiktās konsultācijas ar privātpersonām un institūcijām</w:t>
            </w:r>
          </w:p>
        </w:tc>
        <w:tc>
          <w:tcPr>
            <w:tcW w:w="3436" w:type="pct"/>
            <w:tcBorders>
              <w:top w:val="outset" w:sz="6" w:space="0" w:color="414142"/>
              <w:left w:val="outset" w:sz="6" w:space="0" w:color="414142"/>
              <w:bottom w:val="outset" w:sz="6" w:space="0" w:color="414142"/>
              <w:right w:val="outset" w:sz="6" w:space="0" w:color="414142"/>
            </w:tcBorders>
            <w:hideMark/>
          </w:tcPr>
          <w:p w14:paraId="040025BE" w14:textId="77777777" w:rsidR="00C31F2A" w:rsidRDefault="00C31F2A">
            <w:pPr>
              <w:spacing w:after="0" w:line="240" w:lineRule="auto"/>
              <w:ind w:firstLine="67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Pašvaldību likuma 46.panta trešajai daļai, lai informētu sabiedrību par saistošo noteikumu projektu un dotu iespēju izteikt viedokli, saistošo noteikumu projekts no 2024.gada 23.februāra līdz 2024.gada 7.martam tika publicēts Gulbenes novada pašvaldības mājaslapā </w:t>
            </w:r>
            <w:hyperlink r:id="rId7" w:history="1">
              <w:r>
                <w:rPr>
                  <w:rStyle w:val="Hipersaite"/>
                  <w:rFonts w:ascii="Times New Roman" w:eastAsia="Times New Roman" w:hAnsi="Times New Roman" w:cs="Times New Roman"/>
                  <w:sz w:val="24"/>
                  <w:szCs w:val="24"/>
                  <w:lang w:eastAsia="lv-LV"/>
                </w:rPr>
                <w:t>https://www.gulbene.lv/lv</w:t>
              </w:r>
            </w:hyperlink>
            <w:r>
              <w:rPr>
                <w:rFonts w:ascii="Times New Roman" w:eastAsia="Times New Roman" w:hAnsi="Times New Roman" w:cs="Times New Roman"/>
                <w:sz w:val="24"/>
                <w:szCs w:val="24"/>
                <w:lang w:eastAsia="lv-LV"/>
              </w:rPr>
              <w:t xml:space="preserve"> sadaļā “Saistošie noteikumi - projekti”. </w:t>
            </w:r>
          </w:p>
          <w:p w14:paraId="14B4A4B2" w14:textId="77777777" w:rsidR="00C31F2A" w:rsidRDefault="00C31F2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Ierosinājumi, priekšlikumi no privātpersonām vai institūcijām nav  saņemti.</w:t>
            </w:r>
          </w:p>
        </w:tc>
      </w:tr>
    </w:tbl>
    <w:p w14:paraId="4CD36BE1" w14:textId="77777777" w:rsidR="00C31F2A" w:rsidRDefault="00C31F2A" w:rsidP="00C31F2A">
      <w:pPr>
        <w:spacing w:line="254" w:lineRule="auto"/>
        <w:ind w:right="566"/>
        <w:rPr>
          <w:rFonts w:ascii="Times New Roman" w:hAnsi="Times New Roman" w:cs="Times New Roman"/>
          <w:sz w:val="24"/>
          <w:szCs w:val="24"/>
        </w:rPr>
      </w:pPr>
    </w:p>
    <w:p w14:paraId="65DE62A3" w14:textId="77777777" w:rsidR="00C31F2A" w:rsidRDefault="00C31F2A" w:rsidP="00C31F2A">
      <w:pPr>
        <w:spacing w:line="254" w:lineRule="auto"/>
        <w:ind w:right="566"/>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1F7B077F" w14:textId="77777777" w:rsidR="00C31F2A" w:rsidRDefault="00C31F2A" w:rsidP="00C31F2A">
      <w:pPr>
        <w:rPr>
          <w:kern w:val="2"/>
          <w14:ligatures w14:val="standardContextual"/>
        </w:rPr>
      </w:pPr>
    </w:p>
    <w:p w14:paraId="4DDB456A" w14:textId="77777777" w:rsidR="00C31F2A" w:rsidRDefault="00C31F2A" w:rsidP="00C31F2A"/>
    <w:p w14:paraId="643572BE" w14:textId="77777777" w:rsidR="00687B35" w:rsidRDefault="00687B35" w:rsidP="00687B35"/>
    <w:p w14:paraId="76ED13EA" w14:textId="77777777" w:rsidR="00687B35" w:rsidRDefault="00687B35" w:rsidP="00687B35"/>
    <w:p w14:paraId="0397208B" w14:textId="77777777" w:rsidR="007A52BF" w:rsidRDefault="007A52BF"/>
    <w:sectPr w:rsidR="007A52BF" w:rsidSect="0082253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60662"/>
    <w:multiLevelType w:val="multilevel"/>
    <w:tmpl w:val="A3FC91F0"/>
    <w:lvl w:ilvl="0">
      <w:start w:val="1"/>
      <w:numFmt w:val="decimal"/>
      <w:lvlText w:val="%1."/>
      <w:lvlJc w:val="left"/>
      <w:pPr>
        <w:ind w:left="667" w:hanging="360"/>
      </w:pPr>
      <w:rPr>
        <w:b w:val="0"/>
        <w:bCs w:val="0"/>
        <w:i w:val="0"/>
        <w:iCs w:val="0"/>
        <w:strike w:val="0"/>
        <w:dstrike w:val="0"/>
        <w:color w:val="auto"/>
        <w:u w:val="none"/>
        <w:effect w:val="none"/>
      </w:rPr>
    </w:lvl>
    <w:lvl w:ilvl="1">
      <w:start w:val="1"/>
      <w:numFmt w:val="decimal"/>
      <w:isLgl/>
      <w:lvlText w:val="%1.%2."/>
      <w:lvlJc w:val="left"/>
      <w:pPr>
        <w:ind w:left="1197" w:hanging="540"/>
      </w:pPr>
    </w:lvl>
    <w:lvl w:ilvl="2">
      <w:start w:val="1"/>
      <w:numFmt w:val="decimal"/>
      <w:isLgl/>
      <w:lvlText w:val="%1.%2.%3."/>
      <w:lvlJc w:val="left"/>
      <w:pPr>
        <w:ind w:left="1944" w:hanging="720"/>
      </w:pPr>
    </w:lvl>
    <w:lvl w:ilvl="3">
      <w:start w:val="1"/>
      <w:numFmt w:val="decimal"/>
      <w:isLgl/>
      <w:lvlText w:val="%1.%2.%3.%4."/>
      <w:lvlJc w:val="left"/>
      <w:pPr>
        <w:ind w:left="4267" w:hanging="720"/>
      </w:pPr>
    </w:lvl>
    <w:lvl w:ilvl="4">
      <w:start w:val="1"/>
      <w:numFmt w:val="decimal"/>
      <w:isLgl/>
      <w:lvlText w:val="%1.%2.%3.%4.%5."/>
      <w:lvlJc w:val="left"/>
      <w:pPr>
        <w:ind w:left="5707" w:hanging="1080"/>
      </w:pPr>
    </w:lvl>
    <w:lvl w:ilvl="5">
      <w:start w:val="1"/>
      <w:numFmt w:val="decimal"/>
      <w:isLgl/>
      <w:lvlText w:val="%1.%2.%3.%4.%5.%6."/>
      <w:lvlJc w:val="left"/>
      <w:pPr>
        <w:ind w:left="6787" w:hanging="1080"/>
      </w:pPr>
    </w:lvl>
    <w:lvl w:ilvl="6">
      <w:start w:val="1"/>
      <w:numFmt w:val="decimal"/>
      <w:isLgl/>
      <w:lvlText w:val="%1.%2.%3.%4.%5.%6.%7."/>
      <w:lvlJc w:val="left"/>
      <w:pPr>
        <w:ind w:left="8227" w:hanging="1440"/>
      </w:pPr>
    </w:lvl>
    <w:lvl w:ilvl="7">
      <w:start w:val="1"/>
      <w:numFmt w:val="decimal"/>
      <w:isLgl/>
      <w:lvlText w:val="%1.%2.%3.%4.%5.%6.%7.%8."/>
      <w:lvlJc w:val="left"/>
      <w:pPr>
        <w:ind w:left="9307" w:hanging="1440"/>
      </w:pPr>
    </w:lvl>
    <w:lvl w:ilvl="8">
      <w:start w:val="1"/>
      <w:numFmt w:val="decimal"/>
      <w:isLgl/>
      <w:lvlText w:val="%1.%2.%3.%4.%5.%6.%7.%8.%9."/>
      <w:lvlJc w:val="left"/>
      <w:pPr>
        <w:ind w:left="10747" w:hanging="1800"/>
      </w:pPr>
    </w:lvl>
  </w:abstractNum>
  <w:abstractNum w:abstractNumId="1" w15:restartNumberingAfterBreak="0">
    <w:nsid w:val="0D21672D"/>
    <w:multiLevelType w:val="hybridMultilevel"/>
    <w:tmpl w:val="067AF62A"/>
    <w:lvl w:ilvl="0" w:tplc="0426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A847EF8"/>
    <w:multiLevelType w:val="hybridMultilevel"/>
    <w:tmpl w:val="176E4862"/>
    <w:lvl w:ilvl="0" w:tplc="0914AE66">
      <w:start w:val="3"/>
      <w:numFmt w:val="upperRoman"/>
      <w:lvlText w:val="%1."/>
      <w:lvlJc w:val="left"/>
      <w:pPr>
        <w:ind w:left="1800" w:hanging="72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 w15:restartNumberingAfterBreak="0">
    <w:nsid w:val="225F3CC9"/>
    <w:multiLevelType w:val="hybridMultilevel"/>
    <w:tmpl w:val="642A034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CCA76C5"/>
    <w:multiLevelType w:val="hybridMultilevel"/>
    <w:tmpl w:val="0798AC96"/>
    <w:lvl w:ilvl="0" w:tplc="8930893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51586298"/>
    <w:multiLevelType w:val="hybridMultilevel"/>
    <w:tmpl w:val="5E22D33E"/>
    <w:lvl w:ilvl="0" w:tplc="082CF3B0">
      <w:start w:val="1"/>
      <w:numFmt w:val="upperRoman"/>
      <w:lvlText w:val="%1."/>
      <w:lvlJc w:val="left"/>
      <w:pPr>
        <w:ind w:left="1800" w:hanging="72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6" w15:restartNumberingAfterBreak="0">
    <w:nsid w:val="64DE6206"/>
    <w:multiLevelType w:val="hybridMultilevel"/>
    <w:tmpl w:val="70DE7DFA"/>
    <w:lvl w:ilvl="0" w:tplc="31FC176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030958219">
    <w:abstractNumId w:val="3"/>
  </w:num>
  <w:num w:numId="2" w16cid:durableId="930162203">
    <w:abstractNumId w:val="6"/>
  </w:num>
  <w:num w:numId="3" w16cid:durableId="17852983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4476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701493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5242280">
    <w:abstractNumId w:val="1"/>
    <w:lvlOverride w:ilvl="0">
      <w:startOverride w:val="1"/>
    </w:lvlOverride>
    <w:lvlOverride w:ilvl="1"/>
    <w:lvlOverride w:ilvl="2"/>
    <w:lvlOverride w:ilvl="3"/>
    <w:lvlOverride w:ilvl="4"/>
    <w:lvlOverride w:ilvl="5"/>
    <w:lvlOverride w:ilvl="6"/>
    <w:lvlOverride w:ilvl="7"/>
    <w:lvlOverride w:ilvl="8"/>
  </w:num>
  <w:num w:numId="7" w16cid:durableId="10587509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B35"/>
    <w:rsid w:val="000F7266"/>
    <w:rsid w:val="00687B35"/>
    <w:rsid w:val="007A52BF"/>
    <w:rsid w:val="00822531"/>
    <w:rsid w:val="0088568D"/>
    <w:rsid w:val="008A4BFC"/>
    <w:rsid w:val="00991499"/>
    <w:rsid w:val="00A43A1D"/>
    <w:rsid w:val="00B1283D"/>
    <w:rsid w:val="00B362E8"/>
    <w:rsid w:val="00C31F2A"/>
    <w:rsid w:val="00D66847"/>
    <w:rsid w:val="00DF4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6293"/>
  <w15:chartTrackingRefBased/>
  <w15:docId w15:val="{848AD655-6CDE-4DB5-A60C-2693F9A6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7B3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87B35"/>
    <w:pPr>
      <w:ind w:left="720"/>
      <w:contextualSpacing/>
    </w:pPr>
  </w:style>
  <w:style w:type="table" w:customStyle="1" w:styleId="Reatabula29">
    <w:name w:val="Režģa tabula29"/>
    <w:basedOn w:val="Parastatabula"/>
    <w:uiPriority w:val="39"/>
    <w:rsid w:val="00C31F2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semiHidden/>
    <w:unhideWhenUsed/>
    <w:rsid w:val="00C31F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60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ulbene.l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14078</Words>
  <Characters>8025</Characters>
  <Application>Microsoft Office Word</Application>
  <DocSecurity>0</DocSecurity>
  <Lines>66</Lines>
  <Paragraphs>44</Paragraphs>
  <ScaleCrop>false</ScaleCrop>
  <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10</cp:revision>
  <cp:lastPrinted>2024-03-12T08:35:00Z</cp:lastPrinted>
  <dcterms:created xsi:type="dcterms:W3CDTF">2024-02-21T07:59:00Z</dcterms:created>
  <dcterms:modified xsi:type="dcterms:W3CDTF">2024-03-13T07:13:00Z</dcterms:modified>
</cp:coreProperties>
</file>