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2F639C">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2F639C">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2F639C">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2F639C">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2F639C">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1F6AEB44" w:rsidR="00704E82" w:rsidRPr="00B97398" w:rsidRDefault="00704E82" w:rsidP="002F639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F4E0F">
        <w:t xml:space="preserve"> </w:t>
      </w:r>
      <w:r w:rsidR="008F4E0F" w:rsidRPr="008F4E0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2F639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D2FC77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20C87">
              <w:rPr>
                <w:rFonts w:ascii="Times New Roman" w:hAnsi="Times New Roman" w:cs="Times New Roman"/>
                <w:b/>
                <w:bCs/>
                <w:sz w:val="24"/>
                <w:szCs w:val="24"/>
              </w:rPr>
              <w:t>25.janvārī</w:t>
            </w:r>
          </w:p>
        </w:tc>
        <w:tc>
          <w:tcPr>
            <w:tcW w:w="4678" w:type="dxa"/>
          </w:tcPr>
          <w:p w14:paraId="32845103" w14:textId="7108C0C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F639C">
              <w:rPr>
                <w:rFonts w:ascii="Times New Roman" w:hAnsi="Times New Roman" w:cs="Times New Roman"/>
                <w:b/>
                <w:bCs/>
                <w:sz w:val="24"/>
                <w:szCs w:val="24"/>
              </w:rPr>
              <w:t>23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D7ADE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F639C">
              <w:rPr>
                <w:rFonts w:ascii="Times New Roman" w:hAnsi="Times New Roman" w:cs="Times New Roman"/>
                <w:b/>
                <w:bCs/>
                <w:sz w:val="24"/>
                <w:szCs w:val="24"/>
              </w:rPr>
              <w:t>2</w:t>
            </w:r>
            <w:r w:rsidR="002233C6">
              <w:rPr>
                <w:rFonts w:ascii="Times New Roman" w:hAnsi="Times New Roman" w:cs="Times New Roman"/>
                <w:b/>
                <w:bCs/>
                <w:sz w:val="24"/>
                <w:szCs w:val="24"/>
              </w:rPr>
              <w:t xml:space="preserve">; </w:t>
            </w:r>
            <w:r w:rsidR="002F639C">
              <w:rPr>
                <w:rFonts w:ascii="Times New Roman" w:hAnsi="Times New Roman" w:cs="Times New Roman"/>
                <w:b/>
                <w:bCs/>
                <w:sz w:val="24"/>
                <w:szCs w:val="24"/>
              </w:rPr>
              <w:t>16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7777777"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033C1" w:rsidRPr="003033C1">
        <w:rPr>
          <w:b/>
          <w:szCs w:val="24"/>
        </w:rPr>
        <w:t>Stradu pagastā ar nosaukumu “Līkloči”</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5201E86" w:rsidR="00FB4505" w:rsidRDefault="000926AF" w:rsidP="00016737">
      <w:pPr>
        <w:pStyle w:val="Parasts1"/>
        <w:spacing w:after="0" w:line="360" w:lineRule="auto"/>
        <w:ind w:firstLine="567"/>
        <w:jc w:val="both"/>
      </w:pPr>
      <w:r>
        <w:t xml:space="preserve">Gulbenes novada dome </w:t>
      </w:r>
      <w:r w:rsidR="00FB4505" w:rsidRPr="003033C1">
        <w:t>202</w:t>
      </w:r>
      <w:r w:rsidR="002951CB" w:rsidRPr="003033C1">
        <w:t>3</w:t>
      </w:r>
      <w:r w:rsidR="00FB4505" w:rsidRPr="003033C1">
        <w:t xml:space="preserve">.gada </w:t>
      </w:r>
      <w:r w:rsidR="003033C1">
        <w:t>30.novembrī</w:t>
      </w:r>
      <w:r w:rsidR="007A7472" w:rsidRPr="003033C1">
        <w:t xml:space="preserve"> </w:t>
      </w:r>
      <w:r w:rsidR="00FB4505" w:rsidRPr="003033C1">
        <w:t xml:space="preserve">pieņēma lēmumu </w:t>
      </w:r>
      <w:r w:rsidR="00D440B2" w:rsidRPr="003033C1">
        <w:t>Nr.</w:t>
      </w:r>
      <w:r w:rsidRPr="003033C1">
        <w:t xml:space="preserve"> </w:t>
      </w:r>
      <w:r w:rsidR="00D440B2" w:rsidRPr="003033C1">
        <w:t>GND/202</w:t>
      </w:r>
      <w:r w:rsidR="002951CB" w:rsidRPr="003033C1">
        <w:t>3</w:t>
      </w:r>
      <w:r w:rsidR="00D440B2" w:rsidRPr="003033C1">
        <w:t>/</w:t>
      </w:r>
      <w:r w:rsidR="00805DD9" w:rsidRPr="003033C1">
        <w:t>1</w:t>
      </w:r>
      <w:r w:rsidR="003033C1">
        <w:t>152</w:t>
      </w:r>
      <w:r w:rsidR="00D440B2" w:rsidRPr="003033C1">
        <w:t xml:space="preserve"> </w:t>
      </w:r>
      <w:r w:rsidR="00FB4505" w:rsidRPr="003033C1">
        <w:t>“</w:t>
      </w:r>
      <w:r w:rsidR="003033C1" w:rsidRPr="003033C1">
        <w:t>Par nekustamā īpašuma Stradu pagastā ar nosaukumu “Līkloči” pirmās izsoles rīkošanu, noteikumu un sākumcenas apstiprināšanu</w:t>
      </w:r>
      <w:r w:rsidR="00FB4505" w:rsidRPr="003033C1">
        <w:t>” (protokols Nr.</w:t>
      </w:r>
      <w:r w:rsidR="002233C6" w:rsidRPr="003033C1">
        <w:t xml:space="preserve"> </w:t>
      </w:r>
      <w:r w:rsidR="003033C1" w:rsidRPr="003033C1">
        <w:t>18; 88</w:t>
      </w:r>
      <w:r w:rsidRPr="003033C1">
        <w:t>.</w:t>
      </w:r>
      <w:r w:rsidR="002B3B27" w:rsidRPr="003033C1">
        <w:t>p.</w:t>
      </w:r>
      <w:r w:rsidR="00FB4505" w:rsidRPr="003033C1">
        <w:t>).</w:t>
      </w:r>
    </w:p>
    <w:p w14:paraId="7D953EB1" w14:textId="5D59B795" w:rsidR="00FB4505" w:rsidRPr="009940FA" w:rsidRDefault="00FB4505" w:rsidP="0096406D">
      <w:pPr>
        <w:pStyle w:val="Parasts1"/>
        <w:spacing w:after="0" w:line="360" w:lineRule="auto"/>
        <w:ind w:firstLine="567"/>
        <w:jc w:val="both"/>
      </w:pPr>
      <w:r>
        <w:t>202</w:t>
      </w:r>
      <w:r w:rsidR="00220C87">
        <w:t>4</w:t>
      </w:r>
      <w:r>
        <w:t xml:space="preserve">.gada </w:t>
      </w:r>
      <w:r w:rsidR="00220C87">
        <w:t>11.janvārī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bookmarkStart w:id="0" w:name="_Hlk156206563"/>
      <w:r w:rsidR="00220C87" w:rsidRPr="00220C87">
        <w:t>Stradu pagastā ar nosaukumu “Līkloči”, kadastra numurs 5090 003 0092, kas sastāv no zemes vienības ar kadastra apzīmējumu 5090 003 0091</w:t>
      </w:r>
      <w:r w:rsidR="00220C87">
        <w:t xml:space="preserve"> ar platību</w:t>
      </w:r>
      <w:r w:rsidR="00220C87" w:rsidRPr="00220C87">
        <w:t xml:space="preserve"> 3,84 ha </w:t>
      </w:r>
      <w:bookmarkEnd w:id="0"/>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220C87">
        <w:t xml:space="preserve">divi </w:t>
      </w:r>
      <w:r w:rsidR="00C024D0" w:rsidRPr="007C559E">
        <w:t>pretenden</w:t>
      </w:r>
      <w:r w:rsidR="008F2A59" w:rsidRPr="007C559E">
        <w:t>t</w:t>
      </w:r>
      <w:r w:rsidR="00220C87">
        <w:t>i</w:t>
      </w:r>
      <w:r w:rsidRPr="007C559E">
        <w:t>.</w:t>
      </w:r>
      <w:r w:rsidR="00E1191E">
        <w:t xml:space="preserve"> </w:t>
      </w:r>
      <w:r w:rsidR="00220C87" w:rsidRPr="00220C87">
        <w:t>Gulbenes rajona Litenes pagasta zemnieku saimniecība “AIZPURIEŠI”, reģistrācijas Nr. 43201014347, juridiskā adrese “</w:t>
      </w:r>
      <w:proofErr w:type="spellStart"/>
      <w:r w:rsidR="00220C87" w:rsidRPr="00220C87">
        <w:t>Saulrieši</w:t>
      </w:r>
      <w:proofErr w:type="spellEnd"/>
      <w:r w:rsidR="00220C87" w:rsidRPr="00220C87">
        <w:t>”, Stradu pagasts, Gulbenes novads, LV-4417</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220C87" w:rsidRPr="00220C87">
        <w:t>12285 EUR (divpadsmit tūkstoši divi simti astoņdesmit pieci</w:t>
      </w:r>
      <w:r w:rsidR="0096406D" w:rsidRPr="0096406D">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3033C1">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ABD66FA" w:rsidR="00FB4505" w:rsidRDefault="00FB4505" w:rsidP="00105BC4">
      <w:pPr>
        <w:pStyle w:val="Parasts1"/>
        <w:spacing w:after="0" w:line="360" w:lineRule="auto"/>
        <w:ind w:firstLine="567"/>
        <w:jc w:val="both"/>
      </w:pPr>
      <w:r>
        <w:t xml:space="preserve">Pirkuma maksa </w:t>
      </w:r>
      <w:r w:rsidRPr="005B5420">
        <w:t>202</w:t>
      </w:r>
      <w:r w:rsidR="00220C87">
        <w:t>4</w:t>
      </w:r>
      <w:r w:rsidRPr="005B5420">
        <w:t xml:space="preserve">.gada </w:t>
      </w:r>
      <w:r w:rsidR="00220C87">
        <w:t>15.janvārī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01D4A878" w:rsidR="00FB4505" w:rsidRPr="002F639C"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20C87">
        <w:rPr>
          <w:rFonts w:ascii="Times New Roman" w:hAnsi="Times New Roman" w:cs="Times New Roman"/>
          <w:sz w:val="24"/>
          <w:szCs w:val="24"/>
        </w:rPr>
        <w:t>1</w:t>
      </w:r>
      <w:r w:rsidR="003033C1">
        <w:rPr>
          <w:rFonts w:ascii="Times New Roman" w:hAnsi="Times New Roman" w:cs="Times New Roman"/>
          <w:sz w:val="24"/>
          <w:szCs w:val="24"/>
        </w:rPr>
        <w:t>1</w:t>
      </w:r>
      <w:r w:rsidR="00220C87">
        <w:rPr>
          <w:rFonts w:ascii="Times New Roman" w:hAnsi="Times New Roman" w:cs="Times New Roman"/>
          <w:sz w:val="24"/>
          <w:szCs w:val="24"/>
        </w:rPr>
        <w:t>.janvāra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220C87" w:rsidRPr="00220C87">
        <w:rPr>
          <w:rFonts w:ascii="Times New Roman" w:hAnsi="Times New Roman" w:cs="Times New Roman"/>
          <w:sz w:val="24"/>
          <w:szCs w:val="24"/>
        </w:rPr>
        <w:t>Stradu pagastā</w:t>
      </w:r>
      <w:r w:rsidR="00220C87">
        <w:rPr>
          <w:rFonts w:ascii="Times New Roman" w:hAnsi="Times New Roman" w:cs="Times New Roman"/>
          <w:sz w:val="24"/>
          <w:szCs w:val="24"/>
        </w:rPr>
        <w:t xml:space="preserve"> </w:t>
      </w:r>
      <w:r w:rsidR="00220C87" w:rsidRPr="00220C87">
        <w:rPr>
          <w:rFonts w:ascii="Times New Roman" w:hAnsi="Times New Roman" w:cs="Times New Roman"/>
          <w:sz w:val="24"/>
          <w:szCs w:val="24"/>
        </w:rPr>
        <w:t xml:space="preserve">ar nosaukumu “Līkloči” izsoles 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20C87" w:rsidRPr="00220C87">
        <w:rPr>
          <w:rFonts w:ascii="Times New Roman" w:hAnsi="Times New Roman" w:cs="Times New Roman"/>
          <w:sz w:val="24"/>
          <w:szCs w:val="24"/>
        </w:rPr>
        <w:t>GND/2.7.4/24/2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B140DB">
        <w:rPr>
          <w:rFonts w:ascii="Times New Roman" w:hAnsi="Times New Roman" w:cs="Times New Roman"/>
          <w:sz w:val="24"/>
          <w:szCs w:val="24"/>
        </w:rPr>
        <w:t xml:space="preserve">un </w:t>
      </w:r>
      <w:r w:rsidR="003033C1">
        <w:rPr>
          <w:rFonts w:ascii="Times New Roman" w:hAnsi="Times New Roman" w:cs="Times New Roman"/>
          <w:sz w:val="24"/>
          <w:szCs w:val="24"/>
        </w:rPr>
        <w:t xml:space="preserve">Attīstības un </w:t>
      </w:r>
      <w:r w:rsidR="003033C1" w:rsidRPr="002F639C">
        <w:rPr>
          <w:rFonts w:ascii="Times New Roman" w:hAnsi="Times New Roman" w:cs="Times New Roman"/>
          <w:sz w:val="24"/>
          <w:szCs w:val="24"/>
        </w:rPr>
        <w:t>tautsaimniecības komitejas ieteikumu, atklāti balsojot</w:t>
      </w:r>
      <w:r w:rsidR="0032159E" w:rsidRPr="002F639C">
        <w:rPr>
          <w:rFonts w:ascii="Times New Roman" w:hAnsi="Times New Roman" w:cs="Times New Roman"/>
          <w:sz w:val="24"/>
          <w:szCs w:val="24"/>
        </w:rPr>
        <w:t xml:space="preserve">: </w:t>
      </w:r>
      <w:r w:rsidR="002F639C" w:rsidRPr="002F639C">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32159E" w:rsidRPr="002F639C">
        <w:rPr>
          <w:rFonts w:ascii="Times New Roman" w:hAnsi="Times New Roman" w:cs="Times New Roman"/>
          <w:sz w:val="24"/>
          <w:szCs w:val="24"/>
        </w:rPr>
        <w:t xml:space="preserve">, Gulbenes novada </w:t>
      </w:r>
      <w:r w:rsidR="008F4E0F" w:rsidRPr="002F639C">
        <w:rPr>
          <w:rFonts w:ascii="Times New Roman" w:hAnsi="Times New Roman" w:cs="Times New Roman"/>
          <w:sz w:val="24"/>
          <w:szCs w:val="24"/>
        </w:rPr>
        <w:t xml:space="preserve"> pašvaldības </w:t>
      </w:r>
      <w:r w:rsidR="0032159E" w:rsidRPr="002F639C">
        <w:rPr>
          <w:rFonts w:ascii="Times New Roman" w:hAnsi="Times New Roman" w:cs="Times New Roman"/>
          <w:sz w:val="24"/>
          <w:szCs w:val="24"/>
        </w:rPr>
        <w:t>dome NOLEMJ:</w:t>
      </w:r>
    </w:p>
    <w:p w14:paraId="60874A11" w14:textId="55E4A9CB" w:rsidR="00FB4505" w:rsidRPr="009940FA" w:rsidRDefault="00FB4505" w:rsidP="00FB4505">
      <w:pPr>
        <w:pStyle w:val="Parasts1"/>
        <w:spacing w:after="0" w:line="360" w:lineRule="auto"/>
        <w:ind w:firstLine="567"/>
        <w:jc w:val="both"/>
      </w:pPr>
      <w:r w:rsidRPr="002F639C">
        <w:rPr>
          <w:rFonts w:cs="Times New Roman"/>
        </w:rPr>
        <w:t xml:space="preserve">1. APSTIPRINĀT Gulbenes novada pašvaldībai piederošā </w:t>
      </w:r>
      <w:r w:rsidR="00DC4DBA" w:rsidRPr="002F639C">
        <w:rPr>
          <w:rFonts w:cs="Times New Roman"/>
        </w:rPr>
        <w:t xml:space="preserve">nekustamā īpašuma </w:t>
      </w:r>
      <w:r w:rsidR="00220C87" w:rsidRPr="002F639C">
        <w:rPr>
          <w:rFonts w:cs="Times New Roman"/>
        </w:rPr>
        <w:t>Stradu</w:t>
      </w:r>
      <w:r w:rsidR="00220C87" w:rsidRPr="00220C87">
        <w:t xml:space="preserve"> pagastā ar nosaukumu “Līkloči”, kadastra numurs 5090 003 0092, kas sastāv no zemes vienības ar kadastra apzīmējumu 5090 003 0091 ar platību 3,84 ha</w:t>
      </w:r>
      <w:r>
        <w:t>, 202</w:t>
      </w:r>
      <w:r w:rsidR="00220C87">
        <w:t>4</w:t>
      </w:r>
      <w:r w:rsidRPr="009940FA">
        <w:t xml:space="preserve">.gada </w:t>
      </w:r>
      <w:r w:rsidR="00220C87">
        <w:t>11.janvārī</w:t>
      </w:r>
      <w:r w:rsidR="00F63791">
        <w:t xml:space="preserve"> </w:t>
      </w:r>
      <w:r w:rsidRPr="009940FA">
        <w:t>notikušās izsoles rezultātus.</w:t>
      </w:r>
    </w:p>
    <w:p w14:paraId="413163D0" w14:textId="0568A30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033C1" w:rsidRPr="003033C1">
        <w:t>Gulbenes rajona Litenes pagasta zemnieku saimniecīb</w:t>
      </w:r>
      <w:r w:rsidR="003033C1">
        <w:t>u</w:t>
      </w:r>
      <w:r w:rsidR="003033C1" w:rsidRPr="003033C1">
        <w:t xml:space="preserve"> “AIZPURIEŠI”, reģistrācijas Nr. 43201014347, juridiskā adrese “</w:t>
      </w:r>
      <w:proofErr w:type="spellStart"/>
      <w:r w:rsidR="003033C1" w:rsidRPr="003033C1">
        <w:t>Saulrieši</w:t>
      </w:r>
      <w:proofErr w:type="spellEnd"/>
      <w:r w:rsidR="003033C1" w:rsidRPr="003033C1">
        <w:t>”, Stradu pagasts, Gulbenes novads, LV-4417</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3033C1" w:rsidRPr="00220C87">
        <w:t>12285 EUR (divpadsmit tūkstoši divi simti astoņdesmit pieci</w:t>
      </w:r>
      <w:r w:rsidR="00CA02BC" w:rsidRPr="00CA02BC">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663CC594" w:rsidR="00FB4505" w:rsidRDefault="00FB4505" w:rsidP="00FB4505">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2702E0F8"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F4E0F" w:rsidRPr="008F4E0F">
        <w:rPr>
          <w:rFonts w:ascii="Times New Roman" w:hAnsi="Times New Roman" w:cs="Times New Roman"/>
          <w:sz w:val="24"/>
          <w:szCs w:val="24"/>
        </w:rPr>
        <w:t>pašvaldības</w:t>
      </w:r>
      <w:r w:rsidR="008F4E0F" w:rsidRPr="00F0532A">
        <w:rPr>
          <w:rFonts w:ascii="Times New Roman" w:hAnsi="Times New Roman" w:cs="Times New Roman"/>
          <w:sz w:val="24"/>
          <w:szCs w:val="24"/>
        </w:rPr>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2D63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2F639C"/>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4E0F"/>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33684"/>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2824</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2024-01-26T06:45:00Z</cp:lastPrinted>
  <dcterms:created xsi:type="dcterms:W3CDTF">2024-01-15T08:15:00Z</dcterms:created>
  <dcterms:modified xsi:type="dcterms:W3CDTF">2024-01-26T06:46:00Z</dcterms:modified>
</cp:coreProperties>
</file>