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4C538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306B5DD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87A6D">
              <w:rPr>
                <w:rFonts w:eastAsiaTheme="minorHAnsi"/>
                <w:b/>
                <w:bCs/>
                <w:lang w:eastAsia="en-US"/>
              </w:rPr>
              <w:t>28</w:t>
            </w:r>
            <w:r>
              <w:rPr>
                <w:rFonts w:eastAsiaTheme="minorHAnsi"/>
                <w:b/>
                <w:bCs/>
                <w:lang w:eastAsia="en-US"/>
              </w:rPr>
              <w:t>.</w:t>
            </w:r>
            <w:r w:rsidR="00987A6D">
              <w:rPr>
                <w:rFonts w:eastAsiaTheme="minorHAnsi"/>
                <w:b/>
                <w:bCs/>
                <w:lang w:eastAsia="en-US"/>
              </w:rPr>
              <w:t>decembrī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684CB15" w:rsidR="0098391B" w:rsidRPr="007F31A4" w:rsidRDefault="00BC09E6" w:rsidP="00F8470C">
      <w:pPr>
        <w:jc w:val="center"/>
        <w:rPr>
          <w:b/>
        </w:rPr>
      </w:pPr>
      <w:r w:rsidRPr="00BC09E6">
        <w:rPr>
          <w:b/>
        </w:rPr>
        <w:t xml:space="preserve">Par </w:t>
      </w:r>
      <w:r w:rsidR="00C60DEF">
        <w:rPr>
          <w:b/>
        </w:rPr>
        <w:t>Rankas</w:t>
      </w:r>
      <w:r w:rsidR="00E91871">
        <w:rPr>
          <w:b/>
        </w:rPr>
        <w:t xml:space="preserve"> </w:t>
      </w:r>
      <w:r w:rsidR="004163FE">
        <w:rPr>
          <w:b/>
        </w:rPr>
        <w:t>pagasta nekustamā īpašuma “</w:t>
      </w:r>
      <w:proofErr w:type="spellStart"/>
      <w:r w:rsidR="00C60DEF">
        <w:rPr>
          <w:b/>
        </w:rPr>
        <w:t>Kalnabirzuļi</w:t>
      </w:r>
      <w:proofErr w:type="spellEnd"/>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1DAAA4EE"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9D2027">
        <w:rPr>
          <w:b/>
        </w:rPr>
        <w:t>[…]</w:t>
      </w:r>
      <w:r w:rsidRPr="00ED79DA">
        <w:rPr>
          <w:rFonts w:eastAsia="SimSun"/>
          <w:lang w:eastAsia="zh-CN" w:bidi="hi-IN"/>
        </w:rPr>
        <w:t xml:space="preserve">, 2023.gada </w:t>
      </w:r>
      <w:r w:rsidR="00C60DEF">
        <w:rPr>
          <w:rFonts w:eastAsia="SimSun"/>
          <w:lang w:eastAsia="zh-CN" w:bidi="hi-IN"/>
        </w:rPr>
        <w:t>14</w:t>
      </w:r>
      <w:r w:rsidRPr="00ED79DA">
        <w:rPr>
          <w:rFonts w:eastAsia="SimSun"/>
          <w:lang w:eastAsia="zh-CN" w:bidi="hi-IN"/>
        </w:rPr>
        <w:t>.</w:t>
      </w:r>
      <w:r w:rsidR="00987A6D">
        <w:rPr>
          <w:rFonts w:eastAsia="SimSun"/>
          <w:lang w:eastAsia="zh-CN" w:bidi="hi-IN"/>
        </w:rPr>
        <w:t>decembra</w:t>
      </w:r>
      <w:r w:rsidRPr="00ED79DA">
        <w:rPr>
          <w:rFonts w:eastAsia="SimSun"/>
          <w:lang w:eastAsia="zh-CN" w:bidi="hi-IN"/>
        </w:rPr>
        <w:t xml:space="preserve"> iesniegums (Gulbenes novada pašvaldībā saņemts 2023.gada </w:t>
      </w:r>
      <w:r w:rsidR="00C60DEF">
        <w:rPr>
          <w:rFonts w:eastAsia="SimSun"/>
          <w:lang w:eastAsia="zh-CN" w:bidi="hi-IN"/>
        </w:rPr>
        <w:t>15</w:t>
      </w:r>
      <w:r w:rsidRPr="00ED79DA">
        <w:rPr>
          <w:rFonts w:eastAsia="SimSun"/>
          <w:lang w:eastAsia="zh-CN" w:bidi="hi-IN"/>
        </w:rPr>
        <w:t>.</w:t>
      </w:r>
      <w:r w:rsidR="00987A6D">
        <w:rPr>
          <w:rFonts w:eastAsia="SimSun"/>
          <w:lang w:eastAsia="zh-CN" w:bidi="hi-IN"/>
        </w:rPr>
        <w:t>decembrī</w:t>
      </w:r>
      <w:r w:rsidRPr="00ED79DA">
        <w:rPr>
          <w:rFonts w:eastAsia="SimSun"/>
          <w:lang w:eastAsia="zh-CN" w:bidi="hi-IN"/>
        </w:rPr>
        <w:t xml:space="preserve"> un reģistrēts ar Nr.</w:t>
      </w:r>
      <w:r w:rsidR="000A129C">
        <w:rPr>
          <w:rFonts w:eastAsia="SimSun"/>
          <w:lang w:eastAsia="zh-CN" w:bidi="hi-IN"/>
        </w:rPr>
        <w:t> </w:t>
      </w:r>
      <w:r w:rsidR="00C60DEF" w:rsidRPr="00C60DEF">
        <w:rPr>
          <w:rFonts w:eastAsia="SimSun"/>
          <w:lang w:eastAsia="zh-CN" w:bidi="hi-IN"/>
        </w:rPr>
        <w:t>GND/5.13.3/23/2489-T</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proofErr w:type="spellStart"/>
      <w:r w:rsidR="00C60DEF">
        <w:rPr>
          <w:rFonts w:eastAsia="SimSun"/>
          <w:lang w:eastAsia="zh-CN" w:bidi="hi-IN"/>
        </w:rPr>
        <w:t>Kalnabirzuļi</w:t>
      </w:r>
      <w:proofErr w:type="spellEnd"/>
      <w:r w:rsidRPr="00ED79DA">
        <w:rPr>
          <w:rFonts w:eastAsia="SimSun"/>
          <w:lang w:eastAsia="zh-CN" w:bidi="hi-IN"/>
        </w:rPr>
        <w:t xml:space="preserve">”, </w:t>
      </w:r>
      <w:r w:rsidR="00C60DEF">
        <w:rPr>
          <w:rFonts w:eastAsia="SimSun"/>
          <w:lang w:eastAsia="zh-CN" w:bidi="hi-IN"/>
        </w:rPr>
        <w:t>Rankas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C60DEF">
        <w:rPr>
          <w:rFonts w:eastAsia="SimSun"/>
          <w:lang w:eastAsia="zh-CN" w:bidi="hi-IN"/>
        </w:rPr>
        <w:t>5084 011 0053</w:t>
      </w:r>
      <w:r w:rsidRPr="00ED79DA">
        <w:rPr>
          <w:rFonts w:eastAsia="SimSun"/>
          <w:lang w:eastAsia="zh-CN" w:bidi="hi-IN"/>
        </w:rPr>
        <w:t xml:space="preserve">, atdalīt </w:t>
      </w:r>
      <w:r w:rsidR="0007566F">
        <w:rPr>
          <w:rFonts w:eastAsia="SimSun"/>
          <w:lang w:eastAsia="zh-CN" w:bidi="hi-IN"/>
        </w:rPr>
        <w:t>zemes vienīb</w:t>
      </w:r>
      <w:r w:rsidR="00B2759D">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B2759D">
        <w:rPr>
          <w:rFonts w:eastAsia="SimSun"/>
          <w:lang w:eastAsia="zh-CN" w:bidi="hi-IN"/>
        </w:rPr>
        <w:t>u</w:t>
      </w:r>
      <w:r w:rsidRPr="00ED79DA">
        <w:rPr>
          <w:rFonts w:eastAsia="SimSun"/>
          <w:lang w:eastAsia="zh-CN" w:bidi="hi-IN"/>
        </w:rPr>
        <w:t xml:space="preserve"> </w:t>
      </w:r>
      <w:bookmarkStart w:id="2" w:name="_Hlk153779950"/>
      <w:r w:rsidR="00C60DEF">
        <w:rPr>
          <w:rFonts w:eastAsia="SimSun"/>
          <w:lang w:eastAsia="zh-CN" w:bidi="hi-IN"/>
        </w:rPr>
        <w:t>5084 013 0020</w:t>
      </w:r>
      <w:r w:rsidR="0007566F">
        <w:rPr>
          <w:rFonts w:eastAsia="SimSun"/>
          <w:lang w:eastAsia="zh-CN" w:bidi="hi-IN"/>
        </w:rPr>
        <w:t xml:space="preserve">, </w:t>
      </w:r>
      <w:r w:rsidR="00C60DEF">
        <w:rPr>
          <w:rFonts w:eastAsia="SimSun"/>
          <w:lang w:eastAsia="zh-CN" w:bidi="hi-IN"/>
        </w:rPr>
        <w:t>16</w:t>
      </w:r>
      <w:r w:rsidR="0007566F">
        <w:rPr>
          <w:rFonts w:eastAsia="SimSun"/>
          <w:lang w:eastAsia="zh-CN" w:bidi="hi-IN"/>
        </w:rPr>
        <w:t>,</w:t>
      </w:r>
      <w:r w:rsidR="00C60DEF">
        <w:rPr>
          <w:rFonts w:eastAsia="SimSun"/>
          <w:lang w:eastAsia="zh-CN" w:bidi="hi-IN"/>
        </w:rPr>
        <w:t>3</w:t>
      </w:r>
      <w:r w:rsidR="0007566F">
        <w:rPr>
          <w:rFonts w:eastAsia="SimSun"/>
          <w:lang w:eastAsia="zh-CN" w:bidi="hi-IN"/>
        </w:rPr>
        <w:t> ha platībā</w:t>
      </w:r>
      <w:bookmarkEnd w:id="2"/>
      <w:r w:rsidR="0007566F">
        <w:rPr>
          <w:rFonts w:eastAsia="SimSun"/>
          <w:lang w:eastAsia="zh-CN" w:bidi="hi-IN"/>
        </w:rPr>
        <w:t xml:space="preserve">, </w:t>
      </w:r>
      <w:bookmarkEnd w:id="1"/>
      <w:r w:rsidRPr="00ED79DA">
        <w:rPr>
          <w:rFonts w:eastAsia="SimSun"/>
          <w:lang w:eastAsia="zh-CN" w:bidi="hi-IN"/>
        </w:rPr>
        <w:t>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2F853B9C"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5B6734">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paralēlnosaukuma piešķiršanu, vietvārda statusa maiņu vai rakstības formas precizēšanu. Ņemot </w:t>
      </w:r>
      <w:r>
        <w:lastRenderedPageBreak/>
        <w:t>vērā, ka ar šo lēmumu nav paredzēta jauna oficiālā vietvārda vai oficiālā paralēlnosaukuma piešķiršana, pašvaldībai nav jālūdz Valsts valodas centra atzinums.</w:t>
      </w:r>
    </w:p>
    <w:p w14:paraId="1403741B" w14:textId="77777777" w:rsidR="00175EC5" w:rsidRPr="00A1637A" w:rsidRDefault="00175EC5" w:rsidP="00175EC5">
      <w:pPr>
        <w:spacing w:line="360" w:lineRule="auto"/>
        <w:ind w:firstLine="720"/>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050506D3"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5B6734">
        <w:t xml:space="preserve"> </w:t>
      </w:r>
      <w:r w:rsidR="00C345D5">
        <w:t>punktu,</w:t>
      </w:r>
      <w:r w:rsidR="00CA2FEF" w:rsidRPr="00CA2FEF">
        <w:t xml:space="preserve"> </w:t>
      </w:r>
      <w:r w:rsidR="00175EC5" w:rsidRPr="00175EC5">
        <w:t>Ministru kabineta 2006.gada 20.jūnija noteikumu Nr.</w:t>
      </w:r>
      <w:r w:rsidR="00820648">
        <w:t> </w:t>
      </w:r>
      <w:r w:rsidR="00175EC5" w:rsidRPr="00175EC5">
        <w:t>496 “Nekustamā īpašuma lietošanas mērķu klasifikācija un nekustamā īpašuma lietošanas mērķu noteikšanas un maiņas kārtība” 8., 17., 30.punktu</w:t>
      </w:r>
      <w:r w:rsidR="00175EC5">
        <w:rPr>
          <w:rFonts w:eastAsia="SimSun"/>
        </w:rPr>
        <w:t xml:space="preserve">, </w:t>
      </w:r>
      <w:r w:rsidR="0013492F" w:rsidRPr="0013492F">
        <w:rPr>
          <w:rFonts w:eastAsia="SimSun"/>
        </w:rPr>
        <w:t>un Attīstības un tautsaimniecības komitejas ieteikumu</w:t>
      </w:r>
      <w:r w:rsidR="0013492F">
        <w:rPr>
          <w:rFonts w:eastAsia="SimSun"/>
        </w:rPr>
        <w:t xml:space="preserve">, </w:t>
      </w:r>
      <w:r w:rsidR="00C40310" w:rsidRPr="00C40310">
        <w:rPr>
          <w:rFonts w:eastAsia="SimSun"/>
          <w:lang w:eastAsia="zh-CN" w:bidi="hi-IN"/>
        </w:rPr>
        <w:t>atklāti balsojot: ar … balsīm “PAR”- , “PRET”- , “ATTURAS”- , Gulbenes novada dome NOLEMJ:</w:t>
      </w:r>
    </w:p>
    <w:p w14:paraId="79236435" w14:textId="13C74824"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7232AA">
        <w:rPr>
          <w:rFonts w:eastAsia="SimSun"/>
          <w:lang w:eastAsia="zh-CN" w:bidi="hi-IN"/>
        </w:rPr>
        <w:t>Kalnajaunbirzuļi</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 xml:space="preserve">no nekustamā īpašuma ar nosaukumu </w:t>
      </w:r>
      <w:r w:rsidR="00083C4C" w:rsidRPr="00083C4C">
        <w:rPr>
          <w:rFonts w:eastAsia="SimSun"/>
          <w:lang w:eastAsia="zh-CN" w:bidi="hi-IN"/>
        </w:rPr>
        <w:t>“</w:t>
      </w:r>
      <w:proofErr w:type="spellStart"/>
      <w:r w:rsidR="007232AA">
        <w:rPr>
          <w:rFonts w:eastAsia="SimSun"/>
          <w:lang w:eastAsia="zh-CN" w:bidi="hi-IN"/>
        </w:rPr>
        <w:t>Kalnabirzuļi</w:t>
      </w:r>
      <w:proofErr w:type="spellEnd"/>
      <w:r w:rsidR="00083C4C" w:rsidRPr="00083C4C">
        <w:rPr>
          <w:rFonts w:eastAsia="SimSun"/>
          <w:lang w:eastAsia="zh-CN" w:bidi="hi-IN"/>
        </w:rPr>
        <w:t xml:space="preserve">”, </w:t>
      </w:r>
      <w:r w:rsidR="007232AA" w:rsidRPr="007232AA">
        <w:rPr>
          <w:rFonts w:eastAsia="SimSun"/>
          <w:lang w:eastAsia="zh-CN" w:bidi="hi-IN"/>
        </w:rPr>
        <w:t>Rankas pagasts, Gulbenes novads, kadastra numurs 5084 011 0053</w:t>
      </w:r>
      <w:r w:rsidR="00FF0584" w:rsidRPr="00FF0584">
        <w:rPr>
          <w:rFonts w:eastAsia="SimSun"/>
          <w:lang w:eastAsia="zh-CN" w:bidi="hi-IN"/>
        </w:rPr>
        <w:t>, zemes vienīb</w:t>
      </w:r>
      <w:r w:rsidR="00996A11">
        <w:rPr>
          <w:rFonts w:eastAsia="SimSun"/>
          <w:lang w:eastAsia="zh-CN" w:bidi="hi-IN"/>
        </w:rPr>
        <w:t>u</w:t>
      </w:r>
      <w:r w:rsidR="00FF0584" w:rsidRPr="00FF0584">
        <w:rPr>
          <w:rFonts w:eastAsia="SimSun"/>
          <w:lang w:eastAsia="zh-CN" w:bidi="hi-IN"/>
        </w:rPr>
        <w:t xml:space="preserve"> ar kadastra apzīmējum</w:t>
      </w:r>
      <w:r w:rsidR="00996A11">
        <w:rPr>
          <w:rFonts w:eastAsia="SimSun"/>
          <w:lang w:eastAsia="zh-CN" w:bidi="hi-IN"/>
        </w:rPr>
        <w:t>u</w:t>
      </w:r>
      <w:r w:rsidR="00FF0584" w:rsidRPr="00FF0584">
        <w:rPr>
          <w:rFonts w:eastAsia="SimSun"/>
          <w:lang w:eastAsia="zh-CN" w:bidi="hi-IN"/>
        </w:rPr>
        <w:t xml:space="preserve"> </w:t>
      </w:r>
      <w:r w:rsidR="007232AA" w:rsidRPr="007232AA">
        <w:rPr>
          <w:rFonts w:eastAsia="SimSun"/>
          <w:lang w:eastAsia="zh-CN" w:bidi="hi-IN"/>
        </w:rPr>
        <w:t>5084 013 0020, 16,3</w:t>
      </w:r>
      <w:r w:rsidR="00A742A4">
        <w:rPr>
          <w:rFonts w:eastAsia="SimSun"/>
          <w:lang w:eastAsia="zh-CN" w:bidi="hi-IN"/>
        </w:rPr>
        <w:t> </w:t>
      </w:r>
      <w:r w:rsidR="007232AA" w:rsidRPr="007232AA">
        <w:rPr>
          <w:rFonts w:eastAsia="SimSun"/>
          <w:lang w:eastAsia="zh-CN" w:bidi="hi-IN"/>
        </w:rPr>
        <w:t>ha platībā</w:t>
      </w:r>
      <w:r w:rsidR="00FF0584">
        <w:rPr>
          <w:rFonts w:eastAsia="SimSun"/>
          <w:lang w:eastAsia="zh-CN" w:bidi="hi-IN"/>
        </w:rPr>
        <w:t>.</w:t>
      </w:r>
    </w:p>
    <w:p w14:paraId="5E7FC4ED" w14:textId="65F2FE97" w:rsidR="00566789" w:rsidRDefault="00566789" w:rsidP="0051758B">
      <w:pPr>
        <w:spacing w:line="360" w:lineRule="auto"/>
        <w:ind w:firstLine="720"/>
        <w:jc w:val="both"/>
        <w:rPr>
          <w:rFonts w:eastAsia="SimSun"/>
          <w:lang w:eastAsia="zh-CN" w:bidi="hi-IN"/>
        </w:rPr>
      </w:pPr>
      <w:r w:rsidRPr="00566789">
        <w:rPr>
          <w:rFonts w:eastAsia="SimSun"/>
          <w:lang w:eastAsia="zh-CN" w:bidi="hi-IN"/>
        </w:rPr>
        <w:t xml:space="preserve">2. Zemes vienībai ar kadastra apzīmējumu </w:t>
      </w:r>
      <w:r w:rsidR="00A742A4" w:rsidRPr="00A742A4">
        <w:rPr>
          <w:rFonts w:eastAsia="SimSun"/>
          <w:lang w:eastAsia="zh-CN" w:bidi="hi-IN"/>
        </w:rPr>
        <w:t>5084 013 0020, 16,3</w:t>
      </w:r>
      <w:r w:rsidR="00A742A4">
        <w:rPr>
          <w:rFonts w:eastAsia="SimSun"/>
          <w:lang w:eastAsia="zh-CN" w:bidi="hi-IN"/>
        </w:rPr>
        <w:t> </w:t>
      </w:r>
      <w:r w:rsidR="00A742A4" w:rsidRPr="00A742A4">
        <w:rPr>
          <w:rFonts w:eastAsia="SimSun"/>
          <w:lang w:eastAsia="zh-CN" w:bidi="hi-IN"/>
        </w:rPr>
        <w:t>ha platībā</w:t>
      </w:r>
      <w:r w:rsidRPr="00566789">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0DA0B7B5" w14:textId="77777777" w:rsidR="009D2027" w:rsidRDefault="007A2F18" w:rsidP="006B3B1E">
      <w:pPr>
        <w:spacing w:line="360" w:lineRule="auto"/>
        <w:ind w:firstLine="720"/>
        <w:jc w:val="both"/>
        <w:rPr>
          <w:b/>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9D2027">
        <w:rPr>
          <w:b/>
        </w:rPr>
        <w:t>[…]</w:t>
      </w:r>
    </w:p>
    <w:p w14:paraId="2640765F" w14:textId="4E221C33"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4C538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64897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11250A"/>
    <w:rsid w:val="0013492F"/>
    <w:rsid w:val="0014611E"/>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C5384"/>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97756"/>
    <w:rsid w:val="005A1794"/>
    <w:rsid w:val="005A6732"/>
    <w:rsid w:val="005B4E6C"/>
    <w:rsid w:val="005B6734"/>
    <w:rsid w:val="005C23AF"/>
    <w:rsid w:val="005D539A"/>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669C4"/>
    <w:rsid w:val="009760D4"/>
    <w:rsid w:val="0097657F"/>
    <w:rsid w:val="0097711B"/>
    <w:rsid w:val="0098053C"/>
    <w:rsid w:val="00980E52"/>
    <w:rsid w:val="0098391B"/>
    <w:rsid w:val="00987A6D"/>
    <w:rsid w:val="00996A11"/>
    <w:rsid w:val="00997F51"/>
    <w:rsid w:val="009B064E"/>
    <w:rsid w:val="009D2027"/>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5670"/>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552B5"/>
    <w:rsid w:val="00C60DEF"/>
    <w:rsid w:val="00C639BA"/>
    <w:rsid w:val="00C7130D"/>
    <w:rsid w:val="00C75CAA"/>
    <w:rsid w:val="00C768C8"/>
    <w:rsid w:val="00C816BE"/>
    <w:rsid w:val="00CA2FEF"/>
    <w:rsid w:val="00CB4E9C"/>
    <w:rsid w:val="00CB6E60"/>
    <w:rsid w:val="00CC20BB"/>
    <w:rsid w:val="00CC702F"/>
    <w:rsid w:val="00CD3A30"/>
    <w:rsid w:val="00CD4A89"/>
    <w:rsid w:val="00CF3B6F"/>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3459</Words>
  <Characters>1973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11</cp:revision>
  <dcterms:created xsi:type="dcterms:W3CDTF">2023-12-18T06:12:00Z</dcterms:created>
  <dcterms:modified xsi:type="dcterms:W3CDTF">2023-12-19T13:23:00Z</dcterms:modified>
</cp:coreProperties>
</file>