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D00AEE" w:rsidRPr="00D00AEE" w14:paraId="1348B5D6" w14:textId="77777777" w:rsidTr="00380695">
        <w:tc>
          <w:tcPr>
            <w:tcW w:w="9458" w:type="dxa"/>
          </w:tcPr>
          <w:p w14:paraId="1348B5D5" w14:textId="77777777" w:rsidR="00B97398" w:rsidRPr="00D00AEE" w:rsidRDefault="00B97398" w:rsidP="00B97398">
            <w:pPr>
              <w:jc w:val="center"/>
            </w:pPr>
            <w:r w:rsidRPr="00D00AE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0AEE" w:rsidRPr="00D00AEE" w14:paraId="1348B5D8" w14:textId="77777777" w:rsidTr="00380695">
        <w:tc>
          <w:tcPr>
            <w:tcW w:w="9458" w:type="dxa"/>
          </w:tcPr>
          <w:p w14:paraId="1348B5D7" w14:textId="77777777" w:rsidR="00B97398" w:rsidRPr="00D00AEE" w:rsidRDefault="00B97398" w:rsidP="00B97398">
            <w:pPr>
              <w:jc w:val="center"/>
            </w:pPr>
            <w:r w:rsidRPr="00D00AEE">
              <w:rPr>
                <w:rFonts w:ascii="Times New Roman" w:hAnsi="Times New Roman" w:cs="Times New Roman"/>
                <w:b/>
                <w:bCs/>
                <w:sz w:val="28"/>
                <w:szCs w:val="28"/>
              </w:rPr>
              <w:t>GULBENES NOVADA PAŠVALDĪBA</w:t>
            </w:r>
          </w:p>
        </w:tc>
      </w:tr>
      <w:tr w:rsidR="00D00AEE" w:rsidRPr="00D00AEE" w14:paraId="1348B5DA" w14:textId="77777777" w:rsidTr="00380695">
        <w:tc>
          <w:tcPr>
            <w:tcW w:w="9458" w:type="dxa"/>
          </w:tcPr>
          <w:p w14:paraId="1348B5D9" w14:textId="77777777" w:rsidR="00B97398" w:rsidRPr="00D00AEE" w:rsidRDefault="00B97398" w:rsidP="00B97398">
            <w:pPr>
              <w:jc w:val="center"/>
            </w:pPr>
            <w:r w:rsidRPr="00D00AEE">
              <w:rPr>
                <w:rFonts w:ascii="Times New Roman" w:hAnsi="Times New Roman" w:cs="Times New Roman"/>
                <w:sz w:val="24"/>
                <w:szCs w:val="24"/>
              </w:rPr>
              <w:t>Reģ.Nr.90009116327</w:t>
            </w:r>
          </w:p>
        </w:tc>
      </w:tr>
      <w:tr w:rsidR="00D00AEE" w:rsidRPr="00D00AEE" w14:paraId="1348B5DC" w14:textId="77777777" w:rsidTr="00380695">
        <w:tc>
          <w:tcPr>
            <w:tcW w:w="9458" w:type="dxa"/>
          </w:tcPr>
          <w:p w14:paraId="1348B5DB" w14:textId="77777777" w:rsidR="00B97398" w:rsidRPr="00D00AEE" w:rsidRDefault="00B97398" w:rsidP="00B97398">
            <w:pPr>
              <w:jc w:val="center"/>
            </w:pPr>
            <w:r w:rsidRPr="00D00AEE">
              <w:rPr>
                <w:rFonts w:ascii="Times New Roman" w:hAnsi="Times New Roman" w:cs="Times New Roman"/>
                <w:sz w:val="24"/>
                <w:szCs w:val="24"/>
              </w:rPr>
              <w:t>Ābeļu iela 2, Gulbene, Gulbenes nov., LV-4401</w:t>
            </w:r>
          </w:p>
        </w:tc>
      </w:tr>
      <w:tr w:rsidR="00B97398" w:rsidRPr="00D00AEE" w14:paraId="1348B5DE" w14:textId="77777777" w:rsidTr="00380695">
        <w:tc>
          <w:tcPr>
            <w:tcW w:w="9458" w:type="dxa"/>
          </w:tcPr>
          <w:p w14:paraId="1348B5DD" w14:textId="77777777" w:rsidR="00B97398" w:rsidRPr="00D00AEE" w:rsidRDefault="00B97398" w:rsidP="00B97398">
            <w:pPr>
              <w:jc w:val="center"/>
            </w:pPr>
            <w:r w:rsidRPr="00D00AEE">
              <w:rPr>
                <w:rFonts w:ascii="Times New Roman" w:hAnsi="Times New Roman" w:cs="Times New Roman"/>
                <w:sz w:val="24"/>
                <w:szCs w:val="24"/>
              </w:rPr>
              <w:t>Tālrunis 64497710, mob.26595362, e-pasts; dome@gulbene.lv, www.gulbene.lv</w:t>
            </w:r>
          </w:p>
        </w:tc>
      </w:tr>
    </w:tbl>
    <w:p w14:paraId="1348B5DF" w14:textId="77777777" w:rsidR="00A7611D" w:rsidRPr="00D00AEE" w:rsidRDefault="00A7611D">
      <w:pPr>
        <w:rPr>
          <w:sz w:val="2"/>
          <w:szCs w:val="2"/>
        </w:rPr>
      </w:pPr>
    </w:p>
    <w:p w14:paraId="1348B5E0" w14:textId="77777777" w:rsidR="00B97398" w:rsidRPr="00D00AEE" w:rsidRDefault="00B97398" w:rsidP="00B97398">
      <w:pPr>
        <w:pStyle w:val="Bezatstarpm"/>
        <w:jc w:val="center"/>
        <w:rPr>
          <w:rFonts w:ascii="Times New Roman" w:hAnsi="Times New Roman" w:cs="Times New Roman"/>
          <w:b/>
          <w:bCs/>
          <w:sz w:val="24"/>
          <w:szCs w:val="24"/>
        </w:rPr>
      </w:pPr>
      <w:r w:rsidRPr="00D00AEE">
        <w:rPr>
          <w:rFonts w:ascii="Times New Roman" w:hAnsi="Times New Roman" w:cs="Times New Roman"/>
          <w:b/>
          <w:bCs/>
          <w:sz w:val="24"/>
          <w:szCs w:val="24"/>
        </w:rPr>
        <w:t>GULBENES NOVADA DOMES LĒMUMS</w:t>
      </w:r>
    </w:p>
    <w:p w14:paraId="1348B5E1" w14:textId="77777777" w:rsidR="00B97398" w:rsidRPr="00D00AEE" w:rsidRDefault="00B97398" w:rsidP="00B97398">
      <w:pPr>
        <w:pStyle w:val="Bezatstarpm"/>
        <w:jc w:val="center"/>
        <w:rPr>
          <w:rFonts w:ascii="Times New Roman" w:hAnsi="Times New Roman" w:cs="Times New Roman"/>
          <w:sz w:val="24"/>
          <w:szCs w:val="24"/>
        </w:rPr>
      </w:pPr>
      <w:r w:rsidRPr="00D00AEE">
        <w:rPr>
          <w:rFonts w:ascii="Times New Roman" w:hAnsi="Times New Roman" w:cs="Times New Roman"/>
          <w:sz w:val="24"/>
          <w:szCs w:val="24"/>
        </w:rPr>
        <w:t>Gulbenē</w:t>
      </w:r>
    </w:p>
    <w:p w14:paraId="1348B5E2" w14:textId="77777777" w:rsidR="00B97398" w:rsidRPr="00D00AE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D00AEE" w:rsidRPr="00D00AEE" w14:paraId="1348B5E5" w14:textId="77777777" w:rsidTr="00074B84">
        <w:tc>
          <w:tcPr>
            <w:tcW w:w="4729" w:type="dxa"/>
          </w:tcPr>
          <w:p w14:paraId="1348B5E3" w14:textId="7B21A0BA" w:rsidR="00B97398" w:rsidRPr="00D00AEE" w:rsidRDefault="00B97398" w:rsidP="00B97398">
            <w:pPr>
              <w:rPr>
                <w:rFonts w:ascii="Times New Roman" w:hAnsi="Times New Roman" w:cs="Times New Roman"/>
                <w:b/>
                <w:bCs/>
                <w:sz w:val="24"/>
                <w:szCs w:val="24"/>
              </w:rPr>
            </w:pPr>
            <w:r w:rsidRPr="00D00AEE">
              <w:rPr>
                <w:rFonts w:ascii="Times New Roman" w:hAnsi="Times New Roman" w:cs="Times New Roman"/>
                <w:b/>
                <w:bCs/>
                <w:sz w:val="24"/>
                <w:szCs w:val="24"/>
              </w:rPr>
              <w:t>202</w:t>
            </w:r>
            <w:r w:rsidR="008A22FB" w:rsidRPr="00D00AEE">
              <w:rPr>
                <w:rFonts w:ascii="Times New Roman" w:hAnsi="Times New Roman" w:cs="Times New Roman"/>
                <w:b/>
                <w:bCs/>
                <w:sz w:val="24"/>
                <w:szCs w:val="24"/>
              </w:rPr>
              <w:t>3</w:t>
            </w:r>
            <w:r w:rsidRPr="00D00AEE">
              <w:rPr>
                <w:rFonts w:ascii="Times New Roman" w:hAnsi="Times New Roman" w:cs="Times New Roman"/>
                <w:b/>
                <w:bCs/>
                <w:sz w:val="24"/>
                <w:szCs w:val="24"/>
              </w:rPr>
              <w:t>.gada</w:t>
            </w:r>
            <w:r w:rsidR="00275DBB" w:rsidRPr="00D00AEE">
              <w:rPr>
                <w:rFonts w:ascii="Times New Roman" w:hAnsi="Times New Roman" w:cs="Times New Roman"/>
                <w:b/>
                <w:bCs/>
                <w:sz w:val="24"/>
                <w:szCs w:val="24"/>
              </w:rPr>
              <w:t xml:space="preserve"> </w:t>
            </w:r>
            <w:r w:rsidR="00A51447" w:rsidRPr="00D00AEE">
              <w:rPr>
                <w:rFonts w:ascii="Times New Roman" w:hAnsi="Times New Roman" w:cs="Times New Roman"/>
                <w:b/>
                <w:bCs/>
                <w:sz w:val="24"/>
                <w:szCs w:val="24"/>
              </w:rPr>
              <w:t>30.novembrī</w:t>
            </w:r>
          </w:p>
        </w:tc>
        <w:tc>
          <w:tcPr>
            <w:tcW w:w="4729" w:type="dxa"/>
          </w:tcPr>
          <w:p w14:paraId="1348B5E4" w14:textId="22A69AF5" w:rsidR="00B97398" w:rsidRPr="00D00AEE" w:rsidRDefault="00440BDD" w:rsidP="00B97398">
            <w:pPr>
              <w:rPr>
                <w:rFonts w:ascii="Times New Roman" w:hAnsi="Times New Roman" w:cs="Times New Roman"/>
                <w:b/>
                <w:bCs/>
                <w:sz w:val="24"/>
                <w:szCs w:val="24"/>
              </w:rPr>
            </w:pPr>
            <w:r w:rsidRPr="00D00AEE">
              <w:rPr>
                <w:rFonts w:ascii="Times New Roman" w:hAnsi="Times New Roman" w:cs="Times New Roman"/>
                <w:b/>
                <w:bCs/>
                <w:sz w:val="24"/>
                <w:szCs w:val="24"/>
              </w:rPr>
              <w:t xml:space="preserve">                             </w:t>
            </w:r>
            <w:r w:rsidR="00B97398" w:rsidRPr="00D00AEE">
              <w:rPr>
                <w:rFonts w:ascii="Times New Roman" w:hAnsi="Times New Roman" w:cs="Times New Roman"/>
                <w:b/>
                <w:bCs/>
                <w:sz w:val="24"/>
                <w:szCs w:val="24"/>
              </w:rPr>
              <w:t>Nr.</w:t>
            </w:r>
            <w:r w:rsidR="00B10B54" w:rsidRPr="00D00AEE">
              <w:rPr>
                <w:rFonts w:ascii="Times New Roman" w:hAnsi="Times New Roman" w:cs="Times New Roman"/>
                <w:b/>
                <w:bCs/>
                <w:sz w:val="24"/>
                <w:szCs w:val="24"/>
              </w:rPr>
              <w:t xml:space="preserve"> </w:t>
            </w:r>
            <w:r w:rsidR="00B97398" w:rsidRPr="00D00AEE">
              <w:rPr>
                <w:rFonts w:ascii="Times New Roman" w:hAnsi="Times New Roman" w:cs="Times New Roman"/>
                <w:b/>
                <w:bCs/>
                <w:sz w:val="24"/>
                <w:szCs w:val="24"/>
              </w:rPr>
              <w:t>GND/202</w:t>
            </w:r>
            <w:r w:rsidR="00A51447" w:rsidRPr="00D00AEE">
              <w:rPr>
                <w:rFonts w:ascii="Times New Roman" w:hAnsi="Times New Roman" w:cs="Times New Roman"/>
                <w:b/>
                <w:bCs/>
                <w:sz w:val="24"/>
                <w:szCs w:val="24"/>
              </w:rPr>
              <w:t>3</w:t>
            </w:r>
            <w:r w:rsidRPr="00D00AEE">
              <w:rPr>
                <w:rFonts w:ascii="Times New Roman" w:hAnsi="Times New Roman" w:cs="Times New Roman"/>
                <w:b/>
                <w:bCs/>
                <w:sz w:val="24"/>
                <w:szCs w:val="24"/>
              </w:rPr>
              <w:t>/</w:t>
            </w:r>
            <w:r w:rsidR="00A51447" w:rsidRPr="00D00AEE">
              <w:rPr>
                <w:rFonts w:ascii="Times New Roman" w:hAnsi="Times New Roman" w:cs="Times New Roman"/>
                <w:b/>
                <w:bCs/>
                <w:sz w:val="24"/>
                <w:szCs w:val="24"/>
              </w:rPr>
              <w:t>____</w:t>
            </w:r>
          </w:p>
        </w:tc>
      </w:tr>
      <w:tr w:rsidR="00AF1BBE" w:rsidRPr="00D00AEE" w14:paraId="1348B5E8" w14:textId="77777777" w:rsidTr="00074B84">
        <w:tc>
          <w:tcPr>
            <w:tcW w:w="4729" w:type="dxa"/>
          </w:tcPr>
          <w:p w14:paraId="1348B5E6" w14:textId="77777777" w:rsidR="00B97398" w:rsidRPr="00D00AEE" w:rsidRDefault="00B97398" w:rsidP="00B97398">
            <w:pPr>
              <w:rPr>
                <w:rFonts w:ascii="Times New Roman" w:hAnsi="Times New Roman" w:cs="Times New Roman"/>
                <w:sz w:val="24"/>
                <w:szCs w:val="24"/>
              </w:rPr>
            </w:pPr>
          </w:p>
        </w:tc>
        <w:tc>
          <w:tcPr>
            <w:tcW w:w="4729" w:type="dxa"/>
          </w:tcPr>
          <w:p w14:paraId="1348B5E7" w14:textId="5B395B19" w:rsidR="00B97398" w:rsidRPr="00D00AEE" w:rsidRDefault="00440BDD" w:rsidP="00B97398">
            <w:pPr>
              <w:rPr>
                <w:rFonts w:ascii="Times New Roman" w:hAnsi="Times New Roman" w:cs="Times New Roman"/>
                <w:b/>
                <w:bCs/>
                <w:sz w:val="24"/>
                <w:szCs w:val="24"/>
              </w:rPr>
            </w:pPr>
            <w:r w:rsidRPr="00D00AEE">
              <w:rPr>
                <w:rFonts w:ascii="Times New Roman" w:hAnsi="Times New Roman" w:cs="Times New Roman"/>
                <w:b/>
                <w:bCs/>
                <w:sz w:val="24"/>
                <w:szCs w:val="24"/>
              </w:rPr>
              <w:t xml:space="preserve">                             </w:t>
            </w:r>
            <w:r w:rsidR="00B97398" w:rsidRPr="00D00AEE">
              <w:rPr>
                <w:rFonts w:ascii="Times New Roman" w:hAnsi="Times New Roman" w:cs="Times New Roman"/>
                <w:b/>
                <w:bCs/>
                <w:sz w:val="24"/>
                <w:szCs w:val="24"/>
              </w:rPr>
              <w:t>(protokols Nr.</w:t>
            </w:r>
            <w:r w:rsidR="00A51447" w:rsidRPr="00D00AEE">
              <w:rPr>
                <w:rFonts w:ascii="Times New Roman" w:hAnsi="Times New Roman" w:cs="Times New Roman"/>
                <w:b/>
                <w:bCs/>
                <w:sz w:val="24"/>
                <w:szCs w:val="24"/>
              </w:rPr>
              <w:t>_</w:t>
            </w:r>
            <w:r w:rsidR="00A51447" w:rsidRPr="00D00AEE">
              <w:rPr>
                <w:rFonts w:ascii="Times New Roman" w:hAnsi="Times New Roman" w:cs="Times New Roman"/>
                <w:b/>
                <w:bCs/>
                <w:sz w:val="24"/>
                <w:szCs w:val="24"/>
              </w:rPr>
              <w:softHyphen/>
            </w:r>
            <w:r w:rsidR="00B97398" w:rsidRPr="00D00AEE">
              <w:rPr>
                <w:rFonts w:ascii="Times New Roman" w:hAnsi="Times New Roman" w:cs="Times New Roman"/>
                <w:b/>
                <w:bCs/>
                <w:sz w:val="24"/>
                <w:szCs w:val="24"/>
              </w:rPr>
              <w:t xml:space="preserve">; </w:t>
            </w:r>
            <w:r w:rsidR="00A51447" w:rsidRPr="00D00AEE">
              <w:rPr>
                <w:rFonts w:ascii="Times New Roman" w:hAnsi="Times New Roman" w:cs="Times New Roman"/>
                <w:b/>
                <w:bCs/>
                <w:sz w:val="24"/>
                <w:szCs w:val="24"/>
              </w:rPr>
              <w:t>_</w:t>
            </w:r>
            <w:r w:rsidR="00B97398" w:rsidRPr="00D00AEE">
              <w:rPr>
                <w:rFonts w:ascii="Times New Roman" w:hAnsi="Times New Roman" w:cs="Times New Roman"/>
                <w:b/>
                <w:bCs/>
                <w:sz w:val="24"/>
                <w:szCs w:val="24"/>
              </w:rPr>
              <w:t>.p</w:t>
            </w:r>
            <w:r w:rsidR="00EF2BA6" w:rsidRPr="00D00AEE">
              <w:rPr>
                <w:rFonts w:ascii="Times New Roman" w:hAnsi="Times New Roman" w:cs="Times New Roman"/>
                <w:b/>
                <w:bCs/>
                <w:sz w:val="24"/>
                <w:szCs w:val="24"/>
              </w:rPr>
              <w:t>.</w:t>
            </w:r>
            <w:r w:rsidR="00385F66" w:rsidRPr="00D00AEE">
              <w:rPr>
                <w:rFonts w:ascii="Times New Roman" w:hAnsi="Times New Roman" w:cs="Times New Roman"/>
                <w:b/>
                <w:bCs/>
                <w:sz w:val="24"/>
                <w:szCs w:val="24"/>
              </w:rPr>
              <w:t>)</w:t>
            </w:r>
          </w:p>
        </w:tc>
      </w:tr>
    </w:tbl>
    <w:p w14:paraId="2C6896C8" w14:textId="77777777" w:rsidR="00440BDD" w:rsidRPr="00D00AEE" w:rsidRDefault="00440BDD" w:rsidP="005B00AD">
      <w:pPr>
        <w:keepNext/>
        <w:spacing w:after="0" w:line="240" w:lineRule="auto"/>
        <w:jc w:val="center"/>
        <w:outlineLvl w:val="0"/>
        <w:rPr>
          <w:rFonts w:ascii="Times New Roman" w:hAnsi="Times New Roman" w:cs="Times New Roman"/>
          <w:sz w:val="24"/>
          <w:szCs w:val="24"/>
        </w:rPr>
      </w:pPr>
      <w:bookmarkStart w:id="0" w:name="_Hlk95203343"/>
    </w:p>
    <w:p w14:paraId="4B3812AF" w14:textId="40FB9339" w:rsidR="00E31795" w:rsidRPr="00D00AEE" w:rsidRDefault="001569D4" w:rsidP="005B00AD">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hAnsi="Times New Roman"/>
          <w:b/>
          <w:bCs/>
          <w:sz w:val="24"/>
          <w:szCs w:val="24"/>
          <w:lang w:eastAsia="lv-LV"/>
        </w:rPr>
        <w:t xml:space="preserve">Par </w:t>
      </w:r>
      <w:r w:rsidR="00E31795" w:rsidRPr="00D00AEE">
        <w:rPr>
          <w:rFonts w:ascii="Times New Roman" w:hAnsi="Times New Roman"/>
          <w:b/>
          <w:bCs/>
          <w:sz w:val="24"/>
          <w:szCs w:val="24"/>
          <w:lang w:eastAsia="lv-LV"/>
        </w:rPr>
        <w:t>Gulbenes novada domes 202</w:t>
      </w:r>
      <w:r w:rsidR="00A15829" w:rsidRPr="00D00AEE">
        <w:rPr>
          <w:rFonts w:ascii="Times New Roman" w:hAnsi="Times New Roman"/>
          <w:b/>
          <w:bCs/>
          <w:sz w:val="24"/>
          <w:szCs w:val="24"/>
          <w:lang w:eastAsia="lv-LV"/>
        </w:rPr>
        <w:t>3</w:t>
      </w:r>
      <w:r w:rsidR="00E31795" w:rsidRPr="00D00AEE">
        <w:rPr>
          <w:rFonts w:ascii="Times New Roman" w:hAnsi="Times New Roman"/>
          <w:b/>
          <w:bCs/>
          <w:sz w:val="24"/>
          <w:szCs w:val="24"/>
          <w:lang w:eastAsia="lv-LV"/>
        </w:rPr>
        <w:t>.gada 3</w:t>
      </w:r>
      <w:r w:rsidR="00A15829" w:rsidRPr="00D00AEE">
        <w:rPr>
          <w:rFonts w:ascii="Times New Roman" w:hAnsi="Times New Roman"/>
          <w:b/>
          <w:bCs/>
          <w:sz w:val="24"/>
          <w:szCs w:val="24"/>
          <w:lang w:eastAsia="lv-LV"/>
        </w:rPr>
        <w:t>0</w:t>
      </w:r>
      <w:r w:rsidR="00E31795" w:rsidRPr="00D00AEE">
        <w:rPr>
          <w:rFonts w:ascii="Times New Roman" w:hAnsi="Times New Roman"/>
          <w:b/>
          <w:bCs/>
          <w:sz w:val="24"/>
          <w:szCs w:val="24"/>
          <w:lang w:eastAsia="lv-LV"/>
        </w:rPr>
        <w:t>.</w:t>
      </w:r>
      <w:r w:rsidR="00A15829" w:rsidRPr="00D00AEE">
        <w:rPr>
          <w:rFonts w:ascii="Times New Roman" w:hAnsi="Times New Roman"/>
          <w:b/>
          <w:bCs/>
          <w:sz w:val="24"/>
          <w:szCs w:val="24"/>
          <w:lang w:eastAsia="lv-LV"/>
        </w:rPr>
        <w:t>novembra</w:t>
      </w:r>
      <w:r w:rsidR="00E31795" w:rsidRPr="00D00AEE">
        <w:rPr>
          <w:rFonts w:ascii="Times New Roman" w:hAnsi="Times New Roman"/>
          <w:b/>
          <w:bCs/>
          <w:sz w:val="24"/>
          <w:szCs w:val="24"/>
          <w:lang w:eastAsia="lv-LV"/>
        </w:rPr>
        <w:t xml:space="preserve"> saistošo noteikumu Nr.</w:t>
      </w:r>
      <w:r w:rsidR="00A15829" w:rsidRPr="00D00AEE">
        <w:rPr>
          <w:rFonts w:ascii="Times New Roman" w:hAnsi="Times New Roman"/>
          <w:b/>
          <w:bCs/>
          <w:sz w:val="24"/>
          <w:szCs w:val="24"/>
          <w:lang w:eastAsia="lv-LV"/>
        </w:rPr>
        <w:t>__</w:t>
      </w:r>
      <w:r w:rsidR="00E31795" w:rsidRPr="00D00AEE">
        <w:rPr>
          <w:rFonts w:ascii="Times New Roman" w:hAnsi="Times New Roman"/>
          <w:b/>
          <w:bCs/>
          <w:sz w:val="24"/>
          <w:szCs w:val="24"/>
          <w:lang w:eastAsia="lv-LV"/>
        </w:rPr>
        <w:t xml:space="preserve"> </w:t>
      </w:r>
      <w:bookmarkStart w:id="1" w:name="_Hlk98502955"/>
      <w:r w:rsidR="00E31795" w:rsidRPr="00D00AEE">
        <w:rPr>
          <w:rFonts w:ascii="Times New Roman" w:eastAsia="Times New Roman" w:hAnsi="Times New Roman"/>
          <w:b/>
          <w:bCs/>
          <w:sz w:val="24"/>
          <w:szCs w:val="24"/>
          <w:lang w:eastAsia="zh-CN"/>
        </w:rPr>
        <w:t xml:space="preserve">“Gulbenes novada pašvaldības aģentūras “Gulbenes tūrisma un kultūrvēsturiskā mantojuma centrs” </w:t>
      </w:r>
      <w:r w:rsidR="00813C61" w:rsidRPr="00D00AEE">
        <w:rPr>
          <w:rFonts w:ascii="Times New Roman" w:hAnsi="Times New Roman"/>
          <w:b/>
          <w:bCs/>
          <w:sz w:val="24"/>
          <w:szCs w:val="24"/>
        </w:rPr>
        <w:t>maksas pakalpojumu cenrādis</w:t>
      </w:r>
      <w:bookmarkEnd w:id="1"/>
      <w:r w:rsidR="00813C61" w:rsidRPr="00D00AEE">
        <w:rPr>
          <w:rFonts w:ascii="Times New Roman" w:hAnsi="Times New Roman"/>
          <w:b/>
          <w:bCs/>
          <w:sz w:val="24"/>
          <w:szCs w:val="24"/>
        </w:rPr>
        <w:t>” izdošanu</w:t>
      </w:r>
    </w:p>
    <w:p w14:paraId="21DF06D2" w14:textId="77777777" w:rsidR="001F3D62" w:rsidRPr="00D00AEE" w:rsidRDefault="001F3D62" w:rsidP="001F3D62">
      <w:pPr>
        <w:spacing w:after="0" w:line="240" w:lineRule="auto"/>
        <w:ind w:firstLine="720"/>
        <w:jc w:val="center"/>
        <w:rPr>
          <w:rFonts w:ascii="Times New Roman" w:hAnsi="Times New Roman" w:cs="Times New Roman"/>
          <w:b/>
          <w:bCs/>
          <w:sz w:val="24"/>
          <w:szCs w:val="24"/>
        </w:rPr>
      </w:pPr>
    </w:p>
    <w:p w14:paraId="37900F4C" w14:textId="56F2E365" w:rsidR="00737B67" w:rsidRPr="00D00AEE" w:rsidRDefault="00737B67" w:rsidP="00737B67">
      <w:pPr>
        <w:spacing w:after="0" w:line="360" w:lineRule="auto"/>
        <w:ind w:firstLine="567"/>
        <w:jc w:val="both"/>
        <w:rPr>
          <w:rFonts w:ascii="Times New Roman" w:eastAsia="Times New Roman" w:hAnsi="Times New Roman" w:cs="Times New Roman"/>
          <w:sz w:val="24"/>
          <w:szCs w:val="24"/>
          <w:lang w:eastAsia="lv-LV"/>
        </w:rPr>
      </w:pPr>
      <w:bookmarkStart w:id="2" w:name="_Hlk98505582"/>
      <w:bookmarkEnd w:id="0"/>
      <w:r w:rsidRPr="00D00AEE">
        <w:rPr>
          <w:rFonts w:ascii="Times New Roman" w:eastAsia="Calibri" w:hAnsi="Times New Roman" w:cs="Times New Roman"/>
          <w:sz w:val="24"/>
          <w:szCs w:val="24"/>
        </w:rPr>
        <w:t>Gulbenes novada dome 202</w:t>
      </w:r>
      <w:r w:rsidR="00A15829" w:rsidRPr="00D00AEE">
        <w:rPr>
          <w:rFonts w:ascii="Times New Roman" w:eastAsia="Calibri" w:hAnsi="Times New Roman" w:cs="Times New Roman"/>
          <w:sz w:val="24"/>
          <w:szCs w:val="24"/>
        </w:rPr>
        <w:t>2</w:t>
      </w:r>
      <w:r w:rsidRPr="00D00AEE">
        <w:rPr>
          <w:rFonts w:ascii="Times New Roman" w:eastAsia="Calibri" w:hAnsi="Times New Roman" w:cs="Times New Roman"/>
          <w:sz w:val="24"/>
          <w:szCs w:val="24"/>
        </w:rPr>
        <w:t xml:space="preserve">.gada </w:t>
      </w:r>
      <w:r w:rsidR="00A15829" w:rsidRPr="00D00AEE">
        <w:rPr>
          <w:rFonts w:ascii="Times New Roman" w:eastAsia="Calibri" w:hAnsi="Times New Roman" w:cs="Times New Roman"/>
          <w:sz w:val="24"/>
          <w:szCs w:val="24"/>
        </w:rPr>
        <w:t>31</w:t>
      </w:r>
      <w:r w:rsidRPr="00D00AEE">
        <w:rPr>
          <w:rFonts w:ascii="Times New Roman" w:eastAsia="Calibri" w:hAnsi="Times New Roman" w:cs="Times New Roman"/>
          <w:sz w:val="24"/>
          <w:szCs w:val="24"/>
        </w:rPr>
        <w:t>.martā izdeva saistošos noteikumus Nr.</w:t>
      </w:r>
      <w:r w:rsidR="00A15829" w:rsidRPr="00D00AEE">
        <w:rPr>
          <w:rFonts w:ascii="Times New Roman" w:eastAsia="Calibri" w:hAnsi="Times New Roman" w:cs="Times New Roman"/>
          <w:sz w:val="24"/>
          <w:szCs w:val="24"/>
        </w:rPr>
        <w:t>4</w:t>
      </w:r>
      <w:r w:rsidRPr="00D00AEE">
        <w:rPr>
          <w:rFonts w:ascii="Times New Roman" w:eastAsia="Calibri" w:hAnsi="Times New Roman" w:cs="Times New Roman"/>
          <w:sz w:val="24"/>
          <w:szCs w:val="24"/>
        </w:rPr>
        <w:t xml:space="preserve"> “Gulbenes novada pašvaldības aģentūras “Gulbenes tūrisma un kultūrvēsturiskā mantojuma centrs” maksas pakalpojumu cenrādis”</w:t>
      </w:r>
      <w:bookmarkEnd w:id="2"/>
      <w:r w:rsidR="00D53CF8" w:rsidRPr="00D00AEE">
        <w:rPr>
          <w:rFonts w:ascii="Times New Roman" w:eastAsia="Calibri" w:hAnsi="Times New Roman" w:cs="Times New Roman"/>
          <w:sz w:val="24"/>
          <w:szCs w:val="24"/>
        </w:rPr>
        <w:t xml:space="preserve"> (turpmāk – Saistošie noteikumi)</w:t>
      </w:r>
      <w:r w:rsidRPr="00D00AEE">
        <w:rPr>
          <w:rFonts w:ascii="Times New Roman" w:eastAsia="Calibri" w:hAnsi="Times New Roman" w:cs="Times New Roman"/>
          <w:sz w:val="24"/>
          <w:szCs w:val="24"/>
        </w:rPr>
        <w:t xml:space="preserve">, </w:t>
      </w:r>
      <w:r w:rsidR="001569D4" w:rsidRPr="00D00AEE">
        <w:rPr>
          <w:rFonts w:ascii="Times New Roman" w:eastAsia="Calibri" w:hAnsi="Times New Roman" w:cs="Times New Roman"/>
          <w:sz w:val="24"/>
          <w:szCs w:val="24"/>
        </w:rPr>
        <w:t>kas nosaka</w:t>
      </w:r>
      <w:r w:rsidRPr="00D00AEE">
        <w:rPr>
          <w:rFonts w:ascii="Times New Roman" w:eastAsia="Calibri" w:hAnsi="Times New Roman" w:cs="Times New Roman"/>
          <w:sz w:val="24"/>
          <w:szCs w:val="24"/>
        </w:rPr>
        <w:t xml:space="preserve"> Gulbenes novada pašvaldības aģentūras “Gulbenes tūrisma un kultūrvēsturiskā mantojuma centrs” maksas pakalpojumu cenrādi</w:t>
      </w:r>
      <w:r w:rsidRPr="00D00AEE">
        <w:rPr>
          <w:rFonts w:ascii="Times New Roman" w:eastAsia="Times New Roman" w:hAnsi="Times New Roman" w:cs="Times New Roman"/>
          <w:sz w:val="24"/>
          <w:szCs w:val="24"/>
          <w:lang w:eastAsia="lv-LV"/>
        </w:rPr>
        <w:t xml:space="preserve">. </w:t>
      </w:r>
    </w:p>
    <w:p w14:paraId="2CA79720" w14:textId="7E2DE7EF" w:rsidR="00737B67" w:rsidRPr="00D00AEE" w:rsidRDefault="00737B67" w:rsidP="00737B67">
      <w:pPr>
        <w:spacing w:after="0" w:line="360" w:lineRule="auto"/>
        <w:ind w:firstLine="567"/>
        <w:jc w:val="both"/>
        <w:rPr>
          <w:rFonts w:ascii="Times New Roman" w:eastAsia="Calibri" w:hAnsi="Times New Roman" w:cs="Times New Roman"/>
          <w:sz w:val="24"/>
          <w:szCs w:val="24"/>
        </w:rPr>
      </w:pPr>
      <w:r w:rsidRPr="00D00AEE">
        <w:rPr>
          <w:rFonts w:ascii="Times New Roman" w:eastAsia="Calibri" w:hAnsi="Times New Roman" w:cs="Times New Roman"/>
          <w:sz w:val="24"/>
          <w:szCs w:val="24"/>
        </w:rPr>
        <w:t>Publisko aģentūru likuma 17.panta pirmā</w:t>
      </w:r>
      <w:r w:rsidR="00EB1EA1" w:rsidRPr="00D00AEE">
        <w:rPr>
          <w:rFonts w:ascii="Times New Roman" w:eastAsia="Calibri" w:hAnsi="Times New Roman" w:cs="Times New Roman"/>
          <w:sz w:val="24"/>
          <w:szCs w:val="24"/>
        </w:rPr>
        <w:t>,</w:t>
      </w:r>
      <w:r w:rsidRPr="00D00AEE">
        <w:rPr>
          <w:rFonts w:ascii="Times New Roman" w:eastAsia="Calibri" w:hAnsi="Times New Roman" w:cs="Times New Roman"/>
          <w:sz w:val="24"/>
          <w:szCs w:val="24"/>
        </w:rPr>
        <w:t xml:space="preserve"> </w:t>
      </w:r>
      <w:r w:rsidR="00A12216" w:rsidRPr="00D00AEE">
        <w:rPr>
          <w:rFonts w:ascii="Times New Roman" w:eastAsia="Calibri" w:hAnsi="Times New Roman" w:cs="Times New Roman"/>
          <w:sz w:val="24"/>
          <w:szCs w:val="24"/>
        </w:rPr>
        <w:t xml:space="preserve">otrā un ceturtā </w:t>
      </w:r>
      <w:r w:rsidRPr="00D00AEE">
        <w:rPr>
          <w:rFonts w:ascii="Times New Roman" w:eastAsia="Calibri" w:hAnsi="Times New Roman" w:cs="Times New Roman"/>
          <w:sz w:val="24"/>
          <w:szCs w:val="24"/>
        </w:rPr>
        <w:t>daļa nosaka, ka pašvaldības aģentūra sniedz pakalpojumus atbilstoši likumā noteiktajai pašvaldības kompetencei, lai nodrošinātu sabiedrības vajadzības attiecīgās pašvaldības administratīvajā teritorijā</w:t>
      </w:r>
      <w:r w:rsidR="00A66E8B">
        <w:rPr>
          <w:rFonts w:ascii="Times New Roman" w:eastAsia="Calibri" w:hAnsi="Times New Roman" w:cs="Times New Roman"/>
          <w:sz w:val="24"/>
          <w:szCs w:val="24"/>
        </w:rPr>
        <w:t>;</w:t>
      </w:r>
      <w:r w:rsidR="00A12216" w:rsidRPr="00D00AEE">
        <w:rPr>
          <w:rFonts w:ascii="Times New Roman" w:eastAsia="Calibri" w:hAnsi="Times New Roman" w:cs="Times New Roman"/>
          <w:sz w:val="24"/>
          <w:szCs w:val="24"/>
        </w:rPr>
        <w:t xml:space="preserve"> </w:t>
      </w:r>
      <w:r w:rsidR="00A66E8B">
        <w:rPr>
          <w:rFonts w:ascii="Times New Roman" w:eastAsia="Calibri" w:hAnsi="Times New Roman" w:cs="Times New Roman"/>
          <w:sz w:val="24"/>
          <w:szCs w:val="24"/>
        </w:rPr>
        <w:t>p</w:t>
      </w:r>
      <w:r w:rsidR="00A12216" w:rsidRPr="00D00AEE">
        <w:rPr>
          <w:rFonts w:ascii="Times New Roman" w:eastAsia="Calibri" w:hAnsi="Times New Roman" w:cs="Times New Roman"/>
          <w:sz w:val="24"/>
          <w:szCs w:val="24"/>
        </w:rPr>
        <w:t>ašvaldības uzdevumu īstenošana tiek nodrošināta, sniedzot maksas pakalpojumus saskaņā ar pašvaldības domes apstiprinātu cenrādi, kurā nosaka maksāšanas kārtību, likmes un atvieglojumus</w:t>
      </w:r>
      <w:r w:rsidR="00A66E8B">
        <w:rPr>
          <w:rFonts w:ascii="Times New Roman" w:eastAsia="Calibri" w:hAnsi="Times New Roman" w:cs="Times New Roman"/>
          <w:sz w:val="24"/>
          <w:szCs w:val="24"/>
        </w:rPr>
        <w:t>; p</w:t>
      </w:r>
      <w:r w:rsidR="00A12216" w:rsidRPr="00D00AEE">
        <w:rPr>
          <w:rFonts w:ascii="Times New Roman" w:eastAsia="Calibri" w:hAnsi="Times New Roman" w:cs="Times New Roman"/>
          <w:sz w:val="24"/>
          <w:szCs w:val="24"/>
        </w:rPr>
        <w:t>ašvaldības aģentūras sniegtos pakalpojumus nosaka un to cenrādi apstiprina ar pašvaldības saistošajiem noteikumiem</w:t>
      </w:r>
      <w:r w:rsidR="00D53CF8" w:rsidRPr="00D00AEE">
        <w:rPr>
          <w:rFonts w:ascii="Times New Roman" w:eastAsia="Calibri" w:hAnsi="Times New Roman" w:cs="Times New Roman"/>
          <w:sz w:val="24"/>
          <w:szCs w:val="24"/>
        </w:rPr>
        <w:t>.</w:t>
      </w:r>
    </w:p>
    <w:p w14:paraId="345D692A" w14:textId="21E567B9" w:rsidR="00737B67" w:rsidRPr="00D00AEE" w:rsidRDefault="00737B67" w:rsidP="00FD06D2">
      <w:pPr>
        <w:spacing w:after="0" w:line="360" w:lineRule="auto"/>
        <w:ind w:firstLine="567"/>
        <w:jc w:val="both"/>
        <w:rPr>
          <w:rFonts w:ascii="Times New Roman" w:eastAsia="Calibri" w:hAnsi="Times New Roman" w:cs="Times New Roman"/>
          <w:sz w:val="24"/>
          <w:szCs w:val="24"/>
        </w:rPr>
      </w:pPr>
      <w:r w:rsidRPr="00D00AEE">
        <w:rPr>
          <w:rFonts w:ascii="Times New Roman" w:eastAsia="Calibri" w:hAnsi="Times New Roman" w:cs="Times New Roman"/>
          <w:sz w:val="24"/>
          <w:szCs w:val="24"/>
        </w:rPr>
        <w:t xml:space="preserve">Gulbenes novada pašvaldības aģentūra “Gulbenes tūrisma un kultūrvēsturiskā mantojuma centrs” </w:t>
      </w:r>
      <w:r w:rsidR="00B765E4" w:rsidRPr="00D00AEE">
        <w:rPr>
          <w:rFonts w:ascii="Times New Roman" w:eastAsia="Calibri" w:hAnsi="Times New Roman" w:cs="Times New Roman"/>
          <w:sz w:val="24"/>
          <w:szCs w:val="24"/>
        </w:rPr>
        <w:t>atbilstoši Stāmerienas pils apmeklētībai ir izstrādājusi</w:t>
      </w:r>
      <w:r w:rsidR="00FD28D1" w:rsidRPr="00D00AEE">
        <w:rPr>
          <w:rFonts w:ascii="Times New Roman" w:eastAsia="Calibri" w:hAnsi="Times New Roman" w:cs="Times New Roman"/>
          <w:sz w:val="24"/>
          <w:szCs w:val="24"/>
        </w:rPr>
        <w:t xml:space="preserve"> vienu maksas pakalpojumu cenrādi Stāmerienas pils kompleksā līdzšinējā divu periodu cenrāža vietā.</w:t>
      </w:r>
      <w:r w:rsidR="00B765E4" w:rsidRPr="00D00AEE">
        <w:rPr>
          <w:rFonts w:ascii="Times New Roman" w:eastAsia="Calibri" w:hAnsi="Times New Roman" w:cs="Times New Roman"/>
          <w:sz w:val="24"/>
          <w:szCs w:val="24"/>
        </w:rPr>
        <w:t xml:space="preserve"> </w:t>
      </w:r>
      <w:r w:rsidR="003E5DEB" w:rsidRPr="00D00AEE">
        <w:rPr>
          <w:rFonts w:ascii="Times New Roman" w:eastAsia="Calibri" w:hAnsi="Times New Roman" w:cs="Times New Roman"/>
          <w:sz w:val="24"/>
          <w:szCs w:val="24"/>
        </w:rPr>
        <w:t xml:space="preserve">Gulbenes novada pašvaldības aģentūra “Gulbenes tūrisma un kultūrvēsturiskā mantojuma centrs” </w:t>
      </w:r>
      <w:r w:rsidRPr="00D00AEE">
        <w:rPr>
          <w:rFonts w:ascii="Times New Roman" w:eastAsia="Calibri" w:hAnsi="Times New Roman" w:cs="Times New Roman"/>
          <w:sz w:val="24"/>
          <w:szCs w:val="24"/>
        </w:rPr>
        <w:t>ir paplašinājusi savu pakalpojumu klāstu ar jaun</w:t>
      </w:r>
      <w:r w:rsidR="003E5DEB" w:rsidRPr="00D00AEE">
        <w:rPr>
          <w:rFonts w:ascii="Times New Roman" w:eastAsia="Calibri" w:hAnsi="Times New Roman" w:cs="Times New Roman"/>
          <w:sz w:val="24"/>
          <w:szCs w:val="24"/>
        </w:rPr>
        <w:t>iem</w:t>
      </w:r>
      <w:r w:rsidRPr="00D00AEE">
        <w:rPr>
          <w:rFonts w:ascii="Times New Roman" w:eastAsia="Calibri" w:hAnsi="Times New Roman" w:cs="Times New Roman"/>
          <w:sz w:val="24"/>
          <w:szCs w:val="24"/>
        </w:rPr>
        <w:t xml:space="preserve"> pakalpojum</w:t>
      </w:r>
      <w:r w:rsidR="003E5DEB" w:rsidRPr="00D00AEE">
        <w:rPr>
          <w:rFonts w:ascii="Times New Roman" w:eastAsia="Calibri" w:hAnsi="Times New Roman" w:cs="Times New Roman"/>
          <w:sz w:val="24"/>
          <w:szCs w:val="24"/>
        </w:rPr>
        <w:t>iem Stāmerienas pilī</w:t>
      </w:r>
      <w:r w:rsidRPr="00D00AEE">
        <w:rPr>
          <w:rFonts w:ascii="Times New Roman" w:eastAsia="Calibri" w:hAnsi="Times New Roman" w:cs="Times New Roman"/>
          <w:sz w:val="24"/>
          <w:szCs w:val="24"/>
        </w:rPr>
        <w:t xml:space="preserve"> </w:t>
      </w:r>
      <w:r w:rsidR="003E5DEB" w:rsidRPr="00D00AEE">
        <w:rPr>
          <w:rFonts w:ascii="Times New Roman" w:eastAsia="Calibri" w:hAnsi="Times New Roman" w:cs="Times New Roman"/>
          <w:sz w:val="24"/>
          <w:szCs w:val="24"/>
        </w:rPr>
        <w:t>un tās teritorijā –</w:t>
      </w:r>
      <w:r w:rsidR="00B91E4D" w:rsidRPr="00D00AEE">
        <w:rPr>
          <w:rFonts w:ascii="Times New Roman" w:eastAsia="Calibri" w:hAnsi="Times New Roman" w:cs="Times New Roman"/>
          <w:sz w:val="24"/>
          <w:szCs w:val="24"/>
        </w:rPr>
        <w:t xml:space="preserve"> </w:t>
      </w:r>
      <w:r w:rsidR="00FC1901" w:rsidRPr="00D00AEE">
        <w:rPr>
          <w:rFonts w:ascii="Times New Roman" w:eastAsia="Calibri" w:hAnsi="Times New Roman" w:cs="Times New Roman"/>
          <w:sz w:val="24"/>
          <w:szCs w:val="24"/>
        </w:rPr>
        <w:t xml:space="preserve"> </w:t>
      </w:r>
      <w:r w:rsidR="00FD28D1" w:rsidRPr="00D00AEE">
        <w:rPr>
          <w:rFonts w:ascii="Times New Roman" w:eastAsia="Calibri" w:hAnsi="Times New Roman" w:cs="Times New Roman"/>
          <w:sz w:val="24"/>
          <w:szCs w:val="24"/>
        </w:rPr>
        <w:t>kāzu pietura pils teritorijā līdz 6 personām, kāzu pietura pilī līdz 6 personām, telts vieta nakšņošanai, vienreizēja papildus iespēja iznomāt šampanieša/vīna/ūdens glāzes personai, kā arī sākot ar septīto personu – papildus maksu par personu</w:t>
      </w:r>
      <w:r w:rsidR="00405FA2" w:rsidRPr="00D00AEE">
        <w:rPr>
          <w:rFonts w:ascii="Times New Roman" w:eastAsia="Times New Roman" w:hAnsi="Times New Roman" w:cs="Times New Roman"/>
          <w:sz w:val="24"/>
          <w:szCs w:val="24"/>
          <w:lang w:eastAsia="lv-LV"/>
        </w:rPr>
        <w:t xml:space="preserve">. </w:t>
      </w:r>
      <w:r w:rsidR="00FD28D1" w:rsidRPr="00D00AEE">
        <w:rPr>
          <w:rFonts w:ascii="Times New Roman" w:eastAsia="Times New Roman" w:hAnsi="Times New Roman" w:cs="Times New Roman"/>
          <w:sz w:val="24"/>
          <w:szCs w:val="24"/>
          <w:lang w:eastAsia="lv-LV"/>
        </w:rPr>
        <w:t>Atsevišķiem maksas pakalpojumiem ir precizēts nosaukums.</w:t>
      </w:r>
    </w:p>
    <w:p w14:paraId="6375804F" w14:textId="0152F62D" w:rsidR="00D53CF8" w:rsidRPr="00D00AEE" w:rsidRDefault="00402B26" w:rsidP="00832E77">
      <w:pPr>
        <w:spacing w:after="0" w:line="360" w:lineRule="auto"/>
        <w:ind w:firstLine="567"/>
        <w:jc w:val="both"/>
        <w:rPr>
          <w:rFonts w:ascii="Times New Roman" w:hAnsi="Times New Roman"/>
          <w:sz w:val="24"/>
          <w:szCs w:val="24"/>
        </w:rPr>
      </w:pPr>
      <w:r w:rsidRPr="00D00AEE">
        <w:rPr>
          <w:rFonts w:ascii="Times New Roman" w:hAnsi="Times New Roman"/>
          <w:sz w:val="24"/>
          <w:szCs w:val="24"/>
        </w:rPr>
        <w:t>Gulbenes novada domes 2018.gada 29.marta noteikum</w:t>
      </w:r>
      <w:r w:rsidR="00C46561" w:rsidRPr="00D00AEE">
        <w:rPr>
          <w:rFonts w:ascii="Times New Roman" w:hAnsi="Times New Roman"/>
          <w:sz w:val="24"/>
          <w:szCs w:val="24"/>
        </w:rPr>
        <w:t>u</w:t>
      </w:r>
      <w:r w:rsidRPr="00D00AEE">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w:t>
      </w:r>
      <w:r w:rsidR="008E6E95" w:rsidRPr="00D00AEE">
        <w:rPr>
          <w:rFonts w:ascii="Times New Roman" w:hAnsi="Times New Roman"/>
          <w:sz w:val="24"/>
          <w:szCs w:val="24"/>
        </w:rPr>
        <w:t xml:space="preserve">gadījumā, ja ir būtiski mainījušās (samazinājušās vai palielinājušās par 5%) tiešās vai netiešās izmaksas, kuras veido </w:t>
      </w:r>
      <w:r w:rsidR="008E6E95" w:rsidRPr="00D00AEE">
        <w:rPr>
          <w:rFonts w:ascii="Times New Roman" w:hAnsi="Times New Roman"/>
          <w:sz w:val="24"/>
          <w:szCs w:val="24"/>
        </w:rPr>
        <w:lastRenderedPageBreak/>
        <w:t>maksas pakalpojuma izcenojumu.</w:t>
      </w:r>
      <w:r w:rsidR="00630436" w:rsidRPr="00D00AEE">
        <w:rPr>
          <w:rFonts w:ascii="Times New Roman" w:hAnsi="Times New Roman" w:cs="Times New Roman"/>
          <w:sz w:val="24"/>
          <w:szCs w:val="24"/>
        </w:rPr>
        <w:t xml:space="preserve"> </w:t>
      </w:r>
      <w:r w:rsidR="00FD06D2" w:rsidRPr="00D00AEE">
        <w:rPr>
          <w:rFonts w:ascii="Times New Roman" w:eastAsia="Times New Roman" w:hAnsi="Times New Roman" w:cs="Times New Roman"/>
          <w:sz w:val="24"/>
          <w:szCs w:val="24"/>
          <w:lang w:eastAsia="lv-LV"/>
        </w:rPr>
        <w:t>Gulbenes novada pašvaldības</w:t>
      </w:r>
      <w:r w:rsidR="00FD3B7D" w:rsidRPr="00D00AEE">
        <w:rPr>
          <w:rFonts w:ascii="Times New Roman" w:eastAsia="Times New Roman" w:hAnsi="Times New Roman" w:cs="Times New Roman"/>
          <w:sz w:val="24"/>
          <w:szCs w:val="24"/>
          <w:lang w:eastAsia="lv-LV"/>
        </w:rPr>
        <w:t xml:space="preserve"> administrācijas</w:t>
      </w:r>
      <w:r w:rsidR="00FD06D2" w:rsidRPr="00D00AEE">
        <w:rPr>
          <w:rFonts w:ascii="Times New Roman" w:eastAsia="Times New Roman" w:hAnsi="Times New Roman" w:cs="Times New Roman"/>
          <w:sz w:val="24"/>
          <w:szCs w:val="24"/>
          <w:lang w:eastAsia="lv-LV"/>
        </w:rPr>
        <w:t xml:space="preserve"> </w:t>
      </w:r>
      <w:r w:rsidR="00FD3B7D" w:rsidRPr="00D00AEE">
        <w:rPr>
          <w:rFonts w:ascii="Times New Roman" w:eastAsia="Times New Roman" w:hAnsi="Times New Roman" w:cs="Times New Roman"/>
          <w:sz w:val="24"/>
          <w:szCs w:val="24"/>
          <w:lang w:eastAsia="lv-LV"/>
        </w:rPr>
        <w:t>Finanšu</w:t>
      </w:r>
      <w:r w:rsidR="00FD06D2" w:rsidRPr="00D00AEE">
        <w:rPr>
          <w:rFonts w:ascii="Times New Roman" w:eastAsia="Times New Roman" w:hAnsi="Times New Roman" w:cs="Times New Roman"/>
          <w:sz w:val="24"/>
          <w:szCs w:val="24"/>
          <w:lang w:eastAsia="lv-LV"/>
        </w:rPr>
        <w:t xml:space="preserve"> nodaļa ir veikusi pārrēķinu maksas pakalpojumiem Stāmerienas pilī un tās teritorijā, ņemot vērā </w:t>
      </w:r>
      <w:r w:rsidR="00FD06D2" w:rsidRPr="00D00AEE">
        <w:rPr>
          <w:rFonts w:ascii="Times New Roman" w:hAnsi="Times New Roman"/>
          <w:sz w:val="24"/>
          <w:szCs w:val="24"/>
        </w:rPr>
        <w:t>pašvaldības apstiprinātos</w:t>
      </w:r>
      <w:r w:rsidR="00FD06D2" w:rsidRPr="00D00AEE">
        <w:rPr>
          <w:rFonts w:ascii="Times New Roman" w:hAnsi="Times New Roman" w:cs="Times New Roman"/>
          <w:sz w:val="24"/>
          <w:szCs w:val="24"/>
        </w:rPr>
        <w:t xml:space="preserve"> </w:t>
      </w:r>
      <w:r w:rsidR="00FD06D2" w:rsidRPr="00D00AEE">
        <w:rPr>
          <w:rFonts w:ascii="Times New Roman" w:hAnsi="Times New Roman"/>
          <w:sz w:val="24"/>
          <w:szCs w:val="24"/>
        </w:rPr>
        <w:t>iepriekšējā saimnieciskajā gadā uzskaitītos naudas plūsmas izdevumus</w:t>
      </w:r>
      <w:r w:rsidR="00832E77" w:rsidRPr="00D00AEE">
        <w:rPr>
          <w:rFonts w:ascii="Times New Roman" w:hAnsi="Times New Roman"/>
          <w:sz w:val="24"/>
          <w:szCs w:val="24"/>
        </w:rPr>
        <w:t xml:space="preserve">. </w:t>
      </w:r>
      <w:r w:rsidR="00D53CF8" w:rsidRPr="00D00AEE">
        <w:rPr>
          <w:rFonts w:ascii="Times New Roman" w:hAnsi="Times New Roman"/>
          <w:sz w:val="24"/>
          <w:szCs w:val="24"/>
        </w:rPr>
        <w:t xml:space="preserve">Ievērojot minēto, </w:t>
      </w:r>
      <w:r w:rsidR="00D53CF8" w:rsidRPr="00D00AEE">
        <w:rPr>
          <w:rFonts w:ascii="Times New Roman" w:eastAsia="Calibri" w:hAnsi="Times New Roman" w:cs="Times New Roman"/>
          <w:sz w:val="24"/>
          <w:szCs w:val="24"/>
        </w:rPr>
        <w:t>Saistošajos noteikumos nepieciešams veikt apjomīgus grozījumus.</w:t>
      </w:r>
    </w:p>
    <w:p w14:paraId="18FC7488" w14:textId="7D9285A1" w:rsidR="00D53CF8" w:rsidRPr="00D00AEE" w:rsidRDefault="00D53CF8" w:rsidP="00B76521">
      <w:pPr>
        <w:spacing w:after="0" w:line="360" w:lineRule="auto"/>
        <w:ind w:firstLine="567"/>
        <w:jc w:val="both"/>
        <w:rPr>
          <w:rFonts w:ascii="Times New Roman" w:hAnsi="Times New Roman"/>
          <w:sz w:val="24"/>
          <w:szCs w:val="24"/>
        </w:rPr>
      </w:pPr>
      <w:r w:rsidRPr="00D00AEE">
        <w:rPr>
          <w:rFonts w:ascii="Times New Roman" w:eastAsia="Calibri" w:hAnsi="Times New Roman" w:cs="Times New Roman"/>
          <w:sz w:val="24"/>
          <w:szCs w:val="24"/>
        </w:rPr>
        <w:t>Atbilstoši</w:t>
      </w:r>
      <w:r w:rsidRPr="00D00AEE">
        <w:rPr>
          <w:rFonts w:ascii="Times New Roman" w:hAnsi="Times New Roman"/>
          <w:sz w:val="24"/>
          <w:szCs w:val="24"/>
        </w:rPr>
        <w:t xml:space="preserve"> Ministru kabineta 2009.gada 3.februāra noteikumu Nr.108 “Normatīvo aktu projektu sagatavošanas noteikumi” 140.punktā paredzētajam regulējumam</w:t>
      </w:r>
      <w:r w:rsidR="00F21D17" w:rsidRPr="00D00AEE">
        <w:rPr>
          <w:rFonts w:ascii="Times New Roman" w:hAnsi="Times New Roman"/>
          <w:sz w:val="24"/>
          <w:szCs w:val="24"/>
        </w:rPr>
        <w:t xml:space="preserve"> </w:t>
      </w:r>
      <w:r w:rsidRPr="00D00AEE">
        <w:rPr>
          <w:rFonts w:ascii="Times New Roman" w:hAnsi="Times New Roman"/>
          <w:sz w:val="24"/>
          <w:szCs w:val="24"/>
        </w:rPr>
        <w:t>grozījumu noteikumu projektu nesagatavo, ja tā normu apjoms pārsniegtu pusi no spēkā esošo noteikumu normu apjoma, proti, šādā gadījumā sagatavo jaunu noteikumu projektu</w:t>
      </w:r>
      <w:r w:rsidR="00F21D17" w:rsidRPr="00D00AEE">
        <w:rPr>
          <w:rFonts w:ascii="Times New Roman" w:hAnsi="Times New Roman"/>
          <w:sz w:val="24"/>
          <w:szCs w:val="24"/>
        </w:rPr>
        <w:t>.</w:t>
      </w:r>
      <w:r w:rsidRPr="00D00AEE">
        <w:rPr>
          <w:rFonts w:ascii="Times New Roman" w:hAnsi="Times New Roman"/>
          <w:sz w:val="24"/>
          <w:szCs w:val="24"/>
        </w:rPr>
        <w:t xml:space="preserve"> </w:t>
      </w:r>
      <w:r w:rsidR="00F21D17" w:rsidRPr="00D00AEE">
        <w:rPr>
          <w:rFonts w:ascii="Times New Roman" w:hAnsi="Times New Roman"/>
          <w:sz w:val="24"/>
          <w:szCs w:val="24"/>
        </w:rPr>
        <w:t xml:space="preserve">Ievērojot minēto, </w:t>
      </w:r>
      <w:r w:rsidRPr="00D00AEE">
        <w:rPr>
          <w:rFonts w:ascii="Times New Roman" w:hAnsi="Times New Roman"/>
          <w:sz w:val="24"/>
          <w:szCs w:val="24"/>
        </w:rPr>
        <w:t>ir sagatavots jauns saistošo noteikumu projekts “</w:t>
      </w:r>
      <w:r w:rsidR="00F21D17" w:rsidRPr="00D00AEE">
        <w:rPr>
          <w:rFonts w:ascii="Times New Roman" w:hAnsi="Times New Roman"/>
          <w:sz w:val="24"/>
          <w:szCs w:val="24"/>
        </w:rPr>
        <w:t>Gulbenes novada pašvaldības aģentūras “Gulbenes tūrisma un kultūrvēsturiskā mantojuma centrs” maksas pakalpojumu cenrādis</w:t>
      </w:r>
      <w:r w:rsidRPr="00D00AEE">
        <w:rPr>
          <w:rFonts w:ascii="Times New Roman" w:hAnsi="Times New Roman"/>
          <w:sz w:val="24"/>
          <w:szCs w:val="24"/>
        </w:rPr>
        <w:t>”.</w:t>
      </w:r>
    </w:p>
    <w:p w14:paraId="1348B5EB" w14:textId="12AB276D" w:rsidR="00EA6BEB" w:rsidRPr="00D00AEE" w:rsidRDefault="00331C96" w:rsidP="007806D9">
      <w:pPr>
        <w:spacing w:after="0" w:line="360" w:lineRule="auto"/>
        <w:ind w:firstLine="567"/>
        <w:jc w:val="both"/>
        <w:rPr>
          <w:rFonts w:ascii="Times New Roman" w:hAnsi="Times New Roman" w:cs="Times New Roman"/>
          <w:sz w:val="24"/>
          <w:szCs w:val="24"/>
        </w:rPr>
      </w:pPr>
      <w:r w:rsidRPr="00D00AEE">
        <w:rPr>
          <w:rFonts w:ascii="Times New Roman" w:hAnsi="Times New Roman"/>
          <w:sz w:val="24"/>
          <w:szCs w:val="24"/>
        </w:rPr>
        <w:t>Ņemot vērā minēto</w:t>
      </w:r>
      <w:r w:rsidR="00F21D17" w:rsidRPr="00D00AEE">
        <w:rPr>
          <w:rFonts w:ascii="Times New Roman" w:hAnsi="Times New Roman"/>
          <w:sz w:val="24"/>
          <w:szCs w:val="24"/>
        </w:rPr>
        <w:t xml:space="preserve"> </w:t>
      </w:r>
      <w:r w:rsidRPr="00D00AEE">
        <w:rPr>
          <w:rFonts w:ascii="Times New Roman" w:hAnsi="Times New Roman"/>
          <w:sz w:val="24"/>
          <w:szCs w:val="24"/>
        </w:rPr>
        <w:t>un p</w:t>
      </w:r>
      <w:r w:rsidR="0068580C" w:rsidRPr="00D00AEE">
        <w:rPr>
          <w:rFonts w:ascii="Times New Roman" w:hAnsi="Times New Roman"/>
          <w:sz w:val="24"/>
          <w:szCs w:val="24"/>
        </w:rPr>
        <w:t>amatojoties uz Publisko aģentūru likuma</w:t>
      </w:r>
      <w:r w:rsidRPr="00D00AEE">
        <w:rPr>
          <w:rFonts w:ascii="Times New Roman" w:hAnsi="Times New Roman"/>
          <w:sz w:val="24"/>
          <w:szCs w:val="24"/>
        </w:rPr>
        <w:t xml:space="preserve"> </w:t>
      </w:r>
      <w:r w:rsidR="0068580C" w:rsidRPr="00D00AEE">
        <w:rPr>
          <w:rFonts w:ascii="Times New Roman" w:hAnsi="Times New Roman"/>
          <w:sz w:val="24"/>
          <w:szCs w:val="24"/>
        </w:rPr>
        <w:t xml:space="preserve">17.panta </w:t>
      </w:r>
      <w:bookmarkStart w:id="3" w:name="_Hlk98504591"/>
      <w:r w:rsidR="0068580C" w:rsidRPr="00D00AEE">
        <w:rPr>
          <w:rFonts w:ascii="Times New Roman" w:hAnsi="Times New Roman"/>
          <w:sz w:val="24"/>
          <w:szCs w:val="24"/>
        </w:rPr>
        <w:t xml:space="preserve">otro </w:t>
      </w:r>
      <w:r w:rsidR="00D53CF8" w:rsidRPr="00D00AEE">
        <w:rPr>
          <w:rFonts w:ascii="Times New Roman" w:hAnsi="Times New Roman"/>
          <w:sz w:val="24"/>
          <w:szCs w:val="24"/>
        </w:rPr>
        <w:t xml:space="preserve">un </w:t>
      </w:r>
      <w:r w:rsidR="0068580C" w:rsidRPr="00D00AEE">
        <w:rPr>
          <w:rFonts w:ascii="Times New Roman" w:hAnsi="Times New Roman"/>
          <w:sz w:val="24"/>
          <w:szCs w:val="24"/>
        </w:rPr>
        <w:t xml:space="preserve">ceturto daļu, </w:t>
      </w:r>
      <w:r w:rsidR="00F21D17" w:rsidRPr="00D00AEE">
        <w:rPr>
          <w:rFonts w:ascii="Times New Roman" w:hAnsi="Times New Roman"/>
          <w:sz w:val="24"/>
          <w:szCs w:val="24"/>
        </w:rPr>
        <w:t xml:space="preserve">Ministru kabineta 2009.gada 3.februāra noteikumu Nr.108 “Normatīvo aktu projektu sagatavošanas noteikumi” 140.punktu, </w:t>
      </w:r>
      <w:bookmarkEnd w:id="3"/>
      <w:r w:rsidR="00955576" w:rsidRPr="00D00AEE">
        <w:rPr>
          <w:rFonts w:ascii="Times New Roman" w:hAnsi="Times New Roman"/>
          <w:sz w:val="24"/>
          <w:szCs w:val="24"/>
        </w:rPr>
        <w:t xml:space="preserve">Gulbenes novada domes 2018.gada 29.marta </w:t>
      </w:r>
      <w:r w:rsidR="00604ACE" w:rsidRPr="00D00AEE">
        <w:rPr>
          <w:rFonts w:ascii="Times New Roman" w:hAnsi="Times New Roman"/>
          <w:sz w:val="24"/>
          <w:szCs w:val="24"/>
        </w:rPr>
        <w:t xml:space="preserve">noteikumu </w:t>
      </w:r>
      <w:r w:rsidR="00955576" w:rsidRPr="00D00AEE">
        <w:rPr>
          <w:rFonts w:ascii="Times New Roman" w:hAnsi="Times New Roman"/>
          <w:sz w:val="24"/>
          <w:szCs w:val="24"/>
        </w:rPr>
        <w:t xml:space="preserve">Nr.8 “Gulbenes novada domes, tās iestāžu un struktūrvienību sniegto maksas pakalpojumu izcenojumu aprēķināšanas metodika un apstiprināšanas kārtība” </w:t>
      </w:r>
      <w:r w:rsidR="00604ACE" w:rsidRPr="00D00AEE">
        <w:rPr>
          <w:rFonts w:ascii="Times New Roman" w:hAnsi="Times New Roman"/>
          <w:sz w:val="24"/>
          <w:szCs w:val="24"/>
        </w:rPr>
        <w:t xml:space="preserve">17.punktu, </w:t>
      </w:r>
      <w:r w:rsidR="00F21D17" w:rsidRPr="00D00AEE">
        <w:rPr>
          <w:rFonts w:ascii="Times New Roman" w:hAnsi="Times New Roman"/>
          <w:sz w:val="24"/>
          <w:szCs w:val="24"/>
        </w:rPr>
        <w:t>kā arī</w:t>
      </w:r>
      <w:r w:rsidR="00955576" w:rsidRPr="00D00AEE">
        <w:rPr>
          <w:rFonts w:ascii="Times New Roman" w:eastAsia="Times New Roman" w:hAnsi="Times New Roman"/>
          <w:sz w:val="24"/>
          <w:szCs w:val="24"/>
          <w:lang w:eastAsia="lv-LV"/>
        </w:rPr>
        <w:t xml:space="preserve"> ņemot </w:t>
      </w:r>
      <w:r w:rsidR="00001233" w:rsidRPr="00D00AEE">
        <w:rPr>
          <w:rFonts w:ascii="Times New Roman" w:hAnsi="Times New Roman"/>
          <w:sz w:val="24"/>
          <w:szCs w:val="24"/>
        </w:rPr>
        <w:t xml:space="preserve">vērā </w:t>
      </w:r>
      <w:r w:rsidR="00001233" w:rsidRPr="00D00AEE">
        <w:rPr>
          <w:rFonts w:ascii="Times New Roman" w:hAnsi="Times New Roman" w:cs="Times New Roman"/>
          <w:sz w:val="24"/>
          <w:szCs w:val="24"/>
        </w:rPr>
        <w:t>Finanšu komitejas ieteikumu</w:t>
      </w:r>
      <w:r w:rsidR="00EA6BEB" w:rsidRPr="00D00AEE">
        <w:rPr>
          <w:rFonts w:ascii="Times New Roman" w:hAnsi="Times New Roman" w:cs="Times New Roman"/>
          <w:sz w:val="24"/>
          <w:szCs w:val="24"/>
        </w:rPr>
        <w:t>, atklā</w:t>
      </w:r>
      <w:r w:rsidR="00250006" w:rsidRPr="00D00AEE">
        <w:rPr>
          <w:rFonts w:ascii="Times New Roman" w:hAnsi="Times New Roman" w:cs="Times New Roman"/>
          <w:sz w:val="24"/>
          <w:szCs w:val="24"/>
        </w:rPr>
        <w:t xml:space="preserve">ti balsojot: </w:t>
      </w:r>
      <w:r w:rsidR="00440BDD" w:rsidRPr="00D00AEE">
        <w:rPr>
          <w:rFonts w:ascii="Times New Roman" w:hAnsi="Times New Roman" w:cs="Times New Roman"/>
          <w:noProof/>
          <w:sz w:val="24"/>
          <w:szCs w:val="24"/>
        </w:rPr>
        <w:t xml:space="preserve">ar </w:t>
      </w:r>
      <w:r w:rsidR="009F4028" w:rsidRPr="00D00AEE">
        <w:rPr>
          <w:rFonts w:ascii="Times New Roman" w:hAnsi="Times New Roman" w:cs="Times New Roman"/>
          <w:noProof/>
          <w:sz w:val="24"/>
          <w:szCs w:val="24"/>
        </w:rPr>
        <w:t>__</w:t>
      </w:r>
      <w:r w:rsidR="00440BDD" w:rsidRPr="00D00AEE">
        <w:rPr>
          <w:rFonts w:ascii="Times New Roman" w:hAnsi="Times New Roman" w:cs="Times New Roman"/>
          <w:noProof/>
          <w:sz w:val="24"/>
          <w:szCs w:val="24"/>
        </w:rPr>
        <w:t xml:space="preserve"> balsīm "Par" (), "Pret" – </w:t>
      </w:r>
      <w:r w:rsidR="009F4028" w:rsidRPr="00D00AEE">
        <w:rPr>
          <w:rFonts w:ascii="Times New Roman" w:hAnsi="Times New Roman" w:cs="Times New Roman"/>
          <w:noProof/>
          <w:sz w:val="24"/>
          <w:szCs w:val="24"/>
        </w:rPr>
        <w:t>()</w:t>
      </w:r>
      <w:r w:rsidR="00440BDD" w:rsidRPr="00D00AEE">
        <w:rPr>
          <w:rFonts w:ascii="Times New Roman" w:hAnsi="Times New Roman" w:cs="Times New Roman"/>
          <w:noProof/>
          <w:sz w:val="24"/>
          <w:szCs w:val="24"/>
        </w:rPr>
        <w:t xml:space="preserve">, "Atturas" – </w:t>
      </w:r>
      <w:r w:rsidR="009F4028" w:rsidRPr="00D00AEE">
        <w:rPr>
          <w:rFonts w:ascii="Times New Roman" w:hAnsi="Times New Roman" w:cs="Times New Roman"/>
          <w:noProof/>
          <w:sz w:val="24"/>
          <w:szCs w:val="24"/>
        </w:rPr>
        <w:t>()</w:t>
      </w:r>
      <w:r w:rsidR="00F21D17" w:rsidRPr="00D00AEE">
        <w:rPr>
          <w:rFonts w:ascii="Times New Roman" w:hAnsi="Times New Roman" w:cs="Times New Roman"/>
          <w:sz w:val="24"/>
          <w:szCs w:val="24"/>
        </w:rPr>
        <w:t>, Gulbenes novada dome NOLEMJ</w:t>
      </w:r>
      <w:r w:rsidR="00EA6BEB" w:rsidRPr="00D00AEE">
        <w:rPr>
          <w:rFonts w:ascii="Times New Roman" w:hAnsi="Times New Roman" w:cs="Times New Roman"/>
          <w:sz w:val="24"/>
          <w:szCs w:val="24"/>
        </w:rPr>
        <w:t>:</w:t>
      </w:r>
    </w:p>
    <w:p w14:paraId="38B9E991" w14:textId="372575EA" w:rsidR="00B35A7C" w:rsidRPr="00D00AEE" w:rsidRDefault="003E5805" w:rsidP="007806D9">
      <w:pPr>
        <w:pStyle w:val="Sarakstarindkopa"/>
        <w:numPr>
          <w:ilvl w:val="0"/>
          <w:numId w:val="1"/>
        </w:numPr>
        <w:spacing w:after="0" w:line="360" w:lineRule="auto"/>
        <w:ind w:left="0" w:firstLine="567"/>
        <w:jc w:val="both"/>
        <w:rPr>
          <w:rFonts w:ascii="Times New Roman" w:hAnsi="Times New Roman"/>
          <w:sz w:val="24"/>
          <w:szCs w:val="24"/>
        </w:rPr>
      </w:pPr>
      <w:r w:rsidRPr="00D00AEE">
        <w:rPr>
          <w:rFonts w:ascii="Times New Roman" w:hAnsi="Times New Roman"/>
          <w:sz w:val="24"/>
          <w:szCs w:val="24"/>
        </w:rPr>
        <w:t>IZDOT Gulbenes novada domes 202</w:t>
      </w:r>
      <w:r w:rsidR="005F640A" w:rsidRPr="00D00AEE">
        <w:rPr>
          <w:rFonts w:ascii="Times New Roman" w:hAnsi="Times New Roman"/>
          <w:sz w:val="24"/>
          <w:szCs w:val="24"/>
        </w:rPr>
        <w:t>3</w:t>
      </w:r>
      <w:r w:rsidRPr="00D00AEE">
        <w:rPr>
          <w:rFonts w:ascii="Times New Roman" w:hAnsi="Times New Roman"/>
          <w:sz w:val="24"/>
          <w:szCs w:val="24"/>
        </w:rPr>
        <w:t>.gada 3</w:t>
      </w:r>
      <w:r w:rsidR="005F640A" w:rsidRPr="00D00AEE">
        <w:rPr>
          <w:rFonts w:ascii="Times New Roman" w:hAnsi="Times New Roman"/>
          <w:sz w:val="24"/>
          <w:szCs w:val="24"/>
        </w:rPr>
        <w:t>0.novembra</w:t>
      </w:r>
      <w:r w:rsidRPr="00D00AEE">
        <w:rPr>
          <w:rFonts w:ascii="Times New Roman" w:hAnsi="Times New Roman"/>
          <w:sz w:val="24"/>
          <w:szCs w:val="24"/>
        </w:rPr>
        <w:t xml:space="preserve"> saistošos noteikumus Nr.</w:t>
      </w:r>
      <w:r w:rsidR="005F640A" w:rsidRPr="00D00AEE">
        <w:rPr>
          <w:rFonts w:ascii="Times New Roman" w:hAnsi="Times New Roman"/>
          <w:sz w:val="24"/>
          <w:szCs w:val="24"/>
        </w:rPr>
        <w:t>__</w:t>
      </w:r>
      <w:r w:rsidRPr="00D00AEE">
        <w:rPr>
          <w:rFonts w:ascii="Times New Roman" w:hAnsi="Times New Roman"/>
          <w:sz w:val="24"/>
          <w:szCs w:val="24"/>
        </w:rPr>
        <w:t xml:space="preserve"> </w:t>
      </w:r>
      <w:r w:rsidR="0007372A" w:rsidRPr="00D00AEE">
        <w:rPr>
          <w:rFonts w:ascii="Times New Roman" w:hAnsi="Times New Roman"/>
          <w:sz w:val="24"/>
          <w:szCs w:val="24"/>
        </w:rPr>
        <w:t>“Gulbenes novada pašvaldības aģentūras “Gulbenes tūrisma un kultūrvēsturiskā mantojuma centrs” maksas pakalpojumu cenrādis”</w:t>
      </w:r>
      <w:r w:rsidRPr="00D00AEE">
        <w:rPr>
          <w:rFonts w:ascii="Times New Roman" w:hAnsi="Times New Roman"/>
          <w:sz w:val="24"/>
          <w:szCs w:val="24"/>
        </w:rPr>
        <w:t>.</w:t>
      </w:r>
    </w:p>
    <w:p w14:paraId="66EECC73" w14:textId="3C8B3A0E" w:rsidR="00ED4134" w:rsidRPr="00D00AEE" w:rsidRDefault="00ED4134" w:rsidP="007806D9">
      <w:pPr>
        <w:numPr>
          <w:ilvl w:val="0"/>
          <w:numId w:val="1"/>
        </w:numPr>
        <w:spacing w:after="0" w:line="360" w:lineRule="auto"/>
        <w:ind w:left="0" w:firstLine="567"/>
        <w:jc w:val="both"/>
        <w:rPr>
          <w:rFonts w:ascii="Times New Roman" w:hAnsi="Times New Roman"/>
          <w:sz w:val="24"/>
          <w:szCs w:val="24"/>
        </w:rPr>
      </w:pPr>
      <w:r w:rsidRPr="00D00AEE">
        <w:rPr>
          <w:rFonts w:ascii="Times New Roman" w:eastAsia="Times New Roman" w:hAnsi="Times New Roman"/>
          <w:sz w:val="24"/>
          <w:szCs w:val="24"/>
        </w:rPr>
        <w:t>UZDOT Gulbenes novada pašvaldības</w:t>
      </w:r>
      <w:r w:rsidR="00A66E8B">
        <w:rPr>
          <w:rFonts w:ascii="Times New Roman" w:eastAsia="Times New Roman" w:hAnsi="Times New Roman"/>
          <w:sz w:val="24"/>
          <w:szCs w:val="24"/>
        </w:rPr>
        <w:t xml:space="preserve"> administrācijas</w:t>
      </w:r>
      <w:r w:rsidRPr="00D00AEE">
        <w:rPr>
          <w:rFonts w:ascii="Times New Roman" w:eastAsia="Times New Roman" w:hAnsi="Times New Roman"/>
          <w:sz w:val="24"/>
          <w:szCs w:val="24"/>
        </w:rPr>
        <w:t xml:space="preserve"> Kancelejas nodaļai nosūtīt lēmuma 1.punktā minētos saistošos noteikumus un paskaidrojuma rakstu</w:t>
      </w:r>
      <w:r w:rsidR="00A66E8B">
        <w:rPr>
          <w:rFonts w:ascii="Times New Roman" w:eastAsia="Times New Roman" w:hAnsi="Times New Roman"/>
          <w:sz w:val="24"/>
          <w:szCs w:val="24"/>
        </w:rPr>
        <w:t xml:space="preserve"> triju darbdienu laikā pēc to parakstīšanas</w:t>
      </w:r>
      <w:r w:rsidRPr="00D00AEE">
        <w:rPr>
          <w:rFonts w:ascii="Times New Roman" w:eastAsia="Times New Roman" w:hAnsi="Times New Roman"/>
          <w:sz w:val="24"/>
          <w:szCs w:val="24"/>
        </w:rPr>
        <w:t xml:space="preserve"> </w:t>
      </w:r>
      <w:r w:rsidR="00A66E8B">
        <w:rPr>
          <w:rFonts w:ascii="Times New Roman" w:eastAsia="Times New Roman" w:hAnsi="Times New Roman"/>
          <w:sz w:val="24"/>
          <w:szCs w:val="24"/>
        </w:rPr>
        <w:t>izsludināšanai</w:t>
      </w:r>
      <w:r w:rsidRPr="00D00AEE">
        <w:rPr>
          <w:rFonts w:ascii="Times New Roman" w:eastAsia="Times New Roman" w:hAnsi="Times New Roman"/>
          <w:sz w:val="24"/>
          <w:szCs w:val="24"/>
        </w:rPr>
        <w:t xml:space="preserve"> oficiālajā izdevumā “Latvijas Vēstnesis”</w:t>
      </w:r>
      <w:r w:rsidR="00054E54" w:rsidRPr="00D00AEE">
        <w:rPr>
          <w:rFonts w:ascii="Times New Roman" w:eastAsia="Times New Roman" w:hAnsi="Times New Roman"/>
          <w:sz w:val="24"/>
          <w:szCs w:val="24"/>
        </w:rPr>
        <w:t>.</w:t>
      </w:r>
    </w:p>
    <w:p w14:paraId="72264B77" w14:textId="3D812892" w:rsidR="00ED4134" w:rsidRPr="00D00AEE" w:rsidRDefault="00ED4134" w:rsidP="007806D9">
      <w:pPr>
        <w:numPr>
          <w:ilvl w:val="0"/>
          <w:numId w:val="1"/>
        </w:numPr>
        <w:spacing w:after="0" w:line="360" w:lineRule="auto"/>
        <w:ind w:left="0" w:firstLine="567"/>
        <w:jc w:val="both"/>
        <w:rPr>
          <w:rFonts w:ascii="Times New Roman" w:hAnsi="Times New Roman"/>
          <w:sz w:val="24"/>
          <w:szCs w:val="24"/>
        </w:rPr>
      </w:pPr>
      <w:r w:rsidRPr="00D00AEE">
        <w:rPr>
          <w:rFonts w:ascii="Times New Roman" w:eastAsia="Times New Roman" w:hAnsi="Times New Roman"/>
          <w:sz w:val="24"/>
          <w:szCs w:val="24"/>
        </w:rPr>
        <w:t>UZDOT Gulbenes novada pašvaldības</w:t>
      </w:r>
      <w:r w:rsidR="00A66E8B">
        <w:rPr>
          <w:rFonts w:ascii="Times New Roman" w:eastAsia="Times New Roman" w:hAnsi="Times New Roman"/>
          <w:sz w:val="24"/>
          <w:szCs w:val="24"/>
        </w:rPr>
        <w:t xml:space="preserve"> administrācijas Mārketinga un komunikācijas vadītājai Lanai Upītei</w:t>
      </w:r>
      <w:r w:rsidRPr="00D00AEE">
        <w:rPr>
          <w:rFonts w:ascii="Times New Roman" w:eastAsia="Times New Roman" w:hAnsi="Times New Roman"/>
          <w:sz w:val="24"/>
          <w:szCs w:val="24"/>
        </w:rPr>
        <w:t xml:space="preserve"> lēmuma 1.punktā minētos saistošos noteikumus pēc to </w:t>
      </w:r>
      <w:r w:rsidR="00A66E8B">
        <w:rPr>
          <w:rFonts w:ascii="Times New Roman" w:eastAsia="Times New Roman" w:hAnsi="Times New Roman"/>
          <w:sz w:val="24"/>
          <w:szCs w:val="24"/>
        </w:rPr>
        <w:t>izsludināšanas oficiālajā izdevumā “Latvijas Vēstnesis”</w:t>
      </w:r>
      <w:r w:rsidRPr="00D00AEE">
        <w:rPr>
          <w:rFonts w:ascii="Times New Roman" w:eastAsia="Times New Roman" w:hAnsi="Times New Roman"/>
          <w:sz w:val="24"/>
          <w:szCs w:val="24"/>
        </w:rPr>
        <w:t xml:space="preserve"> publicēt Gulbenes novada pašvaldības informatīvajā izdevumā “Gulbenes Novada Ziņas” un Gulbenes novada pašvaldības tīmekļvietnē </w:t>
      </w:r>
      <w:hyperlink r:id="rId9" w:history="1">
        <w:r w:rsidRPr="00D00AEE">
          <w:rPr>
            <w:rStyle w:val="Hipersaite"/>
            <w:rFonts w:ascii="Times New Roman" w:eastAsia="Times New Roman" w:hAnsi="Times New Roman"/>
            <w:i/>
            <w:color w:val="auto"/>
            <w:sz w:val="24"/>
            <w:szCs w:val="24"/>
          </w:rPr>
          <w:t>www.gulbene.</w:t>
        </w:r>
        <w:r w:rsidRPr="0098481D">
          <w:rPr>
            <w:rStyle w:val="Hipersaite"/>
            <w:rFonts w:ascii="Times New Roman" w:eastAsia="Times New Roman" w:hAnsi="Times New Roman"/>
            <w:iCs/>
            <w:color w:val="auto"/>
            <w:sz w:val="24"/>
            <w:szCs w:val="24"/>
            <w:u w:val="none"/>
          </w:rPr>
          <w:t>lv</w:t>
        </w:r>
      </w:hyperlink>
      <w:r w:rsidR="004250AB">
        <w:rPr>
          <w:rStyle w:val="Hipersaite"/>
          <w:rFonts w:ascii="Times New Roman" w:eastAsia="Times New Roman" w:hAnsi="Times New Roman"/>
          <w:iCs/>
          <w:color w:val="auto"/>
          <w:sz w:val="24"/>
          <w:szCs w:val="24"/>
          <w:u w:val="none"/>
        </w:rPr>
        <w:t xml:space="preserve">, </w:t>
      </w:r>
      <w:r w:rsidR="004250AB" w:rsidRPr="004250AB">
        <w:rPr>
          <w:rFonts w:ascii="Times New Roman" w:hAnsi="Times New Roman"/>
          <w:iCs/>
          <w:sz w:val="24"/>
          <w:szCs w:val="24"/>
        </w:rPr>
        <w:t>vienlaikus</w:t>
      </w:r>
      <w:r w:rsidR="004250AB">
        <w:rPr>
          <w:rFonts w:ascii="Times New Roman" w:hAnsi="Times New Roman"/>
          <w:sz w:val="24"/>
          <w:szCs w:val="24"/>
        </w:rPr>
        <w:t xml:space="preserve"> nodrošinot atbilstību oficiālajai publikācijai, kā arī norādot atsauci uz oficiālo publikāciju (laidiena datumu un numuru vai oficiālās publikācijas numuru, bet elektroniskajā vidē papildus pievienojot saiti uz konkrēto oficiālo publikāciju)</w:t>
      </w:r>
      <w:r w:rsidRPr="00D00AEE">
        <w:t>.</w:t>
      </w:r>
    </w:p>
    <w:p w14:paraId="4DD844A1" w14:textId="77777777" w:rsidR="00216010" w:rsidRPr="00D00AEE" w:rsidRDefault="00216010" w:rsidP="00E53E21">
      <w:pPr>
        <w:spacing w:after="0" w:line="360" w:lineRule="auto"/>
        <w:ind w:left="142"/>
        <w:jc w:val="both"/>
        <w:rPr>
          <w:rFonts w:ascii="Times New Roman" w:hAnsi="Times New Roman"/>
          <w:sz w:val="24"/>
          <w:szCs w:val="24"/>
        </w:rPr>
      </w:pPr>
    </w:p>
    <w:p w14:paraId="5A295E11" w14:textId="66BAC0D6" w:rsidR="00C93F3B" w:rsidRPr="00D00AEE" w:rsidRDefault="00C93F3B" w:rsidP="00C93F3B">
      <w:pPr>
        <w:spacing w:after="0" w:line="480" w:lineRule="auto"/>
        <w:rPr>
          <w:rFonts w:ascii="Times New Roman" w:hAnsi="Times New Roman" w:cs="Times New Roman"/>
          <w:sz w:val="24"/>
          <w:szCs w:val="24"/>
        </w:rPr>
      </w:pPr>
      <w:r w:rsidRPr="00D00AEE">
        <w:rPr>
          <w:rFonts w:ascii="Times New Roman" w:hAnsi="Times New Roman" w:cs="Times New Roman"/>
          <w:sz w:val="24"/>
          <w:szCs w:val="24"/>
        </w:rPr>
        <w:t>Gulbenes novada domes priekšsēdētājs</w:t>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t>A.</w:t>
      </w:r>
      <w:r w:rsidR="00832E77" w:rsidRPr="00D00AEE">
        <w:rPr>
          <w:rFonts w:ascii="Times New Roman" w:hAnsi="Times New Roman" w:cs="Times New Roman"/>
          <w:sz w:val="24"/>
          <w:szCs w:val="24"/>
        </w:rPr>
        <w:t xml:space="preserve"> </w:t>
      </w:r>
      <w:r w:rsidRPr="00D00AEE">
        <w:rPr>
          <w:rFonts w:ascii="Times New Roman" w:hAnsi="Times New Roman" w:cs="Times New Roman"/>
          <w:sz w:val="24"/>
          <w:szCs w:val="24"/>
        </w:rPr>
        <w:t>Caunītis</w:t>
      </w:r>
    </w:p>
    <w:p w14:paraId="34D0BB4A" w14:textId="196998F4" w:rsidR="00D50366" w:rsidRPr="00D00AEE" w:rsidRDefault="00C93F3B" w:rsidP="000D1573">
      <w:pPr>
        <w:spacing w:after="0" w:line="480" w:lineRule="auto"/>
        <w:rPr>
          <w:rFonts w:ascii="Times New Roman" w:hAnsi="Times New Roman" w:cs="Times New Roman"/>
          <w:sz w:val="24"/>
          <w:szCs w:val="24"/>
        </w:rPr>
      </w:pPr>
      <w:r w:rsidRPr="00D00AEE">
        <w:rPr>
          <w:rFonts w:ascii="Times New Roman" w:hAnsi="Times New Roman" w:cs="Times New Roman"/>
          <w:sz w:val="24"/>
          <w:szCs w:val="24"/>
        </w:rPr>
        <w:t>Sagatavoja: Agnese Zagorsk</w:t>
      </w:r>
      <w:r w:rsidR="000D1573" w:rsidRPr="00D00AEE">
        <w:rPr>
          <w:rFonts w:ascii="Times New Roman" w:hAnsi="Times New Roman" w:cs="Times New Roman"/>
          <w:sz w:val="24"/>
          <w:szCs w:val="24"/>
        </w:rPr>
        <w:t>a</w:t>
      </w:r>
    </w:p>
    <w:p w14:paraId="46ADE797" w14:textId="00779B69" w:rsidR="00D50366" w:rsidRPr="00D00AEE" w:rsidRDefault="00D50366" w:rsidP="00C55CFF">
      <w:pPr>
        <w:tabs>
          <w:tab w:val="left" w:pos="11420"/>
        </w:tabs>
        <w:suppressAutoHyphens/>
        <w:spacing w:after="0" w:line="254" w:lineRule="auto"/>
        <w:jc w:val="center"/>
        <w:rPr>
          <w:rFonts w:ascii="Times New Roman" w:hAnsi="Times New Roman"/>
          <w:sz w:val="24"/>
          <w:szCs w:val="24"/>
          <w:lang w:eastAsia="ar-SA"/>
        </w:rPr>
      </w:pPr>
    </w:p>
    <w:p w14:paraId="2D32ED99" w14:textId="14F1AE9B" w:rsidR="00C55CFF" w:rsidRPr="00D00AEE" w:rsidRDefault="00C55CFF">
      <w:pPr>
        <w:rPr>
          <w:rFonts w:ascii="Times New Roman" w:hAnsi="Times New Roman"/>
          <w:sz w:val="24"/>
          <w:szCs w:val="24"/>
          <w:lang w:eastAsia="ar-SA"/>
        </w:rPr>
      </w:pPr>
      <w:r w:rsidRPr="00D00AEE">
        <w:rPr>
          <w:rFonts w:ascii="Times New Roman" w:hAnsi="Times New Roman"/>
          <w:sz w:val="24"/>
          <w:szCs w:val="24"/>
          <w:lang w:eastAsia="ar-SA"/>
        </w:rPr>
        <w:br w:type="page"/>
      </w:r>
    </w:p>
    <w:p w14:paraId="16C43745" w14:textId="77777777" w:rsidR="00FD38A3" w:rsidRPr="00D00AEE" w:rsidRDefault="00FD38A3" w:rsidP="00D50366">
      <w:pPr>
        <w:tabs>
          <w:tab w:val="left" w:pos="11420"/>
        </w:tabs>
        <w:suppressAutoHyphens/>
        <w:spacing w:after="0" w:line="254" w:lineRule="auto"/>
        <w:jc w:val="right"/>
        <w:rPr>
          <w:rFonts w:ascii="Times New Roman" w:hAnsi="Times New Roman"/>
          <w:sz w:val="24"/>
          <w:szCs w:val="24"/>
          <w:lang w:eastAsia="ar-SA"/>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D00AEE" w:rsidRPr="00D00AEE" w14:paraId="118F4E31" w14:textId="77777777" w:rsidTr="005558C0">
        <w:tc>
          <w:tcPr>
            <w:tcW w:w="9458" w:type="dxa"/>
          </w:tcPr>
          <w:p w14:paraId="2A4E1BDA" w14:textId="77777777" w:rsidR="00B76521" w:rsidRPr="00D00AEE" w:rsidRDefault="00B76521" w:rsidP="005558C0">
            <w:pPr>
              <w:jc w:val="center"/>
            </w:pPr>
            <w:r w:rsidRPr="00D00AEE">
              <w:rPr>
                <w:rFonts w:ascii="Times New Roman" w:hAnsi="Times New Roman" w:cs="Times New Roman"/>
                <w:noProof/>
                <w:lang w:eastAsia="lv-LV"/>
              </w:rPr>
              <w:drawing>
                <wp:inline distT="0" distB="0" distL="0" distR="0" wp14:anchorId="122A67FE" wp14:editId="7FE42F0C">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0AEE" w:rsidRPr="00D00AEE" w14:paraId="36AAE978" w14:textId="77777777" w:rsidTr="005558C0">
        <w:tc>
          <w:tcPr>
            <w:tcW w:w="9458" w:type="dxa"/>
          </w:tcPr>
          <w:p w14:paraId="41B77907" w14:textId="77777777" w:rsidR="00B76521" w:rsidRPr="00D00AEE" w:rsidRDefault="00B76521" w:rsidP="005558C0">
            <w:pPr>
              <w:jc w:val="center"/>
            </w:pPr>
            <w:r w:rsidRPr="00D00AEE">
              <w:rPr>
                <w:rFonts w:ascii="Times New Roman" w:hAnsi="Times New Roman" w:cs="Times New Roman"/>
                <w:b/>
                <w:bCs/>
                <w:sz w:val="28"/>
                <w:szCs w:val="28"/>
              </w:rPr>
              <w:t>GULBENES NOVADA PAŠVALDĪBA</w:t>
            </w:r>
          </w:p>
        </w:tc>
      </w:tr>
      <w:tr w:rsidR="00D00AEE" w:rsidRPr="00D00AEE" w14:paraId="79C5EA43" w14:textId="77777777" w:rsidTr="005558C0">
        <w:tc>
          <w:tcPr>
            <w:tcW w:w="9458" w:type="dxa"/>
          </w:tcPr>
          <w:p w14:paraId="55CB77F6" w14:textId="77777777" w:rsidR="00B76521" w:rsidRPr="00D00AEE" w:rsidRDefault="00B76521" w:rsidP="005558C0">
            <w:pPr>
              <w:jc w:val="center"/>
            </w:pPr>
            <w:r w:rsidRPr="00D00AEE">
              <w:rPr>
                <w:rFonts w:ascii="Times New Roman" w:hAnsi="Times New Roman" w:cs="Times New Roman"/>
                <w:sz w:val="24"/>
                <w:szCs w:val="24"/>
              </w:rPr>
              <w:t>Reģ.Nr.90009116327</w:t>
            </w:r>
          </w:p>
        </w:tc>
      </w:tr>
      <w:tr w:rsidR="00D00AEE" w:rsidRPr="00D00AEE" w14:paraId="2B740114" w14:textId="77777777" w:rsidTr="005558C0">
        <w:tc>
          <w:tcPr>
            <w:tcW w:w="9458" w:type="dxa"/>
          </w:tcPr>
          <w:p w14:paraId="38B8FAA3" w14:textId="77777777" w:rsidR="00B76521" w:rsidRPr="00D00AEE" w:rsidRDefault="00B76521" w:rsidP="005558C0">
            <w:pPr>
              <w:jc w:val="center"/>
            </w:pPr>
            <w:r w:rsidRPr="00D00AEE">
              <w:rPr>
                <w:rFonts w:ascii="Times New Roman" w:hAnsi="Times New Roman" w:cs="Times New Roman"/>
                <w:sz w:val="24"/>
                <w:szCs w:val="24"/>
              </w:rPr>
              <w:t>Ābeļu iela 2, Gulbene, Gulbenes nov., LV-4401</w:t>
            </w:r>
          </w:p>
        </w:tc>
      </w:tr>
      <w:tr w:rsidR="00D00AEE" w:rsidRPr="00D00AEE" w14:paraId="49E931DB" w14:textId="77777777" w:rsidTr="005558C0">
        <w:tc>
          <w:tcPr>
            <w:tcW w:w="9458" w:type="dxa"/>
          </w:tcPr>
          <w:p w14:paraId="1C5A2925" w14:textId="77777777" w:rsidR="00B76521" w:rsidRPr="00D00AEE" w:rsidRDefault="00B76521" w:rsidP="005558C0">
            <w:pPr>
              <w:jc w:val="center"/>
            </w:pPr>
            <w:r w:rsidRPr="00D00AEE">
              <w:rPr>
                <w:rFonts w:ascii="Times New Roman" w:hAnsi="Times New Roman" w:cs="Times New Roman"/>
                <w:sz w:val="24"/>
                <w:szCs w:val="24"/>
              </w:rPr>
              <w:t>Tālrunis 64497710, mob.26595362, e-pasts; dome@gulbene.lv, www.gulbene.lv</w:t>
            </w:r>
          </w:p>
        </w:tc>
      </w:tr>
    </w:tbl>
    <w:p w14:paraId="75F42E69" w14:textId="77777777" w:rsidR="00D50366" w:rsidRPr="00D00AEE" w:rsidRDefault="00D50366" w:rsidP="00D50366">
      <w:pPr>
        <w:spacing w:after="0" w:line="240" w:lineRule="auto"/>
        <w:ind w:firstLine="567"/>
        <w:jc w:val="center"/>
        <w:rPr>
          <w:rFonts w:ascii="Times New Roman" w:hAnsi="Times New Roman"/>
          <w:sz w:val="24"/>
          <w:szCs w:val="24"/>
          <w:lang w:eastAsia="lv-LV"/>
        </w:rPr>
      </w:pPr>
      <w:r w:rsidRPr="00D00AEE">
        <w:rPr>
          <w:rFonts w:ascii="Times New Roman" w:hAnsi="Times New Roman"/>
          <w:sz w:val="24"/>
          <w:szCs w:val="24"/>
        </w:rPr>
        <w:t>Gulbenē</w:t>
      </w:r>
    </w:p>
    <w:p w14:paraId="57198706" w14:textId="77777777" w:rsidR="00440BDD" w:rsidRPr="00D00AEE" w:rsidRDefault="00440BDD" w:rsidP="00D50366">
      <w:pPr>
        <w:spacing w:after="0" w:line="240" w:lineRule="auto"/>
        <w:jc w:val="center"/>
        <w:rPr>
          <w:rFonts w:ascii="Times New Roman" w:hAnsi="Times New Roman"/>
          <w:b/>
          <w:sz w:val="24"/>
          <w:szCs w:val="24"/>
          <w:lang w:eastAsia="lv-LV"/>
        </w:rPr>
      </w:pPr>
    </w:p>
    <w:p w14:paraId="33A56C21" w14:textId="3A7FC522" w:rsidR="00D50366" w:rsidRPr="00D00AEE" w:rsidRDefault="00D50366" w:rsidP="00D50366">
      <w:pPr>
        <w:spacing w:after="0" w:line="240" w:lineRule="auto"/>
        <w:jc w:val="center"/>
        <w:rPr>
          <w:rFonts w:ascii="Times New Roman" w:hAnsi="Times New Roman"/>
          <w:b/>
          <w:sz w:val="24"/>
          <w:szCs w:val="24"/>
          <w:lang w:eastAsia="lv-LV"/>
        </w:rPr>
      </w:pPr>
      <w:r w:rsidRPr="00D00AEE">
        <w:rPr>
          <w:rFonts w:ascii="Times New Roman" w:hAnsi="Times New Roman"/>
          <w:b/>
          <w:sz w:val="24"/>
          <w:szCs w:val="24"/>
          <w:lang w:eastAsia="lv-LV"/>
        </w:rPr>
        <w:t>202</w:t>
      </w:r>
      <w:r w:rsidR="00AF1BBE" w:rsidRPr="00D00AEE">
        <w:rPr>
          <w:rFonts w:ascii="Times New Roman" w:hAnsi="Times New Roman"/>
          <w:b/>
          <w:sz w:val="24"/>
          <w:szCs w:val="24"/>
          <w:lang w:eastAsia="lv-LV"/>
        </w:rPr>
        <w:t>3</w:t>
      </w:r>
      <w:r w:rsidRPr="00D00AEE">
        <w:rPr>
          <w:rFonts w:ascii="Times New Roman" w:hAnsi="Times New Roman"/>
          <w:b/>
          <w:sz w:val="24"/>
          <w:szCs w:val="24"/>
          <w:lang w:eastAsia="lv-LV"/>
        </w:rPr>
        <w:t xml:space="preserve">.gada </w:t>
      </w:r>
      <w:r w:rsidR="00EF2770" w:rsidRPr="00D00AEE">
        <w:rPr>
          <w:rFonts w:ascii="Times New Roman" w:hAnsi="Times New Roman"/>
          <w:b/>
          <w:sz w:val="24"/>
          <w:szCs w:val="24"/>
          <w:lang w:eastAsia="lv-LV"/>
        </w:rPr>
        <w:t>3</w:t>
      </w:r>
      <w:r w:rsidR="00AF1BBE" w:rsidRPr="00D00AEE">
        <w:rPr>
          <w:rFonts w:ascii="Times New Roman" w:hAnsi="Times New Roman"/>
          <w:b/>
          <w:sz w:val="24"/>
          <w:szCs w:val="24"/>
          <w:lang w:eastAsia="lv-LV"/>
        </w:rPr>
        <w:t>0</w:t>
      </w:r>
      <w:r w:rsidR="00EF2770" w:rsidRPr="00D00AEE">
        <w:rPr>
          <w:rFonts w:ascii="Times New Roman" w:hAnsi="Times New Roman"/>
          <w:b/>
          <w:sz w:val="24"/>
          <w:szCs w:val="24"/>
          <w:lang w:eastAsia="lv-LV"/>
        </w:rPr>
        <w:t>.</w:t>
      </w:r>
      <w:r w:rsidR="00AF1BBE" w:rsidRPr="00D00AEE">
        <w:rPr>
          <w:rFonts w:ascii="Times New Roman" w:hAnsi="Times New Roman"/>
          <w:b/>
          <w:sz w:val="24"/>
          <w:szCs w:val="24"/>
          <w:lang w:eastAsia="lv-LV"/>
        </w:rPr>
        <w:t>novembrī</w:t>
      </w:r>
      <w:r w:rsidRPr="00D00AEE">
        <w:rPr>
          <w:rFonts w:ascii="Times New Roman" w:hAnsi="Times New Roman"/>
          <w:b/>
          <w:sz w:val="24"/>
          <w:szCs w:val="24"/>
          <w:lang w:eastAsia="lv-LV"/>
        </w:rPr>
        <w:t xml:space="preserve">                                                               Saistošie noteikumi Nr.</w:t>
      </w:r>
      <w:r w:rsidR="00AF1BBE" w:rsidRPr="00D00AEE">
        <w:rPr>
          <w:rFonts w:ascii="Times New Roman" w:hAnsi="Times New Roman"/>
          <w:b/>
          <w:sz w:val="24"/>
          <w:szCs w:val="24"/>
          <w:lang w:eastAsia="lv-LV"/>
        </w:rPr>
        <w:t>__</w:t>
      </w:r>
    </w:p>
    <w:p w14:paraId="6C31FCBC" w14:textId="33C404D7" w:rsidR="00D50366" w:rsidRPr="00D00AEE" w:rsidRDefault="00D50366" w:rsidP="00D50366">
      <w:pPr>
        <w:spacing w:after="0" w:line="240" w:lineRule="auto"/>
        <w:ind w:left="6480"/>
        <w:rPr>
          <w:rFonts w:ascii="Times New Roman" w:hAnsi="Times New Roman"/>
          <w:b/>
          <w:sz w:val="24"/>
          <w:szCs w:val="24"/>
          <w:lang w:eastAsia="lv-LV"/>
        </w:rPr>
      </w:pPr>
      <w:r w:rsidRPr="00D00AEE">
        <w:rPr>
          <w:rFonts w:ascii="Times New Roman" w:hAnsi="Times New Roman"/>
          <w:b/>
          <w:sz w:val="24"/>
          <w:szCs w:val="24"/>
          <w:lang w:eastAsia="lv-LV"/>
        </w:rPr>
        <w:t>(prot. Nr.</w:t>
      </w:r>
      <w:r w:rsidR="00AF1BBE" w:rsidRPr="00D00AEE">
        <w:rPr>
          <w:rFonts w:ascii="Times New Roman" w:hAnsi="Times New Roman"/>
          <w:b/>
          <w:sz w:val="24"/>
          <w:szCs w:val="24"/>
          <w:lang w:eastAsia="lv-LV"/>
        </w:rPr>
        <w:t>__</w:t>
      </w:r>
      <w:r w:rsidRPr="00D00AEE">
        <w:rPr>
          <w:rFonts w:ascii="Times New Roman" w:hAnsi="Times New Roman"/>
          <w:b/>
          <w:sz w:val="24"/>
          <w:szCs w:val="24"/>
          <w:lang w:eastAsia="lv-LV"/>
        </w:rPr>
        <w:t xml:space="preserve">, </w:t>
      </w:r>
      <w:r w:rsidR="00AF1BBE" w:rsidRPr="00D00AEE">
        <w:rPr>
          <w:rFonts w:ascii="Times New Roman" w:hAnsi="Times New Roman"/>
          <w:b/>
          <w:sz w:val="24"/>
          <w:szCs w:val="24"/>
          <w:lang w:eastAsia="lv-LV"/>
        </w:rPr>
        <w:t>__</w:t>
      </w:r>
      <w:r w:rsidRPr="00D00AEE">
        <w:rPr>
          <w:rFonts w:ascii="Times New Roman" w:hAnsi="Times New Roman"/>
          <w:b/>
          <w:sz w:val="24"/>
          <w:szCs w:val="24"/>
          <w:lang w:eastAsia="lv-LV"/>
        </w:rPr>
        <w:t>.p.)</w:t>
      </w:r>
    </w:p>
    <w:p w14:paraId="54B9B4D4" w14:textId="77777777" w:rsidR="00D50366" w:rsidRPr="00D00AEE" w:rsidRDefault="00D50366" w:rsidP="00BD5557">
      <w:pPr>
        <w:spacing w:after="0" w:line="360" w:lineRule="auto"/>
        <w:ind w:left="6480"/>
        <w:jc w:val="both"/>
        <w:rPr>
          <w:rFonts w:ascii="Times New Roman" w:hAnsi="Times New Roman"/>
          <w:b/>
          <w:sz w:val="24"/>
          <w:szCs w:val="24"/>
          <w:lang w:eastAsia="lv-LV"/>
        </w:rPr>
      </w:pPr>
    </w:p>
    <w:p w14:paraId="36762574" w14:textId="3AF281A3" w:rsidR="00813C61" w:rsidRPr="00D00AEE" w:rsidRDefault="00813C61" w:rsidP="00813C61">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eastAsia="Times New Roman" w:hAnsi="Times New Roman"/>
          <w:b/>
          <w:bCs/>
          <w:sz w:val="24"/>
          <w:szCs w:val="24"/>
          <w:lang w:eastAsia="zh-CN"/>
        </w:rPr>
        <w:t xml:space="preserve">Gulbenes novada pašvaldības aģentūras “Gulbenes tūrisma un kultūrvēsturiskā mantojuma centrs” </w:t>
      </w:r>
      <w:r w:rsidRPr="00D00AEE">
        <w:rPr>
          <w:rFonts w:ascii="Times New Roman" w:hAnsi="Times New Roman"/>
          <w:b/>
          <w:bCs/>
          <w:sz w:val="24"/>
          <w:szCs w:val="24"/>
        </w:rPr>
        <w:t>maksas pakalpojumu cenrādis</w:t>
      </w:r>
    </w:p>
    <w:p w14:paraId="62635018" w14:textId="77777777" w:rsidR="00D50366" w:rsidRPr="00D00AEE" w:rsidRDefault="00D50366" w:rsidP="00B76521">
      <w:pPr>
        <w:suppressAutoHyphens/>
        <w:spacing w:after="0" w:line="240" w:lineRule="auto"/>
        <w:rPr>
          <w:rFonts w:cs="Calibri"/>
        </w:rPr>
      </w:pPr>
    </w:p>
    <w:p w14:paraId="17049644" w14:textId="505C60F9" w:rsidR="00D50366" w:rsidRPr="00D00AEE" w:rsidRDefault="00D50366" w:rsidP="00D50366">
      <w:pPr>
        <w:spacing w:after="0" w:line="240" w:lineRule="auto"/>
        <w:ind w:left="5529"/>
        <w:jc w:val="both"/>
        <w:rPr>
          <w:rFonts w:ascii="Times New Roman" w:eastAsia="Times New Roman" w:hAnsi="Times New Roman"/>
          <w:i/>
          <w:sz w:val="24"/>
          <w:szCs w:val="24"/>
          <w:lang w:eastAsia="zh-CN"/>
        </w:rPr>
      </w:pPr>
      <w:r w:rsidRPr="00D00AEE">
        <w:rPr>
          <w:rFonts w:ascii="Times New Roman" w:eastAsia="Times New Roman" w:hAnsi="Times New Roman"/>
          <w:i/>
          <w:sz w:val="24"/>
          <w:szCs w:val="24"/>
          <w:lang w:eastAsia="zh-CN"/>
        </w:rPr>
        <w:t>Izdoti saskaņā ar Publisko aģentūru likuma 17.panta otro un ceturto daļu</w:t>
      </w:r>
    </w:p>
    <w:p w14:paraId="5BAAF284" w14:textId="4826A8F1" w:rsidR="007C1F70" w:rsidRPr="00D00AEE" w:rsidRDefault="007C1F70" w:rsidP="00D50366">
      <w:pPr>
        <w:spacing w:after="0" w:line="240" w:lineRule="auto"/>
        <w:ind w:left="5529"/>
        <w:jc w:val="both"/>
        <w:rPr>
          <w:rFonts w:ascii="Times New Roman" w:eastAsia="Times New Roman" w:hAnsi="Times New Roman"/>
          <w:i/>
          <w:sz w:val="24"/>
          <w:szCs w:val="24"/>
          <w:lang w:eastAsia="zh-CN"/>
        </w:rPr>
      </w:pPr>
    </w:p>
    <w:p w14:paraId="63965656" w14:textId="77777777" w:rsidR="007C1F70" w:rsidRPr="00D00AEE" w:rsidRDefault="007C1F70" w:rsidP="007C1F70">
      <w:pPr>
        <w:spacing w:after="0" w:line="240" w:lineRule="auto"/>
        <w:ind w:left="5529"/>
        <w:jc w:val="both"/>
        <w:rPr>
          <w:rFonts w:ascii="Times New Roman" w:eastAsia="Times New Roman" w:hAnsi="Times New Roman" w:cs="Times New Roman"/>
          <w:iCs/>
          <w:sz w:val="24"/>
          <w:szCs w:val="24"/>
          <w:lang w:eastAsia="zh-CN"/>
        </w:rPr>
      </w:pPr>
    </w:p>
    <w:p w14:paraId="3A73C683" w14:textId="4BA0F047" w:rsidR="007C1F70" w:rsidRPr="00D00AEE" w:rsidRDefault="007C1F70" w:rsidP="0098481D">
      <w:pPr>
        <w:pStyle w:val="Sarakstarindkopa"/>
        <w:numPr>
          <w:ilvl w:val="0"/>
          <w:numId w:val="8"/>
        </w:numPr>
        <w:spacing w:line="360" w:lineRule="auto"/>
        <w:ind w:left="0" w:firstLine="567"/>
        <w:jc w:val="both"/>
        <w:rPr>
          <w:lang w:eastAsia="zh-CN"/>
        </w:rPr>
      </w:pPr>
      <w:r w:rsidRPr="00D00AEE">
        <w:rPr>
          <w:rFonts w:ascii="Times New Roman" w:eastAsia="Times New Roman" w:hAnsi="Times New Roman" w:cs="Times New Roman"/>
          <w:iCs/>
          <w:sz w:val="24"/>
          <w:szCs w:val="24"/>
          <w:lang w:eastAsia="zh-CN"/>
        </w:rPr>
        <w:t>Saistošie noteikumi nosaka Gulbenes novada pašvaldības aģentūras “Gulbenes tūrisma un kultūrvēsturiskā mantojuma centrs” maksas pakalpojuma cenrādi.</w:t>
      </w:r>
    </w:p>
    <w:p w14:paraId="3DCC9AEE" w14:textId="4DD42ADB" w:rsidR="007C1F70" w:rsidRPr="00D00AEE" w:rsidRDefault="007C1F70"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D00AEE">
        <w:rPr>
          <w:rFonts w:ascii="Times New Roman" w:hAnsi="Times New Roman" w:cs="Times New Roman"/>
          <w:sz w:val="24"/>
          <w:szCs w:val="24"/>
          <w:lang w:eastAsia="zh-CN"/>
        </w:rPr>
        <w:t xml:space="preserve">Gulbenes novada pašvaldības aģentūra </w:t>
      </w:r>
      <w:r w:rsidR="00EB1EA1" w:rsidRPr="00D00AEE">
        <w:rPr>
          <w:rFonts w:ascii="Times New Roman" w:hAnsi="Times New Roman" w:cs="Times New Roman"/>
          <w:sz w:val="24"/>
          <w:szCs w:val="24"/>
          <w:lang w:eastAsia="zh-CN"/>
        </w:rPr>
        <w:t>“</w:t>
      </w:r>
      <w:r w:rsidRPr="00D00AEE">
        <w:rPr>
          <w:rFonts w:ascii="Times New Roman" w:hAnsi="Times New Roman" w:cs="Times New Roman"/>
          <w:sz w:val="24"/>
          <w:szCs w:val="24"/>
          <w:lang w:eastAsia="zh-CN"/>
        </w:rPr>
        <w:t>Gulbenes tūrisma un kultūrvēsturiskā mantojuma centrs</w:t>
      </w:r>
      <w:r w:rsidR="00EB1EA1" w:rsidRPr="00D00AEE">
        <w:rPr>
          <w:rFonts w:ascii="Times New Roman" w:hAnsi="Times New Roman" w:cs="Times New Roman"/>
          <w:sz w:val="24"/>
          <w:szCs w:val="24"/>
          <w:lang w:eastAsia="zh-CN"/>
        </w:rPr>
        <w:t>”</w:t>
      </w:r>
      <w:r w:rsidRPr="00D00AEE">
        <w:rPr>
          <w:rFonts w:ascii="Times New Roman" w:hAnsi="Times New Roman" w:cs="Times New Roman"/>
          <w:sz w:val="24"/>
          <w:szCs w:val="24"/>
          <w:lang w:eastAsia="zh-CN"/>
        </w:rPr>
        <w:t xml:space="preserve"> maksas pakalpojumus sniedz saskaņā ar cenrādi (pielikums).</w:t>
      </w:r>
    </w:p>
    <w:p w14:paraId="38AE2D59" w14:textId="43BF9776" w:rsidR="00781B08" w:rsidRDefault="00781B08"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sidRPr="00D00AEE">
        <w:rPr>
          <w:rFonts w:ascii="Times New Roman" w:hAnsi="Times New Roman" w:cs="Times New Roman"/>
          <w:sz w:val="24"/>
          <w:szCs w:val="24"/>
          <w:lang w:eastAsia="zh-CN"/>
        </w:rPr>
        <w:t>Atzīt par spēku zaudējušiem Gulbenes novada domes 202</w:t>
      </w:r>
      <w:r w:rsidR="00D43F0E" w:rsidRPr="00D00AEE">
        <w:rPr>
          <w:rFonts w:ascii="Times New Roman" w:hAnsi="Times New Roman" w:cs="Times New Roman"/>
          <w:sz w:val="24"/>
          <w:szCs w:val="24"/>
          <w:lang w:eastAsia="zh-CN"/>
        </w:rPr>
        <w:t>2</w:t>
      </w:r>
      <w:r w:rsidRPr="00D00AEE">
        <w:rPr>
          <w:rFonts w:ascii="Times New Roman" w:hAnsi="Times New Roman" w:cs="Times New Roman"/>
          <w:sz w:val="24"/>
          <w:szCs w:val="24"/>
          <w:lang w:eastAsia="zh-CN"/>
        </w:rPr>
        <w:t xml:space="preserve">.gada </w:t>
      </w:r>
      <w:r w:rsidR="00D43F0E" w:rsidRPr="00D00AEE">
        <w:rPr>
          <w:rFonts w:ascii="Times New Roman" w:hAnsi="Times New Roman" w:cs="Times New Roman"/>
          <w:sz w:val="24"/>
          <w:szCs w:val="24"/>
          <w:lang w:eastAsia="zh-CN"/>
        </w:rPr>
        <w:t>31</w:t>
      </w:r>
      <w:r w:rsidRPr="00D00AEE">
        <w:rPr>
          <w:rFonts w:ascii="Times New Roman" w:hAnsi="Times New Roman" w:cs="Times New Roman"/>
          <w:sz w:val="24"/>
          <w:szCs w:val="24"/>
          <w:lang w:eastAsia="zh-CN"/>
        </w:rPr>
        <w:t>.marta saistošos noteikumus Nr.</w:t>
      </w:r>
      <w:r w:rsidR="00D43F0E" w:rsidRPr="00D00AEE">
        <w:rPr>
          <w:rFonts w:ascii="Times New Roman" w:hAnsi="Times New Roman" w:cs="Times New Roman"/>
          <w:sz w:val="24"/>
          <w:szCs w:val="24"/>
          <w:lang w:eastAsia="zh-CN"/>
        </w:rPr>
        <w:t>4</w:t>
      </w:r>
      <w:r w:rsidRPr="00D00AEE">
        <w:rPr>
          <w:rFonts w:ascii="Times New Roman" w:hAnsi="Times New Roman" w:cs="Times New Roman"/>
          <w:sz w:val="24"/>
          <w:szCs w:val="24"/>
          <w:lang w:eastAsia="zh-CN"/>
        </w:rPr>
        <w:t xml:space="preserve"> “Gulbenes novada pašvaldības aģentūras “Gulbenes tūrisma un kultūrvēsturiskā mantojuma centrs” maksas pakalpojumu cenrādis”.</w:t>
      </w:r>
    </w:p>
    <w:p w14:paraId="18F3C1BE" w14:textId="1170816E" w:rsidR="004C7BE8" w:rsidRPr="00D00AEE" w:rsidRDefault="004C7BE8" w:rsidP="00440BDD">
      <w:pPr>
        <w:pStyle w:val="Sarakstarindkopa"/>
        <w:numPr>
          <w:ilvl w:val="0"/>
          <w:numId w:val="7"/>
        </w:numPr>
        <w:spacing w:line="360" w:lineRule="auto"/>
        <w:ind w:left="0"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Saistošie noteikumi stājas spēkā 2024.gada 1.janvārī.</w:t>
      </w:r>
    </w:p>
    <w:p w14:paraId="32A56E2C" w14:textId="77777777" w:rsidR="00781B08" w:rsidRPr="00D00AEE" w:rsidRDefault="00781B08" w:rsidP="00B76521">
      <w:pPr>
        <w:pStyle w:val="Sarakstarindkopa"/>
        <w:rPr>
          <w:rFonts w:ascii="Times New Roman" w:hAnsi="Times New Roman" w:cs="Times New Roman"/>
          <w:sz w:val="24"/>
          <w:szCs w:val="24"/>
          <w:lang w:eastAsia="zh-CN"/>
        </w:rPr>
      </w:pPr>
    </w:p>
    <w:p w14:paraId="53809A54" w14:textId="731034FA" w:rsidR="00862161" w:rsidRPr="00D00AEE" w:rsidRDefault="00862161" w:rsidP="00862161">
      <w:pPr>
        <w:spacing w:after="0" w:line="480" w:lineRule="auto"/>
        <w:rPr>
          <w:rFonts w:ascii="Times New Roman" w:hAnsi="Times New Roman" w:cs="Times New Roman"/>
          <w:sz w:val="24"/>
          <w:szCs w:val="24"/>
        </w:rPr>
      </w:pPr>
      <w:r w:rsidRPr="00D00AEE">
        <w:rPr>
          <w:rFonts w:ascii="Times New Roman" w:hAnsi="Times New Roman" w:cs="Times New Roman"/>
          <w:sz w:val="24"/>
          <w:szCs w:val="24"/>
        </w:rPr>
        <w:t>Gulbenes novada domes priekšsēdētājs</w:t>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r>
      <w:r w:rsidRPr="00D00AEE">
        <w:rPr>
          <w:rFonts w:ascii="Times New Roman" w:hAnsi="Times New Roman" w:cs="Times New Roman"/>
          <w:sz w:val="24"/>
          <w:szCs w:val="24"/>
        </w:rPr>
        <w:tab/>
        <w:t>A.</w:t>
      </w:r>
      <w:r w:rsidR="00D43F0E" w:rsidRPr="00D00AEE">
        <w:rPr>
          <w:rFonts w:ascii="Times New Roman" w:hAnsi="Times New Roman" w:cs="Times New Roman"/>
          <w:sz w:val="24"/>
          <w:szCs w:val="24"/>
        </w:rPr>
        <w:t xml:space="preserve"> </w:t>
      </w:r>
      <w:r w:rsidRPr="00D00AEE">
        <w:rPr>
          <w:rFonts w:ascii="Times New Roman" w:hAnsi="Times New Roman" w:cs="Times New Roman"/>
          <w:sz w:val="24"/>
          <w:szCs w:val="24"/>
        </w:rPr>
        <w:t>Caunītis</w:t>
      </w:r>
    </w:p>
    <w:p w14:paraId="57C4E671" w14:textId="37C95E15" w:rsidR="00781B08" w:rsidRPr="00D00AEE" w:rsidRDefault="00781B08" w:rsidP="00781B08">
      <w:pPr>
        <w:jc w:val="both"/>
        <w:rPr>
          <w:rFonts w:ascii="Times New Roman" w:hAnsi="Times New Roman" w:cs="Times New Roman"/>
          <w:sz w:val="24"/>
          <w:szCs w:val="24"/>
          <w:lang w:eastAsia="zh-CN"/>
        </w:rPr>
      </w:pPr>
    </w:p>
    <w:p w14:paraId="432B2E16" w14:textId="6A93CF64" w:rsidR="00781B08" w:rsidRPr="00D00AEE" w:rsidRDefault="00781B08" w:rsidP="00781B08">
      <w:pPr>
        <w:jc w:val="both"/>
        <w:rPr>
          <w:rFonts w:ascii="Times New Roman" w:hAnsi="Times New Roman" w:cs="Times New Roman"/>
          <w:sz w:val="24"/>
          <w:szCs w:val="24"/>
          <w:lang w:eastAsia="zh-CN"/>
        </w:rPr>
      </w:pPr>
    </w:p>
    <w:p w14:paraId="43882185" w14:textId="587ABE43" w:rsidR="00781B08" w:rsidRPr="00D00AEE" w:rsidRDefault="00781B08" w:rsidP="00781B08">
      <w:pPr>
        <w:jc w:val="both"/>
        <w:rPr>
          <w:rFonts w:ascii="Times New Roman" w:hAnsi="Times New Roman" w:cs="Times New Roman"/>
          <w:sz w:val="24"/>
          <w:szCs w:val="24"/>
          <w:lang w:eastAsia="zh-CN"/>
        </w:rPr>
      </w:pPr>
    </w:p>
    <w:p w14:paraId="77E1ED19" w14:textId="3151D357" w:rsidR="00781B08" w:rsidRPr="00D00AEE" w:rsidRDefault="00781B08" w:rsidP="00781B08">
      <w:pPr>
        <w:jc w:val="both"/>
        <w:rPr>
          <w:rFonts w:ascii="Times New Roman" w:hAnsi="Times New Roman" w:cs="Times New Roman"/>
          <w:sz w:val="24"/>
          <w:szCs w:val="24"/>
          <w:lang w:eastAsia="zh-CN"/>
        </w:rPr>
      </w:pPr>
    </w:p>
    <w:p w14:paraId="2B2582CE" w14:textId="5917D647" w:rsidR="00781B08" w:rsidRPr="00D00AEE" w:rsidRDefault="00781B08" w:rsidP="00781B08">
      <w:pPr>
        <w:jc w:val="both"/>
        <w:rPr>
          <w:rFonts w:ascii="Times New Roman" w:hAnsi="Times New Roman" w:cs="Times New Roman"/>
          <w:sz w:val="24"/>
          <w:szCs w:val="24"/>
          <w:lang w:eastAsia="zh-CN"/>
        </w:rPr>
      </w:pPr>
    </w:p>
    <w:p w14:paraId="0284398A" w14:textId="77777777" w:rsidR="00781B08" w:rsidRPr="00D00AEE" w:rsidRDefault="00781B08" w:rsidP="00B76521">
      <w:pPr>
        <w:jc w:val="both"/>
        <w:rPr>
          <w:rFonts w:ascii="Times New Roman" w:hAnsi="Times New Roman" w:cs="Times New Roman"/>
          <w:sz w:val="24"/>
          <w:szCs w:val="24"/>
          <w:lang w:eastAsia="zh-CN"/>
        </w:rPr>
      </w:pPr>
    </w:p>
    <w:p w14:paraId="6001357A" w14:textId="77777777" w:rsidR="007C1F70" w:rsidRPr="00D00AEE" w:rsidRDefault="007C1F70" w:rsidP="00B76521">
      <w:pPr>
        <w:pStyle w:val="Sarakstarindkopa"/>
        <w:jc w:val="both"/>
        <w:rPr>
          <w:rFonts w:ascii="Times New Roman" w:hAnsi="Times New Roman" w:cs="Times New Roman"/>
          <w:sz w:val="24"/>
          <w:szCs w:val="24"/>
          <w:lang w:eastAsia="zh-CN"/>
        </w:rPr>
      </w:pPr>
    </w:p>
    <w:p w14:paraId="13AB0079" w14:textId="6166A32F" w:rsidR="00B76521" w:rsidRPr="00D00AEE" w:rsidRDefault="00B76521">
      <w:pPr>
        <w:rPr>
          <w:rFonts w:ascii="Times New Roman" w:hAnsi="Times New Roman" w:cs="Times New Roman"/>
          <w:sz w:val="24"/>
          <w:szCs w:val="24"/>
          <w:lang w:eastAsia="zh-CN"/>
        </w:rPr>
      </w:pPr>
      <w:r w:rsidRPr="00D00AEE">
        <w:rPr>
          <w:rFonts w:ascii="Times New Roman" w:hAnsi="Times New Roman" w:cs="Times New Roman"/>
          <w:sz w:val="24"/>
          <w:szCs w:val="24"/>
          <w:lang w:eastAsia="zh-CN"/>
        </w:rPr>
        <w:br w:type="page"/>
      </w:r>
    </w:p>
    <w:p w14:paraId="0581761C" w14:textId="37169264" w:rsidR="007C1F70" w:rsidRPr="00D00AEE" w:rsidRDefault="00862161" w:rsidP="008652E7">
      <w:pPr>
        <w:pStyle w:val="Sarakstarindkopa"/>
        <w:jc w:val="right"/>
        <w:rPr>
          <w:rFonts w:ascii="Times New Roman" w:hAnsi="Times New Roman" w:cs="Times New Roman"/>
          <w:i/>
          <w:iCs/>
          <w:sz w:val="24"/>
          <w:szCs w:val="24"/>
          <w:lang w:eastAsia="zh-CN"/>
        </w:rPr>
      </w:pPr>
      <w:r w:rsidRPr="00D00AEE">
        <w:rPr>
          <w:rFonts w:ascii="Times New Roman" w:hAnsi="Times New Roman" w:cs="Times New Roman"/>
          <w:i/>
          <w:iCs/>
          <w:sz w:val="24"/>
          <w:szCs w:val="24"/>
          <w:lang w:eastAsia="zh-CN"/>
        </w:rPr>
        <w:lastRenderedPageBreak/>
        <w:t>Pielikums</w:t>
      </w:r>
      <w:r w:rsidR="00440BDD" w:rsidRPr="00D00AEE">
        <w:rPr>
          <w:rFonts w:ascii="Times New Roman" w:hAnsi="Times New Roman" w:cs="Times New Roman"/>
          <w:i/>
          <w:iCs/>
          <w:sz w:val="24"/>
          <w:szCs w:val="24"/>
          <w:lang w:eastAsia="zh-CN"/>
        </w:rPr>
        <w:t xml:space="preserve"> </w:t>
      </w:r>
      <w:r w:rsidRPr="00D00AEE">
        <w:rPr>
          <w:rFonts w:ascii="Times New Roman" w:hAnsi="Times New Roman" w:cs="Times New Roman"/>
          <w:i/>
          <w:iCs/>
          <w:sz w:val="24"/>
          <w:szCs w:val="24"/>
          <w:lang w:eastAsia="zh-CN"/>
        </w:rPr>
        <w:t>Gulbenes novada domes 202</w:t>
      </w:r>
      <w:r w:rsidR="008652E7" w:rsidRPr="00D00AEE">
        <w:rPr>
          <w:rFonts w:ascii="Times New Roman" w:hAnsi="Times New Roman" w:cs="Times New Roman"/>
          <w:i/>
          <w:iCs/>
          <w:sz w:val="24"/>
          <w:szCs w:val="24"/>
          <w:lang w:eastAsia="zh-CN"/>
        </w:rPr>
        <w:t>3</w:t>
      </w:r>
      <w:r w:rsidRPr="00D00AEE">
        <w:rPr>
          <w:rFonts w:ascii="Times New Roman" w:hAnsi="Times New Roman" w:cs="Times New Roman"/>
          <w:i/>
          <w:iCs/>
          <w:sz w:val="24"/>
          <w:szCs w:val="24"/>
          <w:lang w:eastAsia="zh-CN"/>
        </w:rPr>
        <w:t>. gada 3</w:t>
      </w:r>
      <w:r w:rsidR="008652E7" w:rsidRPr="00D00AEE">
        <w:rPr>
          <w:rFonts w:ascii="Times New Roman" w:hAnsi="Times New Roman" w:cs="Times New Roman"/>
          <w:i/>
          <w:iCs/>
          <w:sz w:val="24"/>
          <w:szCs w:val="24"/>
          <w:lang w:eastAsia="zh-CN"/>
        </w:rPr>
        <w:t>0</w:t>
      </w:r>
      <w:r w:rsidRPr="00D00AEE">
        <w:rPr>
          <w:rFonts w:ascii="Times New Roman" w:hAnsi="Times New Roman" w:cs="Times New Roman"/>
          <w:i/>
          <w:iCs/>
          <w:sz w:val="24"/>
          <w:szCs w:val="24"/>
          <w:lang w:eastAsia="zh-CN"/>
        </w:rPr>
        <w:t xml:space="preserve">. </w:t>
      </w:r>
      <w:r w:rsidR="008652E7" w:rsidRPr="00D00AEE">
        <w:rPr>
          <w:rFonts w:ascii="Times New Roman" w:hAnsi="Times New Roman" w:cs="Times New Roman"/>
          <w:i/>
          <w:iCs/>
          <w:sz w:val="24"/>
          <w:szCs w:val="24"/>
          <w:lang w:eastAsia="zh-CN"/>
        </w:rPr>
        <w:t>novembra</w:t>
      </w:r>
      <w:r w:rsidR="00440BDD" w:rsidRPr="00D00AEE">
        <w:rPr>
          <w:rFonts w:ascii="Times New Roman" w:hAnsi="Times New Roman" w:cs="Times New Roman"/>
          <w:i/>
          <w:iCs/>
          <w:sz w:val="24"/>
          <w:szCs w:val="24"/>
          <w:lang w:eastAsia="zh-CN"/>
        </w:rPr>
        <w:t xml:space="preserve"> </w:t>
      </w:r>
      <w:r w:rsidRPr="00D00AEE">
        <w:rPr>
          <w:rFonts w:ascii="Times New Roman" w:hAnsi="Times New Roman" w:cs="Times New Roman"/>
          <w:i/>
          <w:iCs/>
          <w:sz w:val="24"/>
          <w:szCs w:val="24"/>
          <w:lang w:eastAsia="zh-CN"/>
        </w:rPr>
        <w:t>saistošajiem noteikumiem</w:t>
      </w:r>
      <w:r w:rsidR="008652E7" w:rsidRPr="00D00AEE">
        <w:rPr>
          <w:rFonts w:ascii="Times New Roman" w:hAnsi="Times New Roman" w:cs="Times New Roman"/>
          <w:i/>
          <w:iCs/>
          <w:sz w:val="24"/>
          <w:szCs w:val="24"/>
          <w:lang w:eastAsia="zh-CN"/>
        </w:rPr>
        <w:t xml:space="preserve"> </w:t>
      </w:r>
      <w:r w:rsidRPr="00D00AEE">
        <w:rPr>
          <w:rFonts w:ascii="Times New Roman" w:hAnsi="Times New Roman" w:cs="Times New Roman"/>
          <w:i/>
          <w:iCs/>
          <w:sz w:val="24"/>
          <w:szCs w:val="24"/>
          <w:lang w:eastAsia="zh-CN"/>
        </w:rPr>
        <w:t>Nr.</w:t>
      </w:r>
      <w:r w:rsidR="008652E7" w:rsidRPr="00D00AEE">
        <w:rPr>
          <w:rFonts w:ascii="Times New Roman" w:hAnsi="Times New Roman" w:cs="Times New Roman"/>
          <w:i/>
          <w:iCs/>
          <w:sz w:val="24"/>
          <w:szCs w:val="24"/>
          <w:lang w:eastAsia="zh-CN"/>
        </w:rPr>
        <w:t>__</w:t>
      </w:r>
    </w:p>
    <w:p w14:paraId="0380B6B7" w14:textId="7BEE4DFD" w:rsidR="007C1F70" w:rsidRPr="00D00AEE" w:rsidRDefault="007C1F70" w:rsidP="00D50366">
      <w:pPr>
        <w:spacing w:after="0" w:line="240" w:lineRule="auto"/>
        <w:jc w:val="both"/>
        <w:rPr>
          <w:rFonts w:ascii="Times New Roman" w:eastAsia="Times New Roman" w:hAnsi="Times New Roman"/>
          <w:i/>
          <w:sz w:val="24"/>
          <w:szCs w:val="24"/>
          <w:lang w:eastAsia="zh-CN"/>
        </w:rPr>
      </w:pPr>
    </w:p>
    <w:p w14:paraId="30F5E4C8" w14:textId="0B831C16" w:rsidR="007C1F70" w:rsidRPr="00D00AEE" w:rsidRDefault="00862161" w:rsidP="00440BDD">
      <w:pPr>
        <w:spacing w:after="0" w:line="240" w:lineRule="auto"/>
        <w:jc w:val="center"/>
        <w:rPr>
          <w:rFonts w:ascii="Times New Roman" w:eastAsia="Times New Roman" w:hAnsi="Times New Roman"/>
          <w:b/>
          <w:bCs/>
          <w:iCs/>
          <w:sz w:val="24"/>
          <w:szCs w:val="24"/>
          <w:lang w:eastAsia="zh-CN"/>
        </w:rPr>
      </w:pPr>
      <w:r w:rsidRPr="00D00AEE">
        <w:rPr>
          <w:rFonts w:ascii="Times New Roman" w:eastAsia="Times New Roman" w:hAnsi="Times New Roman"/>
          <w:b/>
          <w:bCs/>
          <w:iCs/>
          <w:sz w:val="24"/>
          <w:szCs w:val="24"/>
          <w:lang w:eastAsia="zh-CN"/>
        </w:rPr>
        <w:t>Gulbenes novada pašvaldības aģentūras “Gulbenes tūrisma un kultūrvēsturiskā mantojuma centrs” maksas pakalpojumu cenrādis</w:t>
      </w:r>
    </w:p>
    <w:p w14:paraId="0286E5BA" w14:textId="77777777" w:rsidR="00D50366" w:rsidRPr="00D00AEE" w:rsidRDefault="00D50366" w:rsidP="00440BDD">
      <w:pPr>
        <w:keepNext/>
        <w:spacing w:after="0" w:line="240" w:lineRule="auto"/>
        <w:jc w:val="both"/>
        <w:outlineLvl w:val="0"/>
        <w:rPr>
          <w:rFonts w:ascii="Times New Roman" w:eastAsia="Times New Roman" w:hAnsi="Times New Roman"/>
          <w:bCs/>
          <w:sz w:val="24"/>
          <w:szCs w:val="24"/>
          <w:lang w:eastAsia="zh-CN"/>
        </w:rPr>
      </w:pPr>
    </w:p>
    <w:tbl>
      <w:tblPr>
        <w:tblW w:w="9640" w:type="dxa"/>
        <w:tblLook w:val="04A0" w:firstRow="1" w:lastRow="0" w:firstColumn="1" w:lastColumn="0" w:noHBand="0" w:noVBand="1"/>
      </w:tblPr>
      <w:tblGrid>
        <w:gridCol w:w="960"/>
        <w:gridCol w:w="2820"/>
        <w:gridCol w:w="1560"/>
        <w:gridCol w:w="1600"/>
        <w:gridCol w:w="1160"/>
        <w:gridCol w:w="1540"/>
      </w:tblGrid>
      <w:tr w:rsidR="00D00AEE" w:rsidRPr="00D00AEE" w14:paraId="2B20E26C" w14:textId="77777777" w:rsidTr="00282C70">
        <w:trPr>
          <w:trHeight w:val="768"/>
        </w:trPr>
        <w:tc>
          <w:tcPr>
            <w:tcW w:w="96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E6A9D4A" w14:textId="77777777" w:rsidR="00282C70" w:rsidRPr="00D00AEE" w:rsidRDefault="00282C70" w:rsidP="00282C70">
            <w:pPr>
              <w:spacing w:after="0" w:line="240" w:lineRule="auto"/>
              <w:jc w:val="center"/>
              <w:rPr>
                <w:rFonts w:ascii="Times New Roman" w:eastAsia="Times New Roman" w:hAnsi="Times New Roman" w:cs="Times New Roman"/>
                <w:b/>
                <w:bCs/>
                <w:sz w:val="28"/>
                <w:szCs w:val="28"/>
                <w:lang w:eastAsia="lv-LV"/>
              </w:rPr>
            </w:pPr>
            <w:r w:rsidRPr="00D00AEE">
              <w:rPr>
                <w:rFonts w:ascii="Times New Roman" w:eastAsia="Times New Roman" w:hAnsi="Times New Roman" w:cs="Times New Roman"/>
                <w:b/>
                <w:bCs/>
                <w:sz w:val="28"/>
                <w:szCs w:val="28"/>
                <w:lang w:eastAsia="lv-LV"/>
              </w:rPr>
              <w:t>Gulbenes novada pašvaldības aģentūras "Gulbenes tūrisma un kultūrvēsturiskā mantojuma centrs" maksas pakalpojumu cenrādis</w:t>
            </w:r>
          </w:p>
        </w:tc>
      </w:tr>
      <w:tr w:rsidR="00D00AEE" w:rsidRPr="00D00AEE" w14:paraId="34884088"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9B081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N.p.k</w:t>
            </w:r>
            <w:proofErr w:type="spellEnd"/>
            <w:r w:rsidRPr="00D00AEE">
              <w:rPr>
                <w:rFonts w:ascii="Times New Roman" w:eastAsia="Times New Roman" w:hAnsi="Times New Roman" w:cs="Times New Roman"/>
                <w:sz w:val="24"/>
                <w:szCs w:val="24"/>
                <w:lang w:eastAsia="lv-LV"/>
              </w:rPr>
              <w:t>.</w:t>
            </w:r>
          </w:p>
        </w:tc>
        <w:tc>
          <w:tcPr>
            <w:tcW w:w="2820" w:type="dxa"/>
            <w:tcBorders>
              <w:top w:val="nil"/>
              <w:left w:val="nil"/>
              <w:bottom w:val="single" w:sz="4" w:space="0" w:color="auto"/>
              <w:right w:val="single" w:sz="4" w:space="0" w:color="auto"/>
            </w:tcBorders>
            <w:shd w:val="clear" w:color="auto" w:fill="auto"/>
            <w:vAlign w:val="center"/>
            <w:hideMark/>
          </w:tcPr>
          <w:p w14:paraId="0192902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Pakalpojuma veids</w:t>
            </w:r>
          </w:p>
        </w:tc>
        <w:tc>
          <w:tcPr>
            <w:tcW w:w="1560" w:type="dxa"/>
            <w:tcBorders>
              <w:top w:val="nil"/>
              <w:left w:val="nil"/>
              <w:bottom w:val="single" w:sz="4" w:space="0" w:color="auto"/>
              <w:right w:val="single" w:sz="4" w:space="0" w:color="auto"/>
            </w:tcBorders>
            <w:shd w:val="clear" w:color="auto" w:fill="auto"/>
            <w:vAlign w:val="center"/>
            <w:hideMark/>
          </w:tcPr>
          <w:p w14:paraId="6EB0352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Mērvienība</w:t>
            </w:r>
          </w:p>
        </w:tc>
        <w:tc>
          <w:tcPr>
            <w:tcW w:w="1600" w:type="dxa"/>
            <w:tcBorders>
              <w:top w:val="nil"/>
              <w:left w:val="nil"/>
              <w:bottom w:val="single" w:sz="4" w:space="0" w:color="auto"/>
              <w:right w:val="single" w:sz="4" w:space="0" w:color="auto"/>
            </w:tcBorders>
            <w:shd w:val="clear" w:color="auto" w:fill="auto"/>
            <w:vAlign w:val="center"/>
            <w:hideMark/>
          </w:tcPr>
          <w:p w14:paraId="78F3F9F9" w14:textId="310A1418"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Cena bez PVN (</w:t>
            </w:r>
            <w:proofErr w:type="spellStart"/>
            <w:r w:rsidR="004C7BE8">
              <w:rPr>
                <w:rFonts w:ascii="Times New Roman" w:eastAsia="Times New Roman" w:hAnsi="Times New Roman" w:cs="Times New Roman"/>
                <w:i/>
                <w:iCs/>
                <w:sz w:val="24"/>
                <w:szCs w:val="24"/>
                <w:lang w:eastAsia="lv-LV"/>
              </w:rPr>
              <w:t>euro</w:t>
            </w:r>
            <w:proofErr w:type="spellEnd"/>
            <w:r w:rsidRPr="00D00AEE">
              <w:rPr>
                <w:rFonts w:ascii="Times New Roman" w:eastAsia="Times New Roman" w:hAnsi="Times New Roman" w:cs="Times New Roman"/>
                <w:sz w:val="24"/>
                <w:szCs w:val="24"/>
                <w:lang w:eastAsia="lv-LV"/>
              </w:rPr>
              <w:t>)</w:t>
            </w:r>
          </w:p>
        </w:tc>
        <w:tc>
          <w:tcPr>
            <w:tcW w:w="1160" w:type="dxa"/>
            <w:tcBorders>
              <w:top w:val="nil"/>
              <w:left w:val="nil"/>
              <w:bottom w:val="single" w:sz="4" w:space="0" w:color="auto"/>
              <w:right w:val="single" w:sz="4" w:space="0" w:color="auto"/>
            </w:tcBorders>
            <w:shd w:val="clear" w:color="auto" w:fill="auto"/>
            <w:vAlign w:val="center"/>
            <w:hideMark/>
          </w:tcPr>
          <w:p w14:paraId="5CBF63E4" w14:textId="77777777" w:rsidR="00282C70"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PVN</w:t>
            </w:r>
          </w:p>
          <w:p w14:paraId="42C9C4E9" w14:textId="736F0315" w:rsidR="0098481D" w:rsidRPr="00B51FF8" w:rsidRDefault="0098481D" w:rsidP="00282C70">
            <w:pPr>
              <w:spacing w:after="0" w:line="240" w:lineRule="auto"/>
              <w:jc w:val="center"/>
              <w:rPr>
                <w:rFonts w:ascii="Times New Roman" w:eastAsia="Times New Roman" w:hAnsi="Times New Roman" w:cs="Times New Roman"/>
                <w:i/>
                <w:iCs/>
                <w:sz w:val="24"/>
                <w:szCs w:val="24"/>
                <w:lang w:eastAsia="lv-LV"/>
              </w:rPr>
            </w:pPr>
            <w:r w:rsidRPr="0098481D">
              <w:rPr>
                <w:rFonts w:ascii="Times New Roman" w:eastAsia="Times New Roman" w:hAnsi="Times New Roman" w:cs="Times New Roman"/>
                <w:sz w:val="24"/>
                <w:szCs w:val="24"/>
                <w:lang w:eastAsia="lv-LV"/>
              </w:rPr>
              <w:t xml:space="preserve"> </w:t>
            </w:r>
            <w:r w:rsidRPr="00B51FF8">
              <w:rPr>
                <w:rFonts w:ascii="Times New Roman" w:eastAsia="Times New Roman" w:hAnsi="Times New Roman" w:cs="Times New Roman"/>
                <w:i/>
                <w:iCs/>
                <w:sz w:val="24"/>
                <w:szCs w:val="24"/>
                <w:lang w:eastAsia="lv-LV"/>
              </w:rPr>
              <w:t>(</w:t>
            </w:r>
            <w:proofErr w:type="spellStart"/>
            <w:r w:rsidRPr="0098481D">
              <w:rPr>
                <w:rFonts w:ascii="Times New Roman" w:eastAsia="Times New Roman" w:hAnsi="Times New Roman" w:cs="Times New Roman"/>
                <w:i/>
                <w:iCs/>
                <w:sz w:val="24"/>
                <w:szCs w:val="24"/>
                <w:lang w:eastAsia="lv-LV"/>
              </w:rPr>
              <w:t>euro</w:t>
            </w:r>
            <w:proofErr w:type="spellEnd"/>
            <w:r w:rsidRPr="0098481D">
              <w:rPr>
                <w:rFonts w:ascii="Times New Roman" w:eastAsia="Times New Roman" w:hAnsi="Times New Roman" w:cs="Times New Roman"/>
                <w:i/>
                <w:iCs/>
                <w:sz w:val="24"/>
                <w:szCs w:val="24"/>
                <w:lang w:eastAsia="lv-LV"/>
              </w:rPr>
              <w:t>)</w:t>
            </w:r>
          </w:p>
        </w:tc>
        <w:tc>
          <w:tcPr>
            <w:tcW w:w="1540" w:type="dxa"/>
            <w:tcBorders>
              <w:top w:val="nil"/>
              <w:left w:val="nil"/>
              <w:bottom w:val="single" w:sz="4" w:space="0" w:color="auto"/>
              <w:right w:val="single" w:sz="4" w:space="0" w:color="auto"/>
            </w:tcBorders>
            <w:shd w:val="clear" w:color="auto" w:fill="auto"/>
            <w:vAlign w:val="center"/>
            <w:hideMark/>
          </w:tcPr>
          <w:p w14:paraId="5193F76F" w14:textId="6AB1B6B5"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Cena ar PVN (</w:t>
            </w:r>
            <w:proofErr w:type="spellStart"/>
            <w:r w:rsidR="004C7BE8">
              <w:rPr>
                <w:rFonts w:ascii="Times New Roman" w:eastAsia="Times New Roman" w:hAnsi="Times New Roman" w:cs="Times New Roman"/>
                <w:i/>
                <w:iCs/>
                <w:sz w:val="24"/>
                <w:szCs w:val="24"/>
                <w:lang w:eastAsia="lv-LV"/>
              </w:rPr>
              <w:t>euro</w:t>
            </w:r>
            <w:proofErr w:type="spellEnd"/>
            <w:r w:rsidRPr="00D00AEE">
              <w:rPr>
                <w:rFonts w:ascii="Times New Roman" w:eastAsia="Times New Roman" w:hAnsi="Times New Roman" w:cs="Times New Roman"/>
                <w:sz w:val="24"/>
                <w:szCs w:val="24"/>
                <w:lang w:eastAsia="lv-LV"/>
              </w:rPr>
              <w:t>)</w:t>
            </w:r>
          </w:p>
        </w:tc>
      </w:tr>
      <w:tr w:rsidR="00D00AEE" w:rsidRPr="00D00AEE" w14:paraId="53D048C4" w14:textId="77777777" w:rsidTr="00282C70">
        <w:trPr>
          <w:trHeight w:val="40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2067C3"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w:t>
            </w:r>
          </w:p>
        </w:tc>
        <w:tc>
          <w:tcPr>
            <w:tcW w:w="8680" w:type="dxa"/>
            <w:gridSpan w:val="5"/>
            <w:tcBorders>
              <w:top w:val="single" w:sz="4" w:space="0" w:color="auto"/>
              <w:left w:val="nil"/>
              <w:bottom w:val="single" w:sz="4" w:space="0" w:color="auto"/>
              <w:right w:val="single" w:sz="4" w:space="0" w:color="auto"/>
            </w:tcBorders>
            <w:shd w:val="clear" w:color="auto" w:fill="auto"/>
            <w:vAlign w:val="bottom"/>
            <w:hideMark/>
          </w:tcPr>
          <w:p w14:paraId="7839932E"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Vides reklāma</w:t>
            </w:r>
          </w:p>
        </w:tc>
      </w:tr>
      <w:tr w:rsidR="00D00AEE" w:rsidRPr="00D00AEE" w14:paraId="1AF5FEFD" w14:textId="77777777" w:rsidTr="00282C70">
        <w:trPr>
          <w:trHeight w:val="15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4672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w:t>
            </w:r>
          </w:p>
        </w:tc>
        <w:tc>
          <w:tcPr>
            <w:tcW w:w="2820" w:type="dxa"/>
            <w:tcBorders>
              <w:top w:val="nil"/>
              <w:left w:val="nil"/>
              <w:bottom w:val="single" w:sz="4" w:space="0" w:color="auto"/>
              <w:right w:val="single" w:sz="4" w:space="0" w:color="auto"/>
            </w:tcBorders>
            <w:shd w:val="clear" w:color="auto" w:fill="auto"/>
            <w:vAlign w:val="center"/>
            <w:hideMark/>
          </w:tcPr>
          <w:p w14:paraId="0A776A11"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Baneru</w:t>
            </w:r>
            <w:proofErr w:type="spellEnd"/>
            <w:r w:rsidRPr="00D00AEE">
              <w:rPr>
                <w:rFonts w:ascii="Times New Roman" w:eastAsia="Times New Roman" w:hAnsi="Times New Roman" w:cs="Times New Roman"/>
                <w:sz w:val="24"/>
                <w:szCs w:val="24"/>
                <w:lang w:eastAsia="lv-LV"/>
              </w:rPr>
              <w:t xml:space="preserve"> vai </w:t>
            </w:r>
            <w:proofErr w:type="spellStart"/>
            <w:r w:rsidRPr="00D00AEE">
              <w:rPr>
                <w:rFonts w:ascii="Times New Roman" w:eastAsia="Times New Roman" w:hAnsi="Times New Roman" w:cs="Times New Roman"/>
                <w:sz w:val="24"/>
                <w:szCs w:val="24"/>
                <w:lang w:eastAsia="lv-LV"/>
              </w:rPr>
              <w:t>roll</w:t>
            </w:r>
            <w:proofErr w:type="spellEnd"/>
            <w:r w:rsidRPr="00D00AEE">
              <w:rPr>
                <w:rFonts w:ascii="Times New Roman" w:eastAsia="Times New Roman" w:hAnsi="Times New Roman" w:cs="Times New Roman"/>
                <w:sz w:val="24"/>
                <w:szCs w:val="24"/>
                <w:lang w:eastAsia="lv-LV"/>
              </w:rPr>
              <w:t xml:space="preserve"> </w:t>
            </w:r>
            <w:proofErr w:type="spellStart"/>
            <w:r w:rsidRPr="00D00AEE">
              <w:rPr>
                <w:rFonts w:ascii="Times New Roman" w:eastAsia="Times New Roman" w:hAnsi="Times New Roman" w:cs="Times New Roman"/>
                <w:sz w:val="24"/>
                <w:szCs w:val="24"/>
                <w:lang w:eastAsia="lv-LV"/>
              </w:rPr>
              <w:t>up</w:t>
            </w:r>
            <w:proofErr w:type="spellEnd"/>
            <w:r w:rsidRPr="00D00AEE">
              <w:rPr>
                <w:rFonts w:ascii="Times New Roman" w:eastAsia="Times New Roman" w:hAnsi="Times New Roman" w:cs="Times New Roman"/>
                <w:sz w:val="24"/>
                <w:szCs w:val="24"/>
                <w:lang w:eastAsia="lv-LV"/>
              </w:rPr>
              <w:t xml:space="preserve"> stendu izvietošana aģentūras "Gulbenes tūrisma un kultūrvēsturiskā mantojuma centrs" rīkotajos pasākumos</w:t>
            </w:r>
          </w:p>
        </w:tc>
        <w:tc>
          <w:tcPr>
            <w:tcW w:w="1560" w:type="dxa"/>
            <w:tcBorders>
              <w:top w:val="nil"/>
              <w:left w:val="nil"/>
              <w:bottom w:val="single" w:sz="4" w:space="0" w:color="auto"/>
              <w:right w:val="single" w:sz="4" w:space="0" w:color="auto"/>
            </w:tcBorders>
            <w:shd w:val="clear" w:color="auto" w:fill="auto"/>
            <w:noWrap/>
            <w:vAlign w:val="center"/>
            <w:hideMark/>
          </w:tcPr>
          <w:p w14:paraId="222CC88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gab.</w:t>
            </w:r>
          </w:p>
        </w:tc>
        <w:tc>
          <w:tcPr>
            <w:tcW w:w="1600" w:type="dxa"/>
            <w:tcBorders>
              <w:top w:val="nil"/>
              <w:left w:val="nil"/>
              <w:bottom w:val="single" w:sz="4" w:space="0" w:color="auto"/>
              <w:right w:val="single" w:sz="4" w:space="0" w:color="auto"/>
            </w:tcBorders>
            <w:shd w:val="clear" w:color="auto" w:fill="auto"/>
            <w:noWrap/>
            <w:vAlign w:val="center"/>
            <w:hideMark/>
          </w:tcPr>
          <w:p w14:paraId="2B1669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6,61</w:t>
            </w:r>
          </w:p>
        </w:tc>
        <w:tc>
          <w:tcPr>
            <w:tcW w:w="1160" w:type="dxa"/>
            <w:tcBorders>
              <w:top w:val="nil"/>
              <w:left w:val="nil"/>
              <w:bottom w:val="single" w:sz="4" w:space="0" w:color="auto"/>
              <w:right w:val="single" w:sz="4" w:space="0" w:color="auto"/>
            </w:tcBorders>
            <w:shd w:val="clear" w:color="auto" w:fill="auto"/>
            <w:noWrap/>
            <w:vAlign w:val="center"/>
            <w:hideMark/>
          </w:tcPr>
          <w:p w14:paraId="15D7F1F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1,39</w:t>
            </w:r>
          </w:p>
        </w:tc>
        <w:tc>
          <w:tcPr>
            <w:tcW w:w="1540" w:type="dxa"/>
            <w:tcBorders>
              <w:top w:val="nil"/>
              <w:left w:val="nil"/>
              <w:bottom w:val="single" w:sz="4" w:space="0" w:color="auto"/>
              <w:right w:val="single" w:sz="4" w:space="0" w:color="auto"/>
            </w:tcBorders>
            <w:shd w:val="clear" w:color="auto" w:fill="auto"/>
            <w:noWrap/>
            <w:vAlign w:val="center"/>
            <w:hideMark/>
          </w:tcPr>
          <w:p w14:paraId="18694E8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8,00</w:t>
            </w:r>
          </w:p>
        </w:tc>
      </w:tr>
      <w:tr w:rsidR="00D00AEE" w:rsidRPr="00D00AEE" w14:paraId="05FBBE6C" w14:textId="77777777" w:rsidTr="00282C70">
        <w:trPr>
          <w:trHeight w:val="15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43EC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w:t>
            </w:r>
          </w:p>
        </w:tc>
        <w:tc>
          <w:tcPr>
            <w:tcW w:w="2820" w:type="dxa"/>
            <w:tcBorders>
              <w:top w:val="nil"/>
              <w:left w:val="nil"/>
              <w:bottom w:val="single" w:sz="4" w:space="0" w:color="auto"/>
              <w:right w:val="single" w:sz="4" w:space="0" w:color="auto"/>
            </w:tcBorders>
            <w:shd w:val="clear" w:color="auto" w:fill="auto"/>
            <w:vAlign w:val="center"/>
            <w:hideMark/>
          </w:tcPr>
          <w:p w14:paraId="4AC1AFC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Suvenīru un grāmatu uzcenojums, kurus tirgo aģentūra "Gulbenes tūrisma un kultūrvēsturiskā mantojuma centrs"</w:t>
            </w:r>
          </w:p>
        </w:tc>
        <w:tc>
          <w:tcPr>
            <w:tcW w:w="1560" w:type="dxa"/>
            <w:tcBorders>
              <w:top w:val="nil"/>
              <w:left w:val="nil"/>
              <w:bottom w:val="single" w:sz="4" w:space="0" w:color="auto"/>
              <w:right w:val="single" w:sz="4" w:space="0" w:color="auto"/>
            </w:tcBorders>
            <w:shd w:val="clear" w:color="auto" w:fill="auto"/>
            <w:noWrap/>
            <w:vAlign w:val="center"/>
            <w:hideMark/>
          </w:tcPr>
          <w:p w14:paraId="0380BE0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gab.</w:t>
            </w:r>
          </w:p>
        </w:tc>
        <w:tc>
          <w:tcPr>
            <w:tcW w:w="1600" w:type="dxa"/>
            <w:tcBorders>
              <w:top w:val="nil"/>
              <w:left w:val="nil"/>
              <w:bottom w:val="single" w:sz="4" w:space="0" w:color="auto"/>
              <w:right w:val="single" w:sz="4" w:space="0" w:color="auto"/>
            </w:tcBorders>
            <w:shd w:val="clear" w:color="auto" w:fill="auto"/>
            <w:noWrap/>
            <w:vAlign w:val="center"/>
            <w:hideMark/>
          </w:tcPr>
          <w:p w14:paraId="7D070BD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10%–100%</w:t>
            </w:r>
          </w:p>
        </w:tc>
        <w:tc>
          <w:tcPr>
            <w:tcW w:w="1160" w:type="dxa"/>
            <w:tcBorders>
              <w:top w:val="nil"/>
              <w:left w:val="nil"/>
              <w:bottom w:val="single" w:sz="4" w:space="0" w:color="auto"/>
              <w:right w:val="single" w:sz="4" w:space="0" w:color="auto"/>
            </w:tcBorders>
            <w:shd w:val="clear" w:color="auto" w:fill="auto"/>
            <w:noWrap/>
            <w:vAlign w:val="center"/>
            <w:hideMark/>
          </w:tcPr>
          <w:p w14:paraId="125E86F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w:t>
            </w:r>
          </w:p>
        </w:tc>
        <w:tc>
          <w:tcPr>
            <w:tcW w:w="1540" w:type="dxa"/>
            <w:tcBorders>
              <w:top w:val="nil"/>
              <w:left w:val="nil"/>
              <w:bottom w:val="single" w:sz="4" w:space="0" w:color="auto"/>
              <w:right w:val="single" w:sz="4" w:space="0" w:color="auto"/>
            </w:tcBorders>
            <w:shd w:val="clear" w:color="auto" w:fill="auto"/>
            <w:noWrap/>
            <w:vAlign w:val="center"/>
            <w:hideMark/>
          </w:tcPr>
          <w:p w14:paraId="4F6C3A0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10%–100%</w:t>
            </w:r>
          </w:p>
        </w:tc>
      </w:tr>
      <w:tr w:rsidR="00D00AEE" w:rsidRPr="00D00AEE" w14:paraId="63C6AD6D" w14:textId="77777777" w:rsidTr="00282C70">
        <w:trPr>
          <w:trHeight w:val="6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4E37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2.</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0D5728D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Dalības maksa aģentūras "Gulbenes tūrisma un kultūrvēsturiskā mantojuma centrs" rīkotajos pasākumos</w:t>
            </w:r>
          </w:p>
        </w:tc>
      </w:tr>
      <w:tr w:rsidR="00D00AEE" w:rsidRPr="00D00AEE" w14:paraId="49A81C44"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8F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2.1.</w:t>
            </w:r>
          </w:p>
        </w:tc>
        <w:tc>
          <w:tcPr>
            <w:tcW w:w="2820" w:type="dxa"/>
            <w:tcBorders>
              <w:top w:val="nil"/>
              <w:left w:val="nil"/>
              <w:bottom w:val="single" w:sz="4" w:space="0" w:color="auto"/>
              <w:right w:val="single" w:sz="4" w:space="0" w:color="auto"/>
            </w:tcBorders>
            <w:shd w:val="clear" w:color="auto" w:fill="auto"/>
            <w:vAlign w:val="center"/>
            <w:hideMark/>
          </w:tcPr>
          <w:p w14:paraId="617CA17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Ēdināšanas pakalpojumu sniedzējiem</w:t>
            </w:r>
          </w:p>
        </w:tc>
        <w:tc>
          <w:tcPr>
            <w:tcW w:w="1560" w:type="dxa"/>
            <w:tcBorders>
              <w:top w:val="nil"/>
              <w:left w:val="nil"/>
              <w:bottom w:val="single" w:sz="4" w:space="0" w:color="auto"/>
              <w:right w:val="single" w:sz="4" w:space="0" w:color="auto"/>
            </w:tcBorders>
            <w:shd w:val="clear" w:color="auto" w:fill="auto"/>
            <w:noWrap/>
            <w:vAlign w:val="center"/>
            <w:hideMark/>
          </w:tcPr>
          <w:p w14:paraId="054AC20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 m2</w:t>
            </w:r>
          </w:p>
        </w:tc>
        <w:tc>
          <w:tcPr>
            <w:tcW w:w="1600" w:type="dxa"/>
            <w:tcBorders>
              <w:top w:val="nil"/>
              <w:left w:val="nil"/>
              <w:bottom w:val="single" w:sz="4" w:space="0" w:color="auto"/>
              <w:right w:val="single" w:sz="4" w:space="0" w:color="auto"/>
            </w:tcBorders>
            <w:shd w:val="clear" w:color="auto" w:fill="auto"/>
            <w:noWrap/>
            <w:vAlign w:val="center"/>
            <w:hideMark/>
          </w:tcPr>
          <w:p w14:paraId="2003173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12,40</w:t>
            </w:r>
          </w:p>
        </w:tc>
        <w:tc>
          <w:tcPr>
            <w:tcW w:w="1160" w:type="dxa"/>
            <w:tcBorders>
              <w:top w:val="nil"/>
              <w:left w:val="nil"/>
              <w:bottom w:val="single" w:sz="4" w:space="0" w:color="auto"/>
              <w:right w:val="single" w:sz="4" w:space="0" w:color="auto"/>
            </w:tcBorders>
            <w:shd w:val="clear" w:color="auto" w:fill="auto"/>
            <w:noWrap/>
            <w:vAlign w:val="center"/>
            <w:hideMark/>
          </w:tcPr>
          <w:p w14:paraId="319E25B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w:t>
            </w:r>
          </w:p>
        </w:tc>
        <w:tc>
          <w:tcPr>
            <w:tcW w:w="1540" w:type="dxa"/>
            <w:tcBorders>
              <w:top w:val="nil"/>
              <w:left w:val="nil"/>
              <w:bottom w:val="single" w:sz="4" w:space="0" w:color="auto"/>
              <w:right w:val="single" w:sz="4" w:space="0" w:color="auto"/>
            </w:tcBorders>
            <w:shd w:val="clear" w:color="auto" w:fill="auto"/>
            <w:noWrap/>
            <w:vAlign w:val="center"/>
            <w:hideMark/>
          </w:tcPr>
          <w:p w14:paraId="1B19D90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w:t>
            </w:r>
          </w:p>
        </w:tc>
      </w:tr>
      <w:tr w:rsidR="00D00AEE" w:rsidRPr="00D00AEE" w14:paraId="2C244C57"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51290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w:t>
            </w:r>
          </w:p>
        </w:tc>
        <w:tc>
          <w:tcPr>
            <w:tcW w:w="2820" w:type="dxa"/>
            <w:tcBorders>
              <w:top w:val="nil"/>
              <w:left w:val="nil"/>
              <w:bottom w:val="single" w:sz="4" w:space="0" w:color="auto"/>
              <w:right w:val="single" w:sz="4" w:space="0" w:color="auto"/>
            </w:tcBorders>
            <w:shd w:val="clear" w:color="auto" w:fill="auto"/>
            <w:vAlign w:val="center"/>
            <w:hideMark/>
          </w:tcPr>
          <w:p w14:paraId="31A0DB73"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Par vietu bez produkcijas realizācijas (prezentācijas, degustācija)</w:t>
            </w:r>
          </w:p>
        </w:tc>
        <w:tc>
          <w:tcPr>
            <w:tcW w:w="1560" w:type="dxa"/>
            <w:tcBorders>
              <w:top w:val="nil"/>
              <w:left w:val="nil"/>
              <w:bottom w:val="single" w:sz="4" w:space="0" w:color="auto"/>
              <w:right w:val="single" w:sz="4" w:space="0" w:color="auto"/>
            </w:tcBorders>
            <w:shd w:val="clear" w:color="auto" w:fill="auto"/>
            <w:noWrap/>
            <w:vAlign w:val="center"/>
            <w:hideMark/>
          </w:tcPr>
          <w:p w14:paraId="030F8AB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 m2</w:t>
            </w:r>
          </w:p>
        </w:tc>
        <w:tc>
          <w:tcPr>
            <w:tcW w:w="1600" w:type="dxa"/>
            <w:tcBorders>
              <w:top w:val="nil"/>
              <w:left w:val="nil"/>
              <w:bottom w:val="single" w:sz="4" w:space="0" w:color="auto"/>
              <w:right w:val="single" w:sz="4" w:space="0" w:color="auto"/>
            </w:tcBorders>
            <w:shd w:val="clear" w:color="auto" w:fill="auto"/>
            <w:noWrap/>
            <w:vAlign w:val="center"/>
            <w:hideMark/>
          </w:tcPr>
          <w:p w14:paraId="06487FD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w:t>
            </w:r>
          </w:p>
        </w:tc>
        <w:tc>
          <w:tcPr>
            <w:tcW w:w="1160" w:type="dxa"/>
            <w:tcBorders>
              <w:top w:val="nil"/>
              <w:left w:val="nil"/>
              <w:bottom w:val="single" w:sz="4" w:space="0" w:color="auto"/>
              <w:right w:val="single" w:sz="4" w:space="0" w:color="auto"/>
            </w:tcBorders>
            <w:shd w:val="clear" w:color="auto" w:fill="auto"/>
            <w:noWrap/>
            <w:vAlign w:val="center"/>
            <w:hideMark/>
          </w:tcPr>
          <w:p w14:paraId="265C54C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1,74</w:t>
            </w:r>
          </w:p>
        </w:tc>
        <w:tc>
          <w:tcPr>
            <w:tcW w:w="1540" w:type="dxa"/>
            <w:tcBorders>
              <w:top w:val="nil"/>
              <w:left w:val="nil"/>
              <w:bottom w:val="single" w:sz="4" w:space="0" w:color="auto"/>
              <w:right w:val="single" w:sz="4" w:space="0" w:color="auto"/>
            </w:tcBorders>
            <w:shd w:val="clear" w:color="auto" w:fill="auto"/>
            <w:noWrap/>
            <w:vAlign w:val="center"/>
            <w:hideMark/>
          </w:tcPr>
          <w:p w14:paraId="3F2C938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w:t>
            </w:r>
          </w:p>
        </w:tc>
      </w:tr>
      <w:tr w:rsidR="00D00AEE" w:rsidRPr="00D00AEE" w14:paraId="3170A34E" w14:textId="77777777" w:rsidTr="00282C70">
        <w:trPr>
          <w:trHeight w:val="39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180DF"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3.</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7409A7A0"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proofErr w:type="spellStart"/>
            <w:r w:rsidRPr="00D00AEE">
              <w:rPr>
                <w:rFonts w:ascii="Times New Roman" w:eastAsia="Times New Roman" w:hAnsi="Times New Roman" w:cs="Times New Roman"/>
                <w:b/>
                <w:bCs/>
                <w:sz w:val="24"/>
                <w:szCs w:val="24"/>
                <w:lang w:eastAsia="lv-LV"/>
              </w:rPr>
              <w:t>Baneru</w:t>
            </w:r>
            <w:proofErr w:type="spellEnd"/>
            <w:r w:rsidRPr="00D00AEE">
              <w:rPr>
                <w:rFonts w:ascii="Times New Roman" w:eastAsia="Times New Roman" w:hAnsi="Times New Roman" w:cs="Times New Roman"/>
                <w:b/>
                <w:bCs/>
                <w:sz w:val="24"/>
                <w:szCs w:val="24"/>
                <w:lang w:eastAsia="lv-LV"/>
              </w:rPr>
              <w:t xml:space="preserve"> izvietošana tūrisma portālā</w:t>
            </w:r>
          </w:p>
        </w:tc>
      </w:tr>
      <w:tr w:rsidR="00D00AEE" w:rsidRPr="00D00AEE" w14:paraId="5E8B6C85"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35BCA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3.1.</w:t>
            </w:r>
          </w:p>
        </w:tc>
        <w:tc>
          <w:tcPr>
            <w:tcW w:w="2820" w:type="dxa"/>
            <w:tcBorders>
              <w:top w:val="nil"/>
              <w:left w:val="nil"/>
              <w:bottom w:val="single" w:sz="4" w:space="0" w:color="auto"/>
              <w:right w:val="single" w:sz="4" w:space="0" w:color="auto"/>
            </w:tcBorders>
            <w:shd w:val="clear" w:color="auto" w:fill="auto"/>
            <w:vAlign w:val="center"/>
            <w:hideMark/>
          </w:tcPr>
          <w:p w14:paraId="2D9434C8"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Baneru</w:t>
            </w:r>
            <w:proofErr w:type="spellEnd"/>
            <w:r w:rsidRPr="00D00AEE">
              <w:rPr>
                <w:rFonts w:ascii="Times New Roman" w:eastAsia="Times New Roman" w:hAnsi="Times New Roman" w:cs="Times New Roman"/>
                <w:sz w:val="24"/>
                <w:szCs w:val="24"/>
                <w:lang w:eastAsia="lv-LV"/>
              </w:rPr>
              <w:t xml:space="preserve"> izvietošana tūrisma portālā</w:t>
            </w:r>
          </w:p>
        </w:tc>
        <w:tc>
          <w:tcPr>
            <w:tcW w:w="1560" w:type="dxa"/>
            <w:tcBorders>
              <w:top w:val="nil"/>
              <w:left w:val="nil"/>
              <w:bottom w:val="single" w:sz="4" w:space="0" w:color="auto"/>
              <w:right w:val="single" w:sz="4" w:space="0" w:color="auto"/>
            </w:tcBorders>
            <w:shd w:val="clear" w:color="auto" w:fill="auto"/>
            <w:noWrap/>
            <w:vAlign w:val="center"/>
            <w:hideMark/>
          </w:tcPr>
          <w:p w14:paraId="29B9A0C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nedēļa</w:t>
            </w:r>
          </w:p>
        </w:tc>
        <w:tc>
          <w:tcPr>
            <w:tcW w:w="1600" w:type="dxa"/>
            <w:tcBorders>
              <w:top w:val="nil"/>
              <w:left w:val="nil"/>
              <w:bottom w:val="single" w:sz="4" w:space="0" w:color="auto"/>
              <w:right w:val="single" w:sz="4" w:space="0" w:color="auto"/>
            </w:tcBorders>
            <w:shd w:val="clear" w:color="auto" w:fill="auto"/>
            <w:noWrap/>
            <w:vAlign w:val="center"/>
            <w:hideMark/>
          </w:tcPr>
          <w:p w14:paraId="51595D5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24,79</w:t>
            </w:r>
          </w:p>
        </w:tc>
        <w:tc>
          <w:tcPr>
            <w:tcW w:w="1160" w:type="dxa"/>
            <w:tcBorders>
              <w:top w:val="nil"/>
              <w:left w:val="nil"/>
              <w:bottom w:val="single" w:sz="4" w:space="0" w:color="auto"/>
              <w:right w:val="single" w:sz="4" w:space="0" w:color="auto"/>
            </w:tcBorders>
            <w:shd w:val="clear" w:color="auto" w:fill="auto"/>
            <w:noWrap/>
            <w:vAlign w:val="center"/>
            <w:hideMark/>
          </w:tcPr>
          <w:p w14:paraId="6C5DA54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5,21</w:t>
            </w:r>
          </w:p>
        </w:tc>
        <w:tc>
          <w:tcPr>
            <w:tcW w:w="1540" w:type="dxa"/>
            <w:tcBorders>
              <w:top w:val="nil"/>
              <w:left w:val="nil"/>
              <w:bottom w:val="single" w:sz="4" w:space="0" w:color="auto"/>
              <w:right w:val="single" w:sz="4" w:space="0" w:color="auto"/>
            </w:tcBorders>
            <w:shd w:val="clear" w:color="auto" w:fill="auto"/>
            <w:noWrap/>
            <w:vAlign w:val="center"/>
            <w:hideMark/>
          </w:tcPr>
          <w:p w14:paraId="5F9B294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30,00</w:t>
            </w:r>
          </w:p>
        </w:tc>
      </w:tr>
      <w:tr w:rsidR="00D00AEE" w:rsidRPr="00D00AEE" w14:paraId="15E46C8C"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F217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3.2.</w:t>
            </w:r>
          </w:p>
        </w:tc>
        <w:tc>
          <w:tcPr>
            <w:tcW w:w="2820" w:type="dxa"/>
            <w:tcBorders>
              <w:top w:val="nil"/>
              <w:left w:val="nil"/>
              <w:bottom w:val="single" w:sz="4" w:space="0" w:color="auto"/>
              <w:right w:val="single" w:sz="4" w:space="0" w:color="auto"/>
            </w:tcBorders>
            <w:shd w:val="clear" w:color="auto" w:fill="auto"/>
            <w:vAlign w:val="center"/>
            <w:hideMark/>
          </w:tcPr>
          <w:p w14:paraId="164331A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proofErr w:type="spellStart"/>
            <w:r w:rsidRPr="00D00AEE">
              <w:rPr>
                <w:rFonts w:ascii="Times New Roman" w:eastAsia="Times New Roman" w:hAnsi="Times New Roman" w:cs="Times New Roman"/>
                <w:sz w:val="24"/>
                <w:szCs w:val="24"/>
                <w:lang w:eastAsia="lv-LV"/>
              </w:rPr>
              <w:t>Baneru</w:t>
            </w:r>
            <w:proofErr w:type="spellEnd"/>
            <w:r w:rsidRPr="00D00AEE">
              <w:rPr>
                <w:rFonts w:ascii="Times New Roman" w:eastAsia="Times New Roman" w:hAnsi="Times New Roman" w:cs="Times New Roman"/>
                <w:sz w:val="24"/>
                <w:szCs w:val="24"/>
                <w:lang w:eastAsia="lv-LV"/>
              </w:rPr>
              <w:t xml:space="preserve"> izvietošana tūrisma portālā</w:t>
            </w:r>
          </w:p>
        </w:tc>
        <w:tc>
          <w:tcPr>
            <w:tcW w:w="1560" w:type="dxa"/>
            <w:tcBorders>
              <w:top w:val="nil"/>
              <w:left w:val="nil"/>
              <w:bottom w:val="single" w:sz="4" w:space="0" w:color="auto"/>
              <w:right w:val="single" w:sz="4" w:space="0" w:color="auto"/>
            </w:tcBorders>
            <w:shd w:val="clear" w:color="auto" w:fill="auto"/>
            <w:noWrap/>
            <w:vAlign w:val="center"/>
            <w:hideMark/>
          </w:tcPr>
          <w:p w14:paraId="2AD4138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24FE0FA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99,17</w:t>
            </w:r>
          </w:p>
        </w:tc>
        <w:tc>
          <w:tcPr>
            <w:tcW w:w="1160" w:type="dxa"/>
            <w:tcBorders>
              <w:top w:val="nil"/>
              <w:left w:val="nil"/>
              <w:bottom w:val="single" w:sz="4" w:space="0" w:color="auto"/>
              <w:right w:val="single" w:sz="4" w:space="0" w:color="auto"/>
            </w:tcBorders>
            <w:shd w:val="clear" w:color="auto" w:fill="auto"/>
            <w:noWrap/>
            <w:vAlign w:val="center"/>
            <w:hideMark/>
          </w:tcPr>
          <w:p w14:paraId="41ABBCA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20,83</w:t>
            </w:r>
          </w:p>
        </w:tc>
        <w:tc>
          <w:tcPr>
            <w:tcW w:w="1540" w:type="dxa"/>
            <w:tcBorders>
              <w:top w:val="nil"/>
              <w:left w:val="nil"/>
              <w:bottom w:val="single" w:sz="4" w:space="0" w:color="auto"/>
              <w:right w:val="single" w:sz="4" w:space="0" w:color="auto"/>
            </w:tcBorders>
            <w:shd w:val="clear" w:color="auto" w:fill="auto"/>
            <w:noWrap/>
            <w:vAlign w:val="center"/>
            <w:hideMark/>
          </w:tcPr>
          <w:p w14:paraId="74705E7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120,00</w:t>
            </w:r>
          </w:p>
        </w:tc>
      </w:tr>
      <w:tr w:rsidR="00D00AEE" w:rsidRPr="00D00AEE" w14:paraId="07186A3F"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24F99E"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4.</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0891C8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Reklāmas izvietošana uz elektrovilcieniņa (elektromobiļa)</w:t>
            </w:r>
          </w:p>
        </w:tc>
      </w:tr>
      <w:tr w:rsidR="00D00AEE" w:rsidRPr="00D00AEE" w14:paraId="67C01B7F"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B0A86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w:t>
            </w:r>
          </w:p>
        </w:tc>
        <w:tc>
          <w:tcPr>
            <w:tcW w:w="2820" w:type="dxa"/>
            <w:tcBorders>
              <w:top w:val="nil"/>
              <w:left w:val="nil"/>
              <w:bottom w:val="single" w:sz="4" w:space="0" w:color="auto"/>
              <w:right w:val="single" w:sz="4" w:space="0" w:color="auto"/>
            </w:tcBorders>
            <w:shd w:val="clear" w:color="auto" w:fill="auto"/>
            <w:vAlign w:val="center"/>
            <w:hideMark/>
          </w:tcPr>
          <w:p w14:paraId="6A38ABF7"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1,08 m</w:t>
            </w:r>
          </w:p>
        </w:tc>
        <w:tc>
          <w:tcPr>
            <w:tcW w:w="1560" w:type="dxa"/>
            <w:tcBorders>
              <w:top w:val="nil"/>
              <w:left w:val="nil"/>
              <w:bottom w:val="single" w:sz="4" w:space="0" w:color="auto"/>
              <w:right w:val="single" w:sz="4" w:space="0" w:color="auto"/>
            </w:tcBorders>
            <w:shd w:val="clear" w:color="auto" w:fill="auto"/>
            <w:noWrap/>
            <w:vAlign w:val="center"/>
            <w:hideMark/>
          </w:tcPr>
          <w:p w14:paraId="1B29FFF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354C98E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13,22</w:t>
            </w:r>
          </w:p>
        </w:tc>
        <w:tc>
          <w:tcPr>
            <w:tcW w:w="1160" w:type="dxa"/>
            <w:tcBorders>
              <w:top w:val="nil"/>
              <w:left w:val="nil"/>
              <w:bottom w:val="single" w:sz="4" w:space="0" w:color="auto"/>
              <w:right w:val="single" w:sz="4" w:space="0" w:color="auto"/>
            </w:tcBorders>
            <w:shd w:val="clear" w:color="auto" w:fill="auto"/>
            <w:noWrap/>
            <w:vAlign w:val="center"/>
            <w:hideMark/>
          </w:tcPr>
          <w:p w14:paraId="569242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2,78</w:t>
            </w:r>
          </w:p>
        </w:tc>
        <w:tc>
          <w:tcPr>
            <w:tcW w:w="1540" w:type="dxa"/>
            <w:tcBorders>
              <w:top w:val="nil"/>
              <w:left w:val="nil"/>
              <w:bottom w:val="single" w:sz="4" w:space="0" w:color="auto"/>
              <w:right w:val="single" w:sz="4" w:space="0" w:color="auto"/>
            </w:tcBorders>
            <w:shd w:val="clear" w:color="auto" w:fill="auto"/>
            <w:noWrap/>
            <w:vAlign w:val="center"/>
            <w:hideMark/>
          </w:tcPr>
          <w:p w14:paraId="4411539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16,00</w:t>
            </w:r>
          </w:p>
        </w:tc>
      </w:tr>
      <w:tr w:rsidR="00D00AEE" w:rsidRPr="00D00AEE" w14:paraId="06F895E2"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EBC2F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4.2.</w:t>
            </w:r>
          </w:p>
        </w:tc>
        <w:tc>
          <w:tcPr>
            <w:tcW w:w="2820" w:type="dxa"/>
            <w:tcBorders>
              <w:top w:val="nil"/>
              <w:left w:val="nil"/>
              <w:bottom w:val="single" w:sz="4" w:space="0" w:color="auto"/>
              <w:right w:val="single" w:sz="4" w:space="0" w:color="auto"/>
            </w:tcBorders>
            <w:shd w:val="clear" w:color="auto" w:fill="auto"/>
            <w:vAlign w:val="center"/>
            <w:hideMark/>
          </w:tcPr>
          <w:p w14:paraId="22A31975"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2,82 m</w:t>
            </w:r>
          </w:p>
        </w:tc>
        <w:tc>
          <w:tcPr>
            <w:tcW w:w="1560" w:type="dxa"/>
            <w:tcBorders>
              <w:top w:val="nil"/>
              <w:left w:val="nil"/>
              <w:bottom w:val="single" w:sz="4" w:space="0" w:color="auto"/>
              <w:right w:val="single" w:sz="4" w:space="0" w:color="auto"/>
            </w:tcBorders>
            <w:shd w:val="clear" w:color="auto" w:fill="auto"/>
            <w:noWrap/>
            <w:vAlign w:val="center"/>
            <w:hideMark/>
          </w:tcPr>
          <w:p w14:paraId="661458E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35A4312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18,18</w:t>
            </w:r>
          </w:p>
        </w:tc>
        <w:tc>
          <w:tcPr>
            <w:tcW w:w="1160" w:type="dxa"/>
            <w:tcBorders>
              <w:top w:val="nil"/>
              <w:left w:val="nil"/>
              <w:bottom w:val="single" w:sz="4" w:space="0" w:color="auto"/>
              <w:right w:val="single" w:sz="4" w:space="0" w:color="auto"/>
            </w:tcBorders>
            <w:shd w:val="clear" w:color="auto" w:fill="auto"/>
            <w:noWrap/>
            <w:vAlign w:val="center"/>
            <w:hideMark/>
          </w:tcPr>
          <w:p w14:paraId="76FE495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3,82</w:t>
            </w:r>
          </w:p>
        </w:tc>
        <w:tc>
          <w:tcPr>
            <w:tcW w:w="1540" w:type="dxa"/>
            <w:tcBorders>
              <w:top w:val="nil"/>
              <w:left w:val="nil"/>
              <w:bottom w:val="single" w:sz="4" w:space="0" w:color="auto"/>
              <w:right w:val="single" w:sz="4" w:space="0" w:color="auto"/>
            </w:tcBorders>
            <w:shd w:val="clear" w:color="auto" w:fill="auto"/>
            <w:noWrap/>
            <w:vAlign w:val="center"/>
            <w:hideMark/>
          </w:tcPr>
          <w:p w14:paraId="14511E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22,00</w:t>
            </w:r>
          </w:p>
        </w:tc>
      </w:tr>
      <w:tr w:rsidR="00D00AEE" w:rsidRPr="00D00AEE" w14:paraId="57C6BDD8"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AB53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w:t>
            </w:r>
          </w:p>
        </w:tc>
        <w:tc>
          <w:tcPr>
            <w:tcW w:w="2820" w:type="dxa"/>
            <w:tcBorders>
              <w:top w:val="nil"/>
              <w:left w:val="nil"/>
              <w:bottom w:val="single" w:sz="4" w:space="0" w:color="auto"/>
              <w:right w:val="single" w:sz="4" w:space="0" w:color="auto"/>
            </w:tcBorders>
            <w:shd w:val="clear" w:color="auto" w:fill="auto"/>
            <w:vAlign w:val="center"/>
            <w:hideMark/>
          </w:tcPr>
          <w:p w14:paraId="0F2644EA"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3,95 m</w:t>
            </w:r>
          </w:p>
        </w:tc>
        <w:tc>
          <w:tcPr>
            <w:tcW w:w="1560" w:type="dxa"/>
            <w:tcBorders>
              <w:top w:val="nil"/>
              <w:left w:val="nil"/>
              <w:bottom w:val="single" w:sz="4" w:space="0" w:color="auto"/>
              <w:right w:val="single" w:sz="4" w:space="0" w:color="auto"/>
            </w:tcBorders>
            <w:shd w:val="clear" w:color="auto" w:fill="auto"/>
            <w:noWrap/>
            <w:vAlign w:val="center"/>
            <w:hideMark/>
          </w:tcPr>
          <w:p w14:paraId="4A2E814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mēnesis</w:t>
            </w:r>
          </w:p>
        </w:tc>
        <w:tc>
          <w:tcPr>
            <w:tcW w:w="1600" w:type="dxa"/>
            <w:tcBorders>
              <w:top w:val="nil"/>
              <w:left w:val="nil"/>
              <w:bottom w:val="single" w:sz="4" w:space="0" w:color="auto"/>
              <w:right w:val="single" w:sz="4" w:space="0" w:color="auto"/>
            </w:tcBorders>
            <w:shd w:val="clear" w:color="auto" w:fill="auto"/>
            <w:noWrap/>
            <w:vAlign w:val="center"/>
            <w:hideMark/>
          </w:tcPr>
          <w:p w14:paraId="75214F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21,49</w:t>
            </w:r>
          </w:p>
        </w:tc>
        <w:tc>
          <w:tcPr>
            <w:tcW w:w="1160" w:type="dxa"/>
            <w:tcBorders>
              <w:top w:val="nil"/>
              <w:left w:val="nil"/>
              <w:bottom w:val="single" w:sz="4" w:space="0" w:color="auto"/>
              <w:right w:val="single" w:sz="4" w:space="0" w:color="auto"/>
            </w:tcBorders>
            <w:shd w:val="clear" w:color="auto" w:fill="auto"/>
            <w:noWrap/>
            <w:vAlign w:val="center"/>
            <w:hideMark/>
          </w:tcPr>
          <w:p w14:paraId="19F717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4,51</w:t>
            </w:r>
          </w:p>
        </w:tc>
        <w:tc>
          <w:tcPr>
            <w:tcW w:w="1540" w:type="dxa"/>
            <w:tcBorders>
              <w:top w:val="nil"/>
              <w:left w:val="nil"/>
              <w:bottom w:val="single" w:sz="4" w:space="0" w:color="auto"/>
              <w:right w:val="single" w:sz="4" w:space="0" w:color="auto"/>
            </w:tcBorders>
            <w:shd w:val="clear" w:color="auto" w:fill="auto"/>
            <w:noWrap/>
            <w:vAlign w:val="center"/>
            <w:hideMark/>
          </w:tcPr>
          <w:p w14:paraId="374B1DE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26,00</w:t>
            </w:r>
          </w:p>
        </w:tc>
      </w:tr>
      <w:tr w:rsidR="00D00AEE" w:rsidRPr="00D00AEE" w14:paraId="13D0E6FE" w14:textId="77777777" w:rsidTr="00282C70">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6DF7A2"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5.</w:t>
            </w:r>
          </w:p>
        </w:tc>
        <w:tc>
          <w:tcPr>
            <w:tcW w:w="2820" w:type="dxa"/>
            <w:tcBorders>
              <w:top w:val="nil"/>
              <w:left w:val="nil"/>
              <w:bottom w:val="single" w:sz="4" w:space="0" w:color="auto"/>
              <w:right w:val="single" w:sz="4" w:space="0" w:color="auto"/>
            </w:tcBorders>
            <w:shd w:val="clear" w:color="auto" w:fill="auto"/>
            <w:vAlign w:val="center"/>
            <w:hideMark/>
          </w:tcPr>
          <w:p w14:paraId="5BC1FED5"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Ekskursijas maršruta plānošana, sastādīšana ārpus Gulbenes novada teritorijas</w:t>
            </w:r>
          </w:p>
        </w:tc>
        <w:tc>
          <w:tcPr>
            <w:tcW w:w="1560" w:type="dxa"/>
            <w:tcBorders>
              <w:top w:val="nil"/>
              <w:left w:val="nil"/>
              <w:bottom w:val="single" w:sz="4" w:space="0" w:color="auto"/>
              <w:right w:val="single" w:sz="4" w:space="0" w:color="auto"/>
            </w:tcBorders>
            <w:shd w:val="clear" w:color="auto" w:fill="auto"/>
            <w:noWrap/>
            <w:vAlign w:val="center"/>
            <w:hideMark/>
          </w:tcPr>
          <w:p w14:paraId="3C5A0A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auto" w:fill="auto"/>
            <w:noWrap/>
            <w:vAlign w:val="center"/>
            <w:hideMark/>
          </w:tcPr>
          <w:p w14:paraId="654AB69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4,46</w:t>
            </w:r>
          </w:p>
        </w:tc>
        <w:tc>
          <w:tcPr>
            <w:tcW w:w="1160" w:type="dxa"/>
            <w:tcBorders>
              <w:top w:val="nil"/>
              <w:left w:val="nil"/>
              <w:bottom w:val="single" w:sz="4" w:space="0" w:color="auto"/>
              <w:right w:val="single" w:sz="4" w:space="0" w:color="auto"/>
            </w:tcBorders>
            <w:shd w:val="clear" w:color="auto" w:fill="auto"/>
            <w:noWrap/>
            <w:vAlign w:val="center"/>
            <w:hideMark/>
          </w:tcPr>
          <w:p w14:paraId="7E4ABD2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0,94</w:t>
            </w:r>
          </w:p>
        </w:tc>
        <w:tc>
          <w:tcPr>
            <w:tcW w:w="1540" w:type="dxa"/>
            <w:tcBorders>
              <w:top w:val="nil"/>
              <w:left w:val="nil"/>
              <w:bottom w:val="single" w:sz="4" w:space="0" w:color="auto"/>
              <w:right w:val="single" w:sz="4" w:space="0" w:color="auto"/>
            </w:tcBorders>
            <w:shd w:val="clear" w:color="auto" w:fill="auto"/>
            <w:noWrap/>
            <w:vAlign w:val="center"/>
            <w:hideMark/>
          </w:tcPr>
          <w:p w14:paraId="1447714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5,40</w:t>
            </w:r>
          </w:p>
        </w:tc>
      </w:tr>
      <w:tr w:rsidR="00D00AEE" w:rsidRPr="00D00AEE" w14:paraId="260D45ED" w14:textId="77777777" w:rsidTr="00282C70">
        <w:trPr>
          <w:trHeight w:val="6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A54F8"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6.</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8DA9EDC"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Ekskursijas Gulbenes pilsētā un novadā (no 1 līdz 1,5 stundai gida pavadībā) personu grupām</w:t>
            </w:r>
          </w:p>
        </w:tc>
      </w:tr>
      <w:tr w:rsidR="00D00AEE" w:rsidRPr="00D00AEE" w14:paraId="144D97DF"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404D1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6.1.</w:t>
            </w:r>
          </w:p>
        </w:tc>
        <w:tc>
          <w:tcPr>
            <w:tcW w:w="2820" w:type="dxa"/>
            <w:tcBorders>
              <w:top w:val="nil"/>
              <w:left w:val="nil"/>
              <w:bottom w:val="single" w:sz="4" w:space="0" w:color="auto"/>
              <w:right w:val="single" w:sz="4" w:space="0" w:color="auto"/>
            </w:tcBorders>
            <w:shd w:val="clear" w:color="auto" w:fill="auto"/>
            <w:vAlign w:val="center"/>
            <w:hideMark/>
          </w:tcPr>
          <w:p w14:paraId="4BD97950"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Pieaugušo personu grupai līdz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10FE0B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1–1,5 stunda</w:t>
            </w:r>
          </w:p>
        </w:tc>
        <w:tc>
          <w:tcPr>
            <w:tcW w:w="1600" w:type="dxa"/>
            <w:tcBorders>
              <w:top w:val="nil"/>
              <w:left w:val="nil"/>
              <w:bottom w:val="single" w:sz="4" w:space="0" w:color="auto"/>
              <w:right w:val="single" w:sz="4" w:space="0" w:color="auto"/>
            </w:tcBorders>
            <w:shd w:val="clear" w:color="auto" w:fill="auto"/>
            <w:noWrap/>
            <w:vAlign w:val="center"/>
            <w:hideMark/>
          </w:tcPr>
          <w:p w14:paraId="092D4AA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20,66</w:t>
            </w:r>
          </w:p>
        </w:tc>
        <w:tc>
          <w:tcPr>
            <w:tcW w:w="1160" w:type="dxa"/>
            <w:tcBorders>
              <w:top w:val="nil"/>
              <w:left w:val="nil"/>
              <w:bottom w:val="single" w:sz="4" w:space="0" w:color="auto"/>
              <w:right w:val="single" w:sz="4" w:space="0" w:color="auto"/>
            </w:tcBorders>
            <w:shd w:val="clear" w:color="auto" w:fill="auto"/>
            <w:noWrap/>
            <w:vAlign w:val="center"/>
            <w:hideMark/>
          </w:tcPr>
          <w:p w14:paraId="29952DD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4,34</w:t>
            </w:r>
          </w:p>
        </w:tc>
        <w:tc>
          <w:tcPr>
            <w:tcW w:w="1540" w:type="dxa"/>
            <w:tcBorders>
              <w:top w:val="nil"/>
              <w:left w:val="nil"/>
              <w:bottom w:val="single" w:sz="4" w:space="0" w:color="auto"/>
              <w:right w:val="single" w:sz="4" w:space="0" w:color="auto"/>
            </w:tcBorders>
            <w:shd w:val="clear" w:color="auto" w:fill="auto"/>
            <w:noWrap/>
            <w:vAlign w:val="center"/>
            <w:hideMark/>
          </w:tcPr>
          <w:p w14:paraId="5B0CC77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25,00</w:t>
            </w:r>
          </w:p>
        </w:tc>
      </w:tr>
      <w:tr w:rsidR="00D00AEE" w:rsidRPr="00D00AEE" w14:paraId="128E7A17"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C805D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lastRenderedPageBreak/>
              <w:t>6.2.</w:t>
            </w:r>
          </w:p>
        </w:tc>
        <w:tc>
          <w:tcPr>
            <w:tcW w:w="2820" w:type="dxa"/>
            <w:tcBorders>
              <w:top w:val="nil"/>
              <w:left w:val="nil"/>
              <w:bottom w:val="single" w:sz="4" w:space="0" w:color="auto"/>
              <w:right w:val="single" w:sz="4" w:space="0" w:color="auto"/>
            </w:tcBorders>
            <w:shd w:val="clear" w:color="auto" w:fill="auto"/>
            <w:vAlign w:val="center"/>
            <w:hideMark/>
          </w:tcPr>
          <w:p w14:paraId="37954CB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Pieaugušo personu grupai vairāk par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5ADF90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2E38545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2,07</w:t>
            </w:r>
          </w:p>
        </w:tc>
        <w:tc>
          <w:tcPr>
            <w:tcW w:w="1160" w:type="dxa"/>
            <w:tcBorders>
              <w:top w:val="nil"/>
              <w:left w:val="nil"/>
              <w:bottom w:val="single" w:sz="4" w:space="0" w:color="auto"/>
              <w:right w:val="single" w:sz="4" w:space="0" w:color="auto"/>
            </w:tcBorders>
            <w:shd w:val="clear" w:color="auto" w:fill="auto"/>
            <w:noWrap/>
            <w:vAlign w:val="center"/>
            <w:hideMark/>
          </w:tcPr>
          <w:p w14:paraId="420982A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0,43</w:t>
            </w:r>
          </w:p>
        </w:tc>
        <w:tc>
          <w:tcPr>
            <w:tcW w:w="1540" w:type="dxa"/>
            <w:tcBorders>
              <w:top w:val="nil"/>
              <w:left w:val="nil"/>
              <w:bottom w:val="single" w:sz="4" w:space="0" w:color="auto"/>
              <w:right w:val="single" w:sz="4" w:space="0" w:color="auto"/>
            </w:tcBorders>
            <w:shd w:val="clear" w:color="auto" w:fill="auto"/>
            <w:noWrap/>
            <w:vAlign w:val="center"/>
            <w:hideMark/>
          </w:tcPr>
          <w:p w14:paraId="01E6E93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w:t>
            </w:r>
          </w:p>
        </w:tc>
      </w:tr>
      <w:tr w:rsidR="00D00AEE" w:rsidRPr="00D00AEE" w14:paraId="08F27B57"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EE8F4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6.3.</w:t>
            </w:r>
          </w:p>
        </w:tc>
        <w:tc>
          <w:tcPr>
            <w:tcW w:w="2820" w:type="dxa"/>
            <w:tcBorders>
              <w:top w:val="nil"/>
              <w:left w:val="nil"/>
              <w:bottom w:val="single" w:sz="4" w:space="0" w:color="auto"/>
              <w:right w:val="single" w:sz="4" w:space="0" w:color="auto"/>
            </w:tcBorders>
            <w:shd w:val="clear" w:color="auto" w:fill="auto"/>
            <w:vAlign w:val="center"/>
            <w:hideMark/>
          </w:tcPr>
          <w:p w14:paraId="20FBC69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pensionāriem un personām ar invaliditāti grupai līdz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75FDD45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1–1,5 stunda</w:t>
            </w:r>
          </w:p>
        </w:tc>
        <w:tc>
          <w:tcPr>
            <w:tcW w:w="1600" w:type="dxa"/>
            <w:tcBorders>
              <w:top w:val="nil"/>
              <w:left w:val="nil"/>
              <w:bottom w:val="single" w:sz="4" w:space="0" w:color="auto"/>
              <w:right w:val="single" w:sz="4" w:space="0" w:color="auto"/>
            </w:tcBorders>
            <w:shd w:val="clear" w:color="auto" w:fill="auto"/>
            <w:noWrap/>
            <w:vAlign w:val="center"/>
            <w:hideMark/>
          </w:tcPr>
          <w:p w14:paraId="25C7C66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12,40</w:t>
            </w:r>
          </w:p>
        </w:tc>
        <w:tc>
          <w:tcPr>
            <w:tcW w:w="1160" w:type="dxa"/>
            <w:tcBorders>
              <w:top w:val="nil"/>
              <w:left w:val="nil"/>
              <w:bottom w:val="single" w:sz="4" w:space="0" w:color="auto"/>
              <w:right w:val="single" w:sz="4" w:space="0" w:color="auto"/>
            </w:tcBorders>
            <w:shd w:val="clear" w:color="auto" w:fill="auto"/>
            <w:noWrap/>
            <w:vAlign w:val="center"/>
            <w:hideMark/>
          </w:tcPr>
          <w:p w14:paraId="7C132B4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w:t>
            </w:r>
          </w:p>
        </w:tc>
        <w:tc>
          <w:tcPr>
            <w:tcW w:w="1540" w:type="dxa"/>
            <w:tcBorders>
              <w:top w:val="nil"/>
              <w:left w:val="nil"/>
              <w:bottom w:val="single" w:sz="4" w:space="0" w:color="auto"/>
              <w:right w:val="single" w:sz="4" w:space="0" w:color="auto"/>
            </w:tcBorders>
            <w:shd w:val="clear" w:color="auto" w:fill="auto"/>
            <w:noWrap/>
            <w:vAlign w:val="center"/>
            <w:hideMark/>
          </w:tcPr>
          <w:p w14:paraId="066FC5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w:t>
            </w:r>
          </w:p>
        </w:tc>
      </w:tr>
      <w:tr w:rsidR="00D00AEE" w:rsidRPr="00D00AEE" w14:paraId="4AAB7793" w14:textId="77777777" w:rsidTr="00282C70">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727F3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6.4.</w:t>
            </w:r>
          </w:p>
        </w:tc>
        <w:tc>
          <w:tcPr>
            <w:tcW w:w="2820" w:type="dxa"/>
            <w:tcBorders>
              <w:top w:val="nil"/>
              <w:left w:val="nil"/>
              <w:bottom w:val="single" w:sz="4" w:space="0" w:color="auto"/>
              <w:right w:val="single" w:sz="4" w:space="0" w:color="auto"/>
            </w:tcBorders>
            <w:shd w:val="clear" w:color="auto" w:fill="auto"/>
            <w:vAlign w:val="center"/>
            <w:hideMark/>
          </w:tcPr>
          <w:p w14:paraId="18863253"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pensionāriem un personām ar invaliditāti grupai vairāk par 10 personām</w:t>
            </w:r>
          </w:p>
        </w:tc>
        <w:tc>
          <w:tcPr>
            <w:tcW w:w="1560" w:type="dxa"/>
            <w:tcBorders>
              <w:top w:val="nil"/>
              <w:left w:val="nil"/>
              <w:bottom w:val="single" w:sz="4" w:space="0" w:color="auto"/>
              <w:right w:val="single" w:sz="4" w:space="0" w:color="auto"/>
            </w:tcBorders>
            <w:shd w:val="clear" w:color="auto" w:fill="auto"/>
            <w:noWrap/>
            <w:vAlign w:val="center"/>
            <w:hideMark/>
          </w:tcPr>
          <w:p w14:paraId="6F45647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542CA3B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w:t>
            </w:r>
          </w:p>
        </w:tc>
        <w:tc>
          <w:tcPr>
            <w:tcW w:w="1160" w:type="dxa"/>
            <w:tcBorders>
              <w:top w:val="nil"/>
              <w:left w:val="nil"/>
              <w:bottom w:val="single" w:sz="4" w:space="0" w:color="auto"/>
              <w:right w:val="single" w:sz="4" w:space="0" w:color="auto"/>
            </w:tcBorders>
            <w:shd w:val="clear" w:color="auto" w:fill="auto"/>
            <w:noWrap/>
            <w:vAlign w:val="center"/>
            <w:hideMark/>
          </w:tcPr>
          <w:p w14:paraId="4F91860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0,26</w:t>
            </w:r>
          </w:p>
        </w:tc>
        <w:tc>
          <w:tcPr>
            <w:tcW w:w="1540" w:type="dxa"/>
            <w:tcBorders>
              <w:top w:val="nil"/>
              <w:left w:val="nil"/>
              <w:bottom w:val="single" w:sz="4" w:space="0" w:color="auto"/>
              <w:right w:val="single" w:sz="4" w:space="0" w:color="auto"/>
            </w:tcBorders>
            <w:shd w:val="clear" w:color="auto" w:fill="auto"/>
            <w:noWrap/>
            <w:vAlign w:val="center"/>
            <w:hideMark/>
          </w:tcPr>
          <w:p w14:paraId="1CCEF57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w:t>
            </w:r>
          </w:p>
        </w:tc>
      </w:tr>
      <w:tr w:rsidR="00D00AEE" w:rsidRPr="00D00AEE" w14:paraId="2D278311" w14:textId="77777777" w:rsidTr="00282C70">
        <w:trPr>
          <w:trHeight w:val="10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715B9"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7.</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23A93373"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Aģentūra organizē ekskursijas, kursus, seminārus un tematiskos pasākumus, kuru dalības maksu nosaka aģentūras direktors, ņemot vērā nepieciešamo finanšu ieguldījumu pasākuma organizēšanā</w:t>
            </w:r>
          </w:p>
        </w:tc>
      </w:tr>
      <w:tr w:rsidR="00D00AEE" w:rsidRPr="00D00AEE" w14:paraId="43E1E58B"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BF72B"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8.</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14A61E37"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Maksa par braucienu ar elektrovilcieniņu (elektromobili) Gulbenes pilsētā</w:t>
            </w:r>
          </w:p>
        </w:tc>
      </w:tr>
      <w:tr w:rsidR="00D00AEE" w:rsidRPr="00D00AEE" w14:paraId="33F6F28C"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2FDC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8.1.</w:t>
            </w:r>
          </w:p>
        </w:tc>
        <w:tc>
          <w:tcPr>
            <w:tcW w:w="2820" w:type="dxa"/>
            <w:tcBorders>
              <w:top w:val="nil"/>
              <w:left w:val="nil"/>
              <w:bottom w:val="single" w:sz="4" w:space="0" w:color="auto"/>
              <w:right w:val="single" w:sz="4" w:space="0" w:color="auto"/>
            </w:tcBorders>
            <w:shd w:val="clear" w:color="auto" w:fill="auto"/>
            <w:vAlign w:val="center"/>
            <w:hideMark/>
          </w:tcPr>
          <w:p w14:paraId="6338DC2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Pieaugušajiem</w:t>
            </w:r>
          </w:p>
        </w:tc>
        <w:tc>
          <w:tcPr>
            <w:tcW w:w="1560" w:type="dxa"/>
            <w:tcBorders>
              <w:top w:val="nil"/>
              <w:left w:val="nil"/>
              <w:bottom w:val="single" w:sz="4" w:space="0" w:color="auto"/>
              <w:right w:val="single" w:sz="4" w:space="0" w:color="auto"/>
            </w:tcBorders>
            <w:shd w:val="clear" w:color="auto" w:fill="auto"/>
            <w:noWrap/>
            <w:vAlign w:val="center"/>
            <w:hideMark/>
          </w:tcPr>
          <w:p w14:paraId="1763BF0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68A371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w:t>
            </w:r>
          </w:p>
        </w:tc>
        <w:tc>
          <w:tcPr>
            <w:tcW w:w="1160" w:type="dxa"/>
            <w:tcBorders>
              <w:top w:val="nil"/>
              <w:left w:val="nil"/>
              <w:bottom w:val="single" w:sz="4" w:space="0" w:color="auto"/>
              <w:right w:val="single" w:sz="4" w:space="0" w:color="auto"/>
            </w:tcBorders>
            <w:shd w:val="clear" w:color="auto" w:fill="auto"/>
            <w:noWrap/>
            <w:vAlign w:val="center"/>
            <w:hideMark/>
          </w:tcPr>
          <w:p w14:paraId="61497AB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0,87</w:t>
            </w:r>
          </w:p>
        </w:tc>
        <w:tc>
          <w:tcPr>
            <w:tcW w:w="1540" w:type="dxa"/>
            <w:tcBorders>
              <w:top w:val="nil"/>
              <w:left w:val="nil"/>
              <w:bottom w:val="single" w:sz="4" w:space="0" w:color="auto"/>
              <w:right w:val="single" w:sz="4" w:space="0" w:color="auto"/>
            </w:tcBorders>
            <w:shd w:val="clear" w:color="auto" w:fill="auto"/>
            <w:noWrap/>
            <w:vAlign w:val="center"/>
            <w:hideMark/>
          </w:tcPr>
          <w:p w14:paraId="5AF63FB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w:t>
            </w:r>
          </w:p>
        </w:tc>
      </w:tr>
      <w:tr w:rsidR="00D00AEE" w:rsidRPr="00D00AEE" w14:paraId="58341858"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C3BF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w:t>
            </w:r>
          </w:p>
        </w:tc>
        <w:tc>
          <w:tcPr>
            <w:tcW w:w="2820" w:type="dxa"/>
            <w:tcBorders>
              <w:top w:val="nil"/>
              <w:left w:val="nil"/>
              <w:bottom w:val="single" w:sz="4" w:space="0" w:color="auto"/>
              <w:right w:val="single" w:sz="4" w:space="0" w:color="auto"/>
            </w:tcBorders>
            <w:shd w:val="clear" w:color="auto" w:fill="auto"/>
            <w:vAlign w:val="center"/>
            <w:hideMark/>
          </w:tcPr>
          <w:p w14:paraId="27832A2F"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Bērniem – 4–6 g. v., skolēniem, pensionāriem, un personām ar invaliditāti</w:t>
            </w:r>
          </w:p>
        </w:tc>
        <w:tc>
          <w:tcPr>
            <w:tcW w:w="1560" w:type="dxa"/>
            <w:tcBorders>
              <w:top w:val="nil"/>
              <w:left w:val="nil"/>
              <w:bottom w:val="single" w:sz="4" w:space="0" w:color="auto"/>
              <w:right w:val="single" w:sz="4" w:space="0" w:color="auto"/>
            </w:tcBorders>
            <w:shd w:val="clear" w:color="auto" w:fill="auto"/>
            <w:noWrap/>
            <w:vAlign w:val="center"/>
            <w:hideMark/>
          </w:tcPr>
          <w:p w14:paraId="6DF615F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14B60DE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2,89</w:t>
            </w:r>
          </w:p>
        </w:tc>
        <w:tc>
          <w:tcPr>
            <w:tcW w:w="1160" w:type="dxa"/>
            <w:tcBorders>
              <w:top w:val="nil"/>
              <w:left w:val="nil"/>
              <w:bottom w:val="single" w:sz="4" w:space="0" w:color="auto"/>
              <w:right w:val="single" w:sz="4" w:space="0" w:color="auto"/>
            </w:tcBorders>
            <w:shd w:val="clear" w:color="auto" w:fill="auto"/>
            <w:noWrap/>
            <w:vAlign w:val="center"/>
            <w:hideMark/>
          </w:tcPr>
          <w:p w14:paraId="2740615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0,61</w:t>
            </w:r>
          </w:p>
        </w:tc>
        <w:tc>
          <w:tcPr>
            <w:tcW w:w="1540" w:type="dxa"/>
            <w:tcBorders>
              <w:top w:val="nil"/>
              <w:left w:val="nil"/>
              <w:bottom w:val="single" w:sz="4" w:space="0" w:color="auto"/>
              <w:right w:val="single" w:sz="4" w:space="0" w:color="auto"/>
            </w:tcBorders>
            <w:shd w:val="clear" w:color="auto" w:fill="auto"/>
            <w:noWrap/>
            <w:vAlign w:val="center"/>
            <w:hideMark/>
          </w:tcPr>
          <w:p w14:paraId="6BE200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3,50</w:t>
            </w:r>
          </w:p>
        </w:tc>
      </w:tr>
      <w:tr w:rsidR="00D00AEE" w:rsidRPr="00D00AEE" w14:paraId="6E9355DE" w14:textId="77777777" w:rsidTr="00282C70">
        <w:trPr>
          <w:trHeight w:val="15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96C2D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8.3.</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6FBE320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Cenrāža 8.1. un 8.2. apakšpunktā minētajiem maksas pakalpojumiem piemēro atlaides ar Latvijas goda ģimenes apliecību “3+ Ģimenes karte”, Lietuvas Republikas ģimenes karti “</w:t>
            </w:r>
            <w:proofErr w:type="spellStart"/>
            <w:r w:rsidRPr="00D00AEE">
              <w:rPr>
                <w:rFonts w:ascii="Times New Roman" w:eastAsia="Times New Roman" w:hAnsi="Times New Roman" w:cs="Times New Roman"/>
                <w:sz w:val="24"/>
                <w:szCs w:val="24"/>
                <w:lang w:eastAsia="lv-LV"/>
              </w:rPr>
              <w:t>Šeimos</w:t>
            </w:r>
            <w:proofErr w:type="spellEnd"/>
            <w:r w:rsidRPr="00D00AEE">
              <w:rPr>
                <w:rFonts w:ascii="Times New Roman" w:eastAsia="Times New Roman" w:hAnsi="Times New Roman" w:cs="Times New Roman"/>
                <w:sz w:val="24"/>
                <w:szCs w:val="24"/>
                <w:lang w:eastAsia="lv-LV"/>
              </w:rPr>
              <w:t xml:space="preserve"> </w:t>
            </w:r>
            <w:proofErr w:type="spellStart"/>
            <w:r w:rsidRPr="00D00AEE">
              <w:rPr>
                <w:rFonts w:ascii="Times New Roman" w:eastAsia="Times New Roman" w:hAnsi="Times New Roman" w:cs="Times New Roman"/>
                <w:sz w:val="24"/>
                <w:szCs w:val="24"/>
                <w:lang w:eastAsia="lv-LV"/>
              </w:rPr>
              <w:t>kortele</w:t>
            </w:r>
            <w:proofErr w:type="spellEnd"/>
            <w:r w:rsidRPr="00D00AEE">
              <w:rPr>
                <w:rFonts w:ascii="Times New Roman" w:eastAsia="Times New Roman" w:hAnsi="Times New Roman" w:cs="Times New Roman"/>
                <w:sz w:val="24"/>
                <w:szCs w:val="24"/>
                <w:lang w:eastAsia="lv-LV"/>
              </w:rPr>
              <w:t>” un Igaunijas Republikas ģimenes karti “</w:t>
            </w:r>
            <w:proofErr w:type="spellStart"/>
            <w:r w:rsidRPr="00D00AEE">
              <w:rPr>
                <w:rFonts w:ascii="Times New Roman" w:eastAsia="Times New Roman" w:hAnsi="Times New Roman" w:cs="Times New Roman"/>
                <w:sz w:val="24"/>
                <w:szCs w:val="24"/>
                <w:lang w:eastAsia="lv-LV"/>
              </w:rPr>
              <w:t>Perekaart</w:t>
            </w:r>
            <w:proofErr w:type="spellEnd"/>
            <w:r w:rsidRPr="00D00AEE">
              <w:rPr>
                <w:rFonts w:ascii="Times New Roman" w:eastAsia="Times New Roman" w:hAnsi="Times New Roman" w:cs="Times New Roman"/>
                <w:sz w:val="24"/>
                <w:szCs w:val="24"/>
                <w:lang w:eastAsia="lv-LV"/>
              </w:rPr>
              <w:t xml:space="preserve">”, vecākiem 50% apmērā, bērniem 90% apmērā (uzrādot karti un personu apliecinošu dokumentu). </w:t>
            </w:r>
          </w:p>
        </w:tc>
      </w:tr>
      <w:tr w:rsidR="00D00AEE" w:rsidRPr="00D00AEE" w14:paraId="19D45818"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521F8F"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9.</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5A9178CE" w14:textId="25002FFD" w:rsidR="00606DFA" w:rsidRPr="00D00AEE" w:rsidRDefault="00282C70" w:rsidP="00606DFA">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 xml:space="preserve">Ieejas biļešu maksa </w:t>
            </w:r>
            <w:r w:rsidR="00533D8E">
              <w:rPr>
                <w:rFonts w:ascii="Times New Roman" w:eastAsia="Times New Roman" w:hAnsi="Times New Roman" w:cs="Times New Roman"/>
                <w:b/>
                <w:bCs/>
                <w:sz w:val="24"/>
                <w:szCs w:val="24"/>
                <w:lang w:eastAsia="lv-LV"/>
              </w:rPr>
              <w:t xml:space="preserve">interaktīvajā </w:t>
            </w:r>
            <w:r w:rsidR="00606DFA">
              <w:rPr>
                <w:rFonts w:ascii="Times New Roman" w:eastAsia="Times New Roman" w:hAnsi="Times New Roman" w:cs="Times New Roman"/>
                <w:b/>
                <w:bCs/>
                <w:sz w:val="24"/>
                <w:szCs w:val="24"/>
                <w:lang w:eastAsia="lv-LV"/>
              </w:rPr>
              <w:t>ekspozīcijā</w:t>
            </w:r>
            <w:r w:rsidRPr="00606DFA">
              <w:rPr>
                <w:rFonts w:ascii="Times New Roman" w:eastAsia="Times New Roman" w:hAnsi="Times New Roman" w:cs="Times New Roman"/>
                <w:b/>
                <w:bCs/>
                <w:sz w:val="24"/>
                <w:szCs w:val="24"/>
                <w:lang w:eastAsia="lv-LV"/>
              </w:rPr>
              <w:t xml:space="preserve"> "Dzelzceļš un Tvaiks"</w:t>
            </w:r>
            <w:r w:rsidR="00606DFA">
              <w:rPr>
                <w:rFonts w:ascii="Times New Roman" w:eastAsia="Times New Roman" w:hAnsi="Times New Roman" w:cs="Times New Roman"/>
                <w:b/>
                <w:bCs/>
                <w:sz w:val="24"/>
                <w:szCs w:val="24"/>
                <w:lang w:eastAsia="lv-LV"/>
              </w:rPr>
              <w:t xml:space="preserve"> Dzelzceļa ielā 8, Gulbenē</w:t>
            </w:r>
          </w:p>
        </w:tc>
      </w:tr>
      <w:tr w:rsidR="00D00AEE" w:rsidRPr="00D00AEE" w14:paraId="04543C50"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61B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9.1.</w:t>
            </w:r>
          </w:p>
        </w:tc>
        <w:tc>
          <w:tcPr>
            <w:tcW w:w="2820" w:type="dxa"/>
            <w:tcBorders>
              <w:top w:val="nil"/>
              <w:left w:val="nil"/>
              <w:bottom w:val="single" w:sz="4" w:space="0" w:color="auto"/>
              <w:right w:val="single" w:sz="4" w:space="0" w:color="auto"/>
            </w:tcBorders>
            <w:shd w:val="clear" w:color="auto" w:fill="auto"/>
            <w:vAlign w:val="center"/>
            <w:hideMark/>
          </w:tcPr>
          <w:p w14:paraId="146590E2"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Pieaugušajiem</w:t>
            </w:r>
          </w:p>
        </w:tc>
        <w:tc>
          <w:tcPr>
            <w:tcW w:w="1560" w:type="dxa"/>
            <w:tcBorders>
              <w:top w:val="nil"/>
              <w:left w:val="nil"/>
              <w:bottom w:val="single" w:sz="4" w:space="0" w:color="auto"/>
              <w:right w:val="single" w:sz="4" w:space="0" w:color="auto"/>
            </w:tcBorders>
            <w:shd w:val="clear" w:color="auto" w:fill="auto"/>
            <w:noWrap/>
            <w:vAlign w:val="bottom"/>
            <w:hideMark/>
          </w:tcPr>
          <w:p w14:paraId="1773FB0F"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5773277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5,37</w:t>
            </w:r>
          </w:p>
        </w:tc>
        <w:tc>
          <w:tcPr>
            <w:tcW w:w="1160" w:type="dxa"/>
            <w:tcBorders>
              <w:top w:val="nil"/>
              <w:left w:val="nil"/>
              <w:bottom w:val="single" w:sz="4" w:space="0" w:color="auto"/>
              <w:right w:val="single" w:sz="4" w:space="0" w:color="auto"/>
            </w:tcBorders>
            <w:shd w:val="clear" w:color="auto" w:fill="auto"/>
            <w:noWrap/>
            <w:vAlign w:val="center"/>
            <w:hideMark/>
          </w:tcPr>
          <w:p w14:paraId="77BE093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1,13</w:t>
            </w:r>
          </w:p>
        </w:tc>
        <w:tc>
          <w:tcPr>
            <w:tcW w:w="1540" w:type="dxa"/>
            <w:tcBorders>
              <w:top w:val="nil"/>
              <w:left w:val="nil"/>
              <w:bottom w:val="single" w:sz="4" w:space="0" w:color="auto"/>
              <w:right w:val="single" w:sz="4" w:space="0" w:color="auto"/>
            </w:tcBorders>
            <w:shd w:val="clear" w:color="auto" w:fill="auto"/>
            <w:noWrap/>
            <w:vAlign w:val="center"/>
            <w:hideMark/>
          </w:tcPr>
          <w:p w14:paraId="5073C4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6,50</w:t>
            </w:r>
          </w:p>
        </w:tc>
      </w:tr>
      <w:tr w:rsidR="00D00AEE" w:rsidRPr="00D00AEE" w14:paraId="33AF936C"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A7D5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9.2.</w:t>
            </w:r>
          </w:p>
        </w:tc>
        <w:tc>
          <w:tcPr>
            <w:tcW w:w="2820" w:type="dxa"/>
            <w:tcBorders>
              <w:top w:val="nil"/>
              <w:left w:val="nil"/>
              <w:bottom w:val="single" w:sz="4" w:space="0" w:color="auto"/>
              <w:right w:val="single" w:sz="4" w:space="0" w:color="auto"/>
            </w:tcBorders>
            <w:shd w:val="clear" w:color="auto" w:fill="auto"/>
            <w:vAlign w:val="center"/>
            <w:hideMark/>
          </w:tcPr>
          <w:p w14:paraId="77C82A61"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studentiem, pensionāriem un personām ar invaliditāti</w:t>
            </w:r>
          </w:p>
        </w:tc>
        <w:tc>
          <w:tcPr>
            <w:tcW w:w="1560" w:type="dxa"/>
            <w:tcBorders>
              <w:top w:val="nil"/>
              <w:left w:val="nil"/>
              <w:bottom w:val="single" w:sz="4" w:space="0" w:color="auto"/>
              <w:right w:val="single" w:sz="4" w:space="0" w:color="auto"/>
            </w:tcBorders>
            <w:shd w:val="clear" w:color="auto" w:fill="auto"/>
            <w:noWrap/>
            <w:vAlign w:val="bottom"/>
            <w:hideMark/>
          </w:tcPr>
          <w:p w14:paraId="550EC406"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3282EC8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w:t>
            </w:r>
          </w:p>
        </w:tc>
        <w:tc>
          <w:tcPr>
            <w:tcW w:w="1160" w:type="dxa"/>
            <w:tcBorders>
              <w:top w:val="nil"/>
              <w:left w:val="nil"/>
              <w:bottom w:val="single" w:sz="4" w:space="0" w:color="auto"/>
              <w:right w:val="single" w:sz="4" w:space="0" w:color="auto"/>
            </w:tcBorders>
            <w:shd w:val="clear" w:color="auto" w:fill="auto"/>
            <w:noWrap/>
            <w:vAlign w:val="center"/>
            <w:hideMark/>
          </w:tcPr>
          <w:p w14:paraId="63B8C26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0,87</w:t>
            </w:r>
          </w:p>
        </w:tc>
        <w:tc>
          <w:tcPr>
            <w:tcW w:w="1540" w:type="dxa"/>
            <w:tcBorders>
              <w:top w:val="nil"/>
              <w:left w:val="nil"/>
              <w:bottom w:val="single" w:sz="4" w:space="0" w:color="auto"/>
              <w:right w:val="single" w:sz="4" w:space="0" w:color="auto"/>
            </w:tcBorders>
            <w:shd w:val="clear" w:color="auto" w:fill="auto"/>
            <w:noWrap/>
            <w:vAlign w:val="center"/>
            <w:hideMark/>
          </w:tcPr>
          <w:p w14:paraId="420778B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w:t>
            </w:r>
          </w:p>
        </w:tc>
      </w:tr>
      <w:tr w:rsidR="00D00AEE" w:rsidRPr="00D00AEE" w14:paraId="15250A04"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B768E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9.3.</w:t>
            </w:r>
          </w:p>
        </w:tc>
        <w:tc>
          <w:tcPr>
            <w:tcW w:w="2820" w:type="dxa"/>
            <w:tcBorders>
              <w:top w:val="nil"/>
              <w:left w:val="nil"/>
              <w:bottom w:val="single" w:sz="4" w:space="0" w:color="auto"/>
              <w:right w:val="single" w:sz="4" w:space="0" w:color="auto"/>
            </w:tcBorders>
            <w:shd w:val="clear" w:color="auto" w:fill="auto"/>
            <w:vAlign w:val="center"/>
            <w:hideMark/>
          </w:tcPr>
          <w:p w14:paraId="243F66F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Ģimenes biļete</w:t>
            </w:r>
          </w:p>
        </w:tc>
        <w:tc>
          <w:tcPr>
            <w:tcW w:w="1560" w:type="dxa"/>
            <w:tcBorders>
              <w:top w:val="nil"/>
              <w:left w:val="nil"/>
              <w:bottom w:val="single" w:sz="4" w:space="0" w:color="auto"/>
              <w:right w:val="single" w:sz="4" w:space="0" w:color="auto"/>
            </w:tcBorders>
            <w:shd w:val="clear" w:color="auto" w:fill="auto"/>
            <w:noWrap/>
            <w:vAlign w:val="bottom"/>
            <w:hideMark/>
          </w:tcPr>
          <w:p w14:paraId="2F5EDD70"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komplekts</w:t>
            </w:r>
          </w:p>
        </w:tc>
        <w:tc>
          <w:tcPr>
            <w:tcW w:w="1600" w:type="dxa"/>
            <w:tcBorders>
              <w:top w:val="nil"/>
              <w:left w:val="nil"/>
              <w:bottom w:val="single" w:sz="4" w:space="0" w:color="auto"/>
              <w:right w:val="single" w:sz="4" w:space="0" w:color="auto"/>
            </w:tcBorders>
            <w:shd w:val="clear" w:color="auto" w:fill="auto"/>
            <w:noWrap/>
            <w:vAlign w:val="center"/>
            <w:hideMark/>
          </w:tcPr>
          <w:p w14:paraId="6561F03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10,74</w:t>
            </w:r>
          </w:p>
        </w:tc>
        <w:tc>
          <w:tcPr>
            <w:tcW w:w="1160" w:type="dxa"/>
            <w:tcBorders>
              <w:top w:val="nil"/>
              <w:left w:val="nil"/>
              <w:bottom w:val="single" w:sz="4" w:space="0" w:color="auto"/>
              <w:right w:val="single" w:sz="4" w:space="0" w:color="auto"/>
            </w:tcBorders>
            <w:shd w:val="clear" w:color="auto" w:fill="auto"/>
            <w:noWrap/>
            <w:vAlign w:val="center"/>
            <w:hideMark/>
          </w:tcPr>
          <w:p w14:paraId="794A839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2,26</w:t>
            </w:r>
          </w:p>
        </w:tc>
        <w:tc>
          <w:tcPr>
            <w:tcW w:w="1540" w:type="dxa"/>
            <w:tcBorders>
              <w:top w:val="nil"/>
              <w:left w:val="nil"/>
              <w:bottom w:val="single" w:sz="4" w:space="0" w:color="auto"/>
              <w:right w:val="single" w:sz="4" w:space="0" w:color="auto"/>
            </w:tcBorders>
            <w:shd w:val="clear" w:color="auto" w:fill="auto"/>
            <w:noWrap/>
            <w:vAlign w:val="center"/>
            <w:hideMark/>
          </w:tcPr>
          <w:p w14:paraId="3AA633F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13,00</w:t>
            </w:r>
          </w:p>
        </w:tc>
      </w:tr>
      <w:tr w:rsidR="00D00AEE" w:rsidRPr="00D00AEE" w14:paraId="6328F198" w14:textId="77777777" w:rsidTr="00282C70">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FDE92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9.4.</w:t>
            </w:r>
          </w:p>
        </w:tc>
        <w:tc>
          <w:tcPr>
            <w:tcW w:w="2820" w:type="dxa"/>
            <w:tcBorders>
              <w:top w:val="nil"/>
              <w:left w:val="nil"/>
              <w:bottom w:val="single" w:sz="4" w:space="0" w:color="auto"/>
              <w:right w:val="single" w:sz="4" w:space="0" w:color="auto"/>
            </w:tcBorders>
            <w:shd w:val="clear" w:color="auto" w:fill="auto"/>
            <w:vAlign w:val="center"/>
            <w:hideMark/>
          </w:tcPr>
          <w:p w14:paraId="4FE69C17"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Pirmsskolas vecuma bērni (no 3 līdz 6 gadu vecumam)</w:t>
            </w:r>
          </w:p>
        </w:tc>
        <w:tc>
          <w:tcPr>
            <w:tcW w:w="1560" w:type="dxa"/>
            <w:tcBorders>
              <w:top w:val="nil"/>
              <w:left w:val="nil"/>
              <w:bottom w:val="single" w:sz="4" w:space="0" w:color="auto"/>
              <w:right w:val="single" w:sz="4" w:space="0" w:color="auto"/>
            </w:tcBorders>
            <w:shd w:val="clear" w:color="auto" w:fill="auto"/>
            <w:noWrap/>
            <w:vAlign w:val="bottom"/>
            <w:hideMark/>
          </w:tcPr>
          <w:p w14:paraId="5CFF022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3E02B6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2,07</w:t>
            </w:r>
          </w:p>
        </w:tc>
        <w:tc>
          <w:tcPr>
            <w:tcW w:w="1160" w:type="dxa"/>
            <w:tcBorders>
              <w:top w:val="nil"/>
              <w:left w:val="nil"/>
              <w:bottom w:val="single" w:sz="4" w:space="0" w:color="auto"/>
              <w:right w:val="single" w:sz="4" w:space="0" w:color="auto"/>
            </w:tcBorders>
            <w:shd w:val="clear" w:color="auto" w:fill="auto"/>
            <w:noWrap/>
            <w:vAlign w:val="center"/>
            <w:hideMark/>
          </w:tcPr>
          <w:p w14:paraId="0925599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0,43</w:t>
            </w:r>
          </w:p>
        </w:tc>
        <w:tc>
          <w:tcPr>
            <w:tcW w:w="1540" w:type="dxa"/>
            <w:tcBorders>
              <w:top w:val="nil"/>
              <w:left w:val="nil"/>
              <w:bottom w:val="single" w:sz="4" w:space="0" w:color="auto"/>
              <w:right w:val="single" w:sz="4" w:space="0" w:color="auto"/>
            </w:tcBorders>
            <w:shd w:val="clear" w:color="auto" w:fill="auto"/>
            <w:noWrap/>
            <w:vAlign w:val="center"/>
            <w:hideMark/>
          </w:tcPr>
          <w:p w14:paraId="78EACF8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w:t>
            </w:r>
          </w:p>
        </w:tc>
      </w:tr>
      <w:tr w:rsidR="00D00AEE" w:rsidRPr="00D00AEE" w14:paraId="2B1DC7C7" w14:textId="77777777" w:rsidTr="00282C70">
        <w:trPr>
          <w:trHeight w:val="1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C935D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9.5.</w:t>
            </w:r>
          </w:p>
        </w:tc>
        <w:tc>
          <w:tcPr>
            <w:tcW w:w="2820" w:type="dxa"/>
            <w:tcBorders>
              <w:top w:val="nil"/>
              <w:left w:val="nil"/>
              <w:bottom w:val="single" w:sz="4" w:space="0" w:color="auto"/>
              <w:right w:val="single" w:sz="4" w:space="0" w:color="auto"/>
            </w:tcBorders>
            <w:shd w:val="clear" w:color="auto" w:fill="auto"/>
            <w:vAlign w:val="center"/>
            <w:hideMark/>
          </w:tcPr>
          <w:p w14:paraId="2623B9AC"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Ieejas biļete un viena tematiskā nodarbība skolēnam grupā no 7 līdz 20 personām</w:t>
            </w:r>
          </w:p>
        </w:tc>
        <w:tc>
          <w:tcPr>
            <w:tcW w:w="1560" w:type="dxa"/>
            <w:tcBorders>
              <w:top w:val="nil"/>
              <w:left w:val="nil"/>
              <w:bottom w:val="single" w:sz="4" w:space="0" w:color="auto"/>
              <w:right w:val="single" w:sz="4" w:space="0" w:color="auto"/>
            </w:tcBorders>
            <w:shd w:val="clear" w:color="auto" w:fill="auto"/>
            <w:noWrap/>
            <w:vAlign w:val="bottom"/>
            <w:hideMark/>
          </w:tcPr>
          <w:p w14:paraId="4396CE48"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auto" w:fill="auto"/>
            <w:noWrap/>
            <w:vAlign w:val="center"/>
            <w:hideMark/>
          </w:tcPr>
          <w:p w14:paraId="0B746EF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5,37</w:t>
            </w:r>
          </w:p>
        </w:tc>
        <w:tc>
          <w:tcPr>
            <w:tcW w:w="1160" w:type="dxa"/>
            <w:tcBorders>
              <w:top w:val="nil"/>
              <w:left w:val="nil"/>
              <w:bottom w:val="single" w:sz="4" w:space="0" w:color="auto"/>
              <w:right w:val="single" w:sz="4" w:space="0" w:color="auto"/>
            </w:tcBorders>
            <w:shd w:val="clear" w:color="auto" w:fill="auto"/>
            <w:noWrap/>
            <w:vAlign w:val="center"/>
            <w:hideMark/>
          </w:tcPr>
          <w:p w14:paraId="0CD2705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1,13</w:t>
            </w:r>
          </w:p>
        </w:tc>
        <w:tc>
          <w:tcPr>
            <w:tcW w:w="1540" w:type="dxa"/>
            <w:tcBorders>
              <w:top w:val="nil"/>
              <w:left w:val="nil"/>
              <w:bottom w:val="single" w:sz="4" w:space="0" w:color="auto"/>
              <w:right w:val="single" w:sz="4" w:space="0" w:color="auto"/>
            </w:tcBorders>
            <w:shd w:val="clear" w:color="auto" w:fill="auto"/>
            <w:noWrap/>
            <w:vAlign w:val="center"/>
            <w:hideMark/>
          </w:tcPr>
          <w:p w14:paraId="002BCB2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6,50</w:t>
            </w:r>
          </w:p>
        </w:tc>
      </w:tr>
      <w:tr w:rsidR="00D00AEE" w:rsidRPr="00D00AEE" w14:paraId="21D47390" w14:textId="77777777" w:rsidTr="00282C70">
        <w:trPr>
          <w:trHeight w:val="9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85D5A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9.6.</w:t>
            </w:r>
          </w:p>
        </w:tc>
        <w:tc>
          <w:tcPr>
            <w:tcW w:w="2820" w:type="dxa"/>
            <w:tcBorders>
              <w:top w:val="nil"/>
              <w:left w:val="nil"/>
              <w:bottom w:val="single" w:sz="4" w:space="0" w:color="auto"/>
              <w:right w:val="single" w:sz="4" w:space="0" w:color="auto"/>
            </w:tcBorders>
            <w:shd w:val="clear" w:color="auto" w:fill="auto"/>
            <w:vAlign w:val="center"/>
            <w:hideMark/>
          </w:tcPr>
          <w:p w14:paraId="1961CD3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Ieejas maksa izlaušanās istabas spēlē "Perons 13" (līdz 5 personām)</w:t>
            </w:r>
          </w:p>
        </w:tc>
        <w:tc>
          <w:tcPr>
            <w:tcW w:w="1560" w:type="dxa"/>
            <w:tcBorders>
              <w:top w:val="nil"/>
              <w:left w:val="nil"/>
              <w:bottom w:val="single" w:sz="4" w:space="0" w:color="auto"/>
              <w:right w:val="single" w:sz="4" w:space="0" w:color="auto"/>
            </w:tcBorders>
            <w:shd w:val="clear" w:color="auto" w:fill="auto"/>
            <w:noWrap/>
            <w:vAlign w:val="center"/>
            <w:hideMark/>
          </w:tcPr>
          <w:p w14:paraId="580AB29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pakalpojums</w:t>
            </w:r>
          </w:p>
        </w:tc>
        <w:tc>
          <w:tcPr>
            <w:tcW w:w="1600" w:type="dxa"/>
            <w:tcBorders>
              <w:top w:val="nil"/>
              <w:left w:val="nil"/>
              <w:bottom w:val="single" w:sz="4" w:space="0" w:color="auto"/>
              <w:right w:val="single" w:sz="4" w:space="0" w:color="auto"/>
            </w:tcBorders>
            <w:shd w:val="clear" w:color="auto" w:fill="auto"/>
            <w:noWrap/>
            <w:vAlign w:val="center"/>
            <w:hideMark/>
          </w:tcPr>
          <w:p w14:paraId="2D72FF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20,66</w:t>
            </w:r>
          </w:p>
        </w:tc>
        <w:tc>
          <w:tcPr>
            <w:tcW w:w="1160" w:type="dxa"/>
            <w:tcBorders>
              <w:top w:val="nil"/>
              <w:left w:val="nil"/>
              <w:bottom w:val="single" w:sz="4" w:space="0" w:color="auto"/>
              <w:right w:val="single" w:sz="4" w:space="0" w:color="auto"/>
            </w:tcBorders>
            <w:shd w:val="clear" w:color="auto" w:fill="auto"/>
            <w:noWrap/>
            <w:vAlign w:val="center"/>
            <w:hideMark/>
          </w:tcPr>
          <w:p w14:paraId="2FC5D8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4,34</w:t>
            </w:r>
          </w:p>
        </w:tc>
        <w:tc>
          <w:tcPr>
            <w:tcW w:w="1540" w:type="dxa"/>
            <w:tcBorders>
              <w:top w:val="nil"/>
              <w:left w:val="nil"/>
              <w:bottom w:val="single" w:sz="4" w:space="0" w:color="auto"/>
              <w:right w:val="single" w:sz="4" w:space="0" w:color="auto"/>
            </w:tcBorders>
            <w:shd w:val="clear" w:color="auto" w:fill="auto"/>
            <w:noWrap/>
            <w:vAlign w:val="center"/>
            <w:hideMark/>
          </w:tcPr>
          <w:p w14:paraId="540D6B2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25,00</w:t>
            </w:r>
          </w:p>
        </w:tc>
      </w:tr>
      <w:tr w:rsidR="00D00AEE" w:rsidRPr="00D00AEE" w14:paraId="1D1C80F4"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621E39"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10.</w:t>
            </w:r>
          </w:p>
        </w:tc>
        <w:tc>
          <w:tcPr>
            <w:tcW w:w="8680" w:type="dxa"/>
            <w:gridSpan w:val="5"/>
            <w:tcBorders>
              <w:top w:val="single" w:sz="4" w:space="0" w:color="auto"/>
              <w:left w:val="nil"/>
              <w:bottom w:val="single" w:sz="4" w:space="0" w:color="auto"/>
              <w:right w:val="single" w:sz="4" w:space="0" w:color="auto"/>
            </w:tcBorders>
            <w:shd w:val="clear" w:color="auto" w:fill="auto"/>
            <w:vAlign w:val="center"/>
            <w:hideMark/>
          </w:tcPr>
          <w:p w14:paraId="452E526A"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 xml:space="preserve">Maksa par </w:t>
            </w:r>
            <w:proofErr w:type="spellStart"/>
            <w:r w:rsidRPr="00D00AEE">
              <w:rPr>
                <w:rFonts w:ascii="Times New Roman" w:eastAsia="Times New Roman" w:hAnsi="Times New Roman" w:cs="Times New Roman"/>
                <w:b/>
                <w:bCs/>
                <w:sz w:val="24"/>
                <w:szCs w:val="24"/>
                <w:lang w:eastAsia="lv-LV"/>
              </w:rPr>
              <w:t>elektrovelosipēdu</w:t>
            </w:r>
            <w:proofErr w:type="spellEnd"/>
            <w:r w:rsidRPr="00D00AEE">
              <w:rPr>
                <w:rFonts w:ascii="Times New Roman" w:eastAsia="Times New Roman" w:hAnsi="Times New Roman" w:cs="Times New Roman"/>
                <w:b/>
                <w:bCs/>
                <w:sz w:val="24"/>
                <w:szCs w:val="24"/>
                <w:lang w:eastAsia="lv-LV"/>
              </w:rPr>
              <w:t xml:space="preserve"> nomu</w:t>
            </w:r>
          </w:p>
        </w:tc>
      </w:tr>
      <w:tr w:rsidR="00D00AEE" w:rsidRPr="00D00AEE" w14:paraId="5BD4073E"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8BDF5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10.1.</w:t>
            </w:r>
          </w:p>
        </w:tc>
        <w:tc>
          <w:tcPr>
            <w:tcW w:w="2820" w:type="dxa"/>
            <w:tcBorders>
              <w:top w:val="nil"/>
              <w:left w:val="nil"/>
              <w:bottom w:val="single" w:sz="4" w:space="0" w:color="auto"/>
              <w:right w:val="single" w:sz="4" w:space="0" w:color="auto"/>
            </w:tcBorders>
            <w:shd w:val="clear" w:color="auto" w:fill="auto"/>
            <w:vAlign w:val="center"/>
            <w:hideMark/>
          </w:tcPr>
          <w:p w14:paraId="3602F5A0"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560" w:type="dxa"/>
            <w:tcBorders>
              <w:top w:val="nil"/>
              <w:left w:val="nil"/>
              <w:bottom w:val="single" w:sz="4" w:space="0" w:color="auto"/>
              <w:right w:val="single" w:sz="4" w:space="0" w:color="auto"/>
            </w:tcBorders>
            <w:shd w:val="clear" w:color="auto" w:fill="auto"/>
            <w:noWrap/>
            <w:vAlign w:val="bottom"/>
            <w:hideMark/>
          </w:tcPr>
          <w:p w14:paraId="2A95D4BE"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510F39C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3,31</w:t>
            </w:r>
          </w:p>
        </w:tc>
        <w:tc>
          <w:tcPr>
            <w:tcW w:w="1160" w:type="dxa"/>
            <w:tcBorders>
              <w:top w:val="nil"/>
              <w:left w:val="nil"/>
              <w:bottom w:val="single" w:sz="4" w:space="0" w:color="auto"/>
              <w:right w:val="single" w:sz="4" w:space="0" w:color="auto"/>
            </w:tcBorders>
            <w:shd w:val="clear" w:color="auto" w:fill="auto"/>
            <w:noWrap/>
            <w:vAlign w:val="center"/>
            <w:hideMark/>
          </w:tcPr>
          <w:p w14:paraId="5028E02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0,69</w:t>
            </w:r>
          </w:p>
        </w:tc>
        <w:tc>
          <w:tcPr>
            <w:tcW w:w="1540" w:type="dxa"/>
            <w:tcBorders>
              <w:top w:val="nil"/>
              <w:left w:val="nil"/>
              <w:bottom w:val="single" w:sz="4" w:space="0" w:color="auto"/>
              <w:right w:val="single" w:sz="4" w:space="0" w:color="auto"/>
            </w:tcBorders>
            <w:shd w:val="clear" w:color="auto" w:fill="auto"/>
            <w:noWrap/>
            <w:vAlign w:val="center"/>
            <w:hideMark/>
          </w:tcPr>
          <w:p w14:paraId="4B2B6BD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w:t>
            </w:r>
          </w:p>
        </w:tc>
      </w:tr>
      <w:tr w:rsidR="00D00AEE" w:rsidRPr="00D00AEE" w14:paraId="5D087AD6"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6B8F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10.2.</w:t>
            </w:r>
          </w:p>
        </w:tc>
        <w:tc>
          <w:tcPr>
            <w:tcW w:w="2820" w:type="dxa"/>
            <w:tcBorders>
              <w:top w:val="nil"/>
              <w:left w:val="nil"/>
              <w:bottom w:val="single" w:sz="4" w:space="0" w:color="auto"/>
              <w:right w:val="single" w:sz="4" w:space="0" w:color="auto"/>
            </w:tcBorders>
            <w:shd w:val="clear" w:color="auto" w:fill="auto"/>
            <w:vAlign w:val="center"/>
            <w:hideMark/>
          </w:tcPr>
          <w:p w14:paraId="189243E8"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 stundas</w:t>
            </w:r>
          </w:p>
        </w:tc>
        <w:tc>
          <w:tcPr>
            <w:tcW w:w="1560" w:type="dxa"/>
            <w:tcBorders>
              <w:top w:val="nil"/>
              <w:left w:val="nil"/>
              <w:bottom w:val="single" w:sz="4" w:space="0" w:color="auto"/>
              <w:right w:val="single" w:sz="4" w:space="0" w:color="auto"/>
            </w:tcBorders>
            <w:shd w:val="clear" w:color="auto" w:fill="auto"/>
            <w:noWrap/>
            <w:vAlign w:val="bottom"/>
            <w:hideMark/>
          </w:tcPr>
          <w:p w14:paraId="3E43D80C"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4BC42A1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5,79</w:t>
            </w:r>
          </w:p>
        </w:tc>
        <w:tc>
          <w:tcPr>
            <w:tcW w:w="1160" w:type="dxa"/>
            <w:tcBorders>
              <w:top w:val="nil"/>
              <w:left w:val="nil"/>
              <w:bottom w:val="single" w:sz="4" w:space="0" w:color="auto"/>
              <w:right w:val="single" w:sz="4" w:space="0" w:color="auto"/>
            </w:tcBorders>
            <w:shd w:val="clear" w:color="auto" w:fill="auto"/>
            <w:noWrap/>
            <w:vAlign w:val="center"/>
            <w:hideMark/>
          </w:tcPr>
          <w:p w14:paraId="3F9067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1,21</w:t>
            </w:r>
          </w:p>
        </w:tc>
        <w:tc>
          <w:tcPr>
            <w:tcW w:w="1540" w:type="dxa"/>
            <w:tcBorders>
              <w:top w:val="nil"/>
              <w:left w:val="nil"/>
              <w:bottom w:val="single" w:sz="4" w:space="0" w:color="auto"/>
              <w:right w:val="single" w:sz="4" w:space="0" w:color="auto"/>
            </w:tcBorders>
            <w:shd w:val="clear" w:color="auto" w:fill="auto"/>
            <w:noWrap/>
            <w:vAlign w:val="center"/>
            <w:hideMark/>
          </w:tcPr>
          <w:p w14:paraId="21E4AE8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7,00</w:t>
            </w:r>
          </w:p>
        </w:tc>
      </w:tr>
      <w:tr w:rsidR="00D00AEE" w:rsidRPr="00D00AEE" w14:paraId="54F01E79" w14:textId="77777777" w:rsidTr="00282C7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5D3F0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10.3.</w:t>
            </w:r>
          </w:p>
        </w:tc>
        <w:tc>
          <w:tcPr>
            <w:tcW w:w="2820" w:type="dxa"/>
            <w:tcBorders>
              <w:top w:val="nil"/>
              <w:left w:val="nil"/>
              <w:bottom w:val="single" w:sz="4" w:space="0" w:color="auto"/>
              <w:right w:val="single" w:sz="4" w:space="0" w:color="auto"/>
            </w:tcBorders>
            <w:shd w:val="clear" w:color="auto" w:fill="auto"/>
            <w:noWrap/>
            <w:vAlign w:val="bottom"/>
            <w:hideMark/>
          </w:tcPr>
          <w:p w14:paraId="7946EC57"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Par katru nākamo stundu</w:t>
            </w:r>
          </w:p>
        </w:tc>
        <w:tc>
          <w:tcPr>
            <w:tcW w:w="1560" w:type="dxa"/>
            <w:tcBorders>
              <w:top w:val="nil"/>
              <w:left w:val="nil"/>
              <w:bottom w:val="single" w:sz="4" w:space="0" w:color="auto"/>
              <w:right w:val="single" w:sz="4" w:space="0" w:color="auto"/>
            </w:tcBorders>
            <w:shd w:val="clear" w:color="auto" w:fill="auto"/>
            <w:noWrap/>
            <w:vAlign w:val="bottom"/>
            <w:hideMark/>
          </w:tcPr>
          <w:p w14:paraId="30E5C3C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velosipēds</w:t>
            </w:r>
          </w:p>
        </w:tc>
        <w:tc>
          <w:tcPr>
            <w:tcW w:w="1600" w:type="dxa"/>
            <w:tcBorders>
              <w:top w:val="nil"/>
              <w:left w:val="nil"/>
              <w:bottom w:val="single" w:sz="4" w:space="0" w:color="auto"/>
              <w:right w:val="single" w:sz="4" w:space="0" w:color="auto"/>
            </w:tcBorders>
            <w:shd w:val="clear" w:color="auto" w:fill="auto"/>
            <w:noWrap/>
            <w:vAlign w:val="center"/>
            <w:hideMark/>
          </w:tcPr>
          <w:p w14:paraId="7994CB5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w:t>
            </w:r>
          </w:p>
        </w:tc>
        <w:tc>
          <w:tcPr>
            <w:tcW w:w="1160" w:type="dxa"/>
            <w:tcBorders>
              <w:top w:val="nil"/>
              <w:left w:val="nil"/>
              <w:bottom w:val="single" w:sz="4" w:space="0" w:color="auto"/>
              <w:right w:val="single" w:sz="4" w:space="0" w:color="auto"/>
            </w:tcBorders>
            <w:shd w:val="clear" w:color="auto" w:fill="auto"/>
            <w:noWrap/>
            <w:vAlign w:val="center"/>
            <w:hideMark/>
          </w:tcPr>
          <w:p w14:paraId="5C4A845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0,35</w:t>
            </w:r>
          </w:p>
        </w:tc>
        <w:tc>
          <w:tcPr>
            <w:tcW w:w="1540" w:type="dxa"/>
            <w:tcBorders>
              <w:top w:val="nil"/>
              <w:left w:val="nil"/>
              <w:bottom w:val="single" w:sz="4" w:space="0" w:color="auto"/>
              <w:right w:val="single" w:sz="4" w:space="0" w:color="auto"/>
            </w:tcBorders>
            <w:shd w:val="clear" w:color="auto" w:fill="auto"/>
            <w:noWrap/>
            <w:vAlign w:val="center"/>
            <w:hideMark/>
          </w:tcPr>
          <w:p w14:paraId="31C45B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w:t>
            </w:r>
          </w:p>
        </w:tc>
      </w:tr>
      <w:tr w:rsidR="00D00AEE" w:rsidRPr="00D00AEE" w14:paraId="66EEE5B2" w14:textId="77777777" w:rsidTr="00282C70">
        <w:trPr>
          <w:trHeight w:val="420"/>
        </w:trPr>
        <w:tc>
          <w:tcPr>
            <w:tcW w:w="964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DDEF4" w14:textId="77777777" w:rsidR="00282C70" w:rsidRPr="00D00AEE" w:rsidRDefault="00282C70" w:rsidP="00282C70">
            <w:pPr>
              <w:spacing w:after="0" w:line="240" w:lineRule="auto"/>
              <w:jc w:val="center"/>
              <w:rPr>
                <w:rFonts w:ascii="Times New Roman" w:eastAsia="Times New Roman" w:hAnsi="Times New Roman" w:cs="Times New Roman"/>
                <w:b/>
                <w:bCs/>
                <w:sz w:val="28"/>
                <w:szCs w:val="28"/>
                <w:lang w:eastAsia="lv-LV"/>
              </w:rPr>
            </w:pPr>
            <w:r w:rsidRPr="00D00AEE">
              <w:rPr>
                <w:rFonts w:ascii="Times New Roman" w:eastAsia="Times New Roman" w:hAnsi="Times New Roman" w:cs="Times New Roman"/>
                <w:b/>
                <w:bCs/>
                <w:sz w:val="28"/>
                <w:szCs w:val="28"/>
                <w:lang w:eastAsia="lv-LV"/>
              </w:rPr>
              <w:t>Pakalpojumu cenrādis Stāmerienas pils kompleksā</w:t>
            </w:r>
          </w:p>
        </w:tc>
      </w:tr>
      <w:tr w:rsidR="00D00AEE" w:rsidRPr="00D00AEE" w14:paraId="1BE2C260"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5EEBA33"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11.</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626A1CE1"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Ieejas biļešu maksa Stāmerienas pilī:</w:t>
            </w:r>
          </w:p>
        </w:tc>
      </w:tr>
      <w:tr w:rsidR="00D00AEE" w:rsidRPr="00D00AEE" w14:paraId="5DF5A1A0"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547A02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11.1.</w:t>
            </w:r>
          </w:p>
        </w:tc>
        <w:tc>
          <w:tcPr>
            <w:tcW w:w="2820" w:type="dxa"/>
            <w:tcBorders>
              <w:top w:val="nil"/>
              <w:left w:val="nil"/>
              <w:bottom w:val="single" w:sz="4" w:space="0" w:color="auto"/>
              <w:right w:val="single" w:sz="4" w:space="0" w:color="auto"/>
            </w:tcBorders>
            <w:shd w:val="clear" w:color="000000" w:fill="FFFFFF"/>
            <w:noWrap/>
            <w:vAlign w:val="bottom"/>
            <w:hideMark/>
          </w:tcPr>
          <w:p w14:paraId="07D82315"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Pieaugušajiem</w:t>
            </w:r>
          </w:p>
        </w:tc>
        <w:tc>
          <w:tcPr>
            <w:tcW w:w="1560" w:type="dxa"/>
            <w:tcBorders>
              <w:top w:val="nil"/>
              <w:left w:val="nil"/>
              <w:bottom w:val="single" w:sz="4" w:space="0" w:color="auto"/>
              <w:right w:val="single" w:sz="4" w:space="0" w:color="auto"/>
            </w:tcBorders>
            <w:shd w:val="clear" w:color="000000" w:fill="FFFFFF"/>
            <w:noWrap/>
            <w:vAlign w:val="center"/>
            <w:hideMark/>
          </w:tcPr>
          <w:p w14:paraId="09C69C7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000000" w:fill="FFFFFF"/>
            <w:noWrap/>
            <w:vAlign w:val="center"/>
            <w:hideMark/>
          </w:tcPr>
          <w:p w14:paraId="236D782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4,96</w:t>
            </w:r>
          </w:p>
        </w:tc>
        <w:tc>
          <w:tcPr>
            <w:tcW w:w="1160" w:type="dxa"/>
            <w:tcBorders>
              <w:top w:val="nil"/>
              <w:left w:val="nil"/>
              <w:bottom w:val="single" w:sz="4" w:space="0" w:color="auto"/>
              <w:right w:val="single" w:sz="4" w:space="0" w:color="auto"/>
            </w:tcBorders>
            <w:shd w:val="clear" w:color="000000" w:fill="FFFFFF"/>
            <w:noWrap/>
            <w:vAlign w:val="center"/>
            <w:hideMark/>
          </w:tcPr>
          <w:p w14:paraId="39A6E1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1,04</w:t>
            </w:r>
          </w:p>
        </w:tc>
        <w:tc>
          <w:tcPr>
            <w:tcW w:w="1540" w:type="dxa"/>
            <w:tcBorders>
              <w:top w:val="nil"/>
              <w:left w:val="nil"/>
              <w:bottom w:val="single" w:sz="4" w:space="0" w:color="auto"/>
              <w:right w:val="single" w:sz="4" w:space="0" w:color="auto"/>
            </w:tcBorders>
            <w:shd w:val="clear" w:color="000000" w:fill="FFFFFF"/>
            <w:noWrap/>
            <w:vAlign w:val="center"/>
            <w:hideMark/>
          </w:tcPr>
          <w:p w14:paraId="5213D59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6,00</w:t>
            </w:r>
          </w:p>
        </w:tc>
      </w:tr>
      <w:tr w:rsidR="00D00AEE" w:rsidRPr="00D00AEE" w14:paraId="0C72A19B" w14:textId="77777777" w:rsidTr="00282C70">
        <w:trPr>
          <w:trHeight w:val="93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346519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lastRenderedPageBreak/>
              <w:t>11.2.</w:t>
            </w:r>
          </w:p>
        </w:tc>
        <w:tc>
          <w:tcPr>
            <w:tcW w:w="2820" w:type="dxa"/>
            <w:tcBorders>
              <w:top w:val="nil"/>
              <w:left w:val="nil"/>
              <w:bottom w:val="single" w:sz="4" w:space="0" w:color="auto"/>
              <w:right w:val="single" w:sz="4" w:space="0" w:color="auto"/>
            </w:tcBorders>
            <w:shd w:val="clear" w:color="000000" w:fill="FFFFFF"/>
            <w:vAlign w:val="center"/>
            <w:hideMark/>
          </w:tcPr>
          <w:p w14:paraId="2BB3E45F"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Skolēniem, studentiem, pensionāriem, 3.grupas invalīdiem</w:t>
            </w:r>
          </w:p>
        </w:tc>
        <w:tc>
          <w:tcPr>
            <w:tcW w:w="1560" w:type="dxa"/>
            <w:tcBorders>
              <w:top w:val="nil"/>
              <w:left w:val="nil"/>
              <w:bottom w:val="single" w:sz="4" w:space="0" w:color="auto"/>
              <w:right w:val="single" w:sz="4" w:space="0" w:color="auto"/>
            </w:tcBorders>
            <w:shd w:val="clear" w:color="000000" w:fill="FFFFFF"/>
            <w:noWrap/>
            <w:vAlign w:val="center"/>
            <w:hideMark/>
          </w:tcPr>
          <w:p w14:paraId="2F4CC8E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persona</w:t>
            </w:r>
          </w:p>
        </w:tc>
        <w:tc>
          <w:tcPr>
            <w:tcW w:w="1600" w:type="dxa"/>
            <w:tcBorders>
              <w:top w:val="nil"/>
              <w:left w:val="nil"/>
              <w:bottom w:val="single" w:sz="4" w:space="0" w:color="auto"/>
              <w:right w:val="single" w:sz="4" w:space="0" w:color="auto"/>
            </w:tcBorders>
            <w:shd w:val="clear" w:color="000000" w:fill="FFFFFF"/>
            <w:noWrap/>
            <w:vAlign w:val="center"/>
            <w:hideMark/>
          </w:tcPr>
          <w:p w14:paraId="2FC54A0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2,48</w:t>
            </w:r>
          </w:p>
        </w:tc>
        <w:tc>
          <w:tcPr>
            <w:tcW w:w="1160" w:type="dxa"/>
            <w:tcBorders>
              <w:top w:val="nil"/>
              <w:left w:val="nil"/>
              <w:bottom w:val="single" w:sz="4" w:space="0" w:color="auto"/>
              <w:right w:val="single" w:sz="4" w:space="0" w:color="auto"/>
            </w:tcBorders>
            <w:shd w:val="clear" w:color="000000" w:fill="FFFFFF"/>
            <w:noWrap/>
            <w:vAlign w:val="center"/>
            <w:hideMark/>
          </w:tcPr>
          <w:p w14:paraId="3EB6844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0,52</w:t>
            </w:r>
          </w:p>
        </w:tc>
        <w:tc>
          <w:tcPr>
            <w:tcW w:w="1540" w:type="dxa"/>
            <w:tcBorders>
              <w:top w:val="nil"/>
              <w:left w:val="nil"/>
              <w:bottom w:val="single" w:sz="4" w:space="0" w:color="auto"/>
              <w:right w:val="single" w:sz="4" w:space="0" w:color="auto"/>
            </w:tcBorders>
            <w:shd w:val="clear" w:color="000000" w:fill="FFFFFF"/>
            <w:noWrap/>
            <w:vAlign w:val="center"/>
            <w:hideMark/>
          </w:tcPr>
          <w:p w14:paraId="7AFE64E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3,00</w:t>
            </w:r>
          </w:p>
        </w:tc>
      </w:tr>
      <w:tr w:rsidR="00D00AEE" w:rsidRPr="00D00AEE" w14:paraId="3BFD5503"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4AE722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11.3.</w:t>
            </w:r>
          </w:p>
        </w:tc>
        <w:tc>
          <w:tcPr>
            <w:tcW w:w="2820" w:type="dxa"/>
            <w:tcBorders>
              <w:top w:val="nil"/>
              <w:left w:val="nil"/>
              <w:bottom w:val="single" w:sz="4" w:space="0" w:color="auto"/>
              <w:right w:val="single" w:sz="4" w:space="0" w:color="auto"/>
            </w:tcBorders>
            <w:shd w:val="clear" w:color="000000" w:fill="FFFFFF"/>
            <w:vAlign w:val="center"/>
            <w:hideMark/>
          </w:tcPr>
          <w:p w14:paraId="535D2604"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Ģimenes biļete</w:t>
            </w:r>
          </w:p>
        </w:tc>
        <w:tc>
          <w:tcPr>
            <w:tcW w:w="1560" w:type="dxa"/>
            <w:tcBorders>
              <w:top w:val="nil"/>
              <w:left w:val="nil"/>
              <w:bottom w:val="single" w:sz="4" w:space="0" w:color="auto"/>
              <w:right w:val="single" w:sz="4" w:space="0" w:color="auto"/>
            </w:tcBorders>
            <w:shd w:val="clear" w:color="000000" w:fill="FFFFFF"/>
            <w:noWrap/>
            <w:vAlign w:val="center"/>
            <w:hideMark/>
          </w:tcPr>
          <w:p w14:paraId="378852F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komplekts</w:t>
            </w:r>
          </w:p>
        </w:tc>
        <w:tc>
          <w:tcPr>
            <w:tcW w:w="1600" w:type="dxa"/>
            <w:tcBorders>
              <w:top w:val="nil"/>
              <w:left w:val="nil"/>
              <w:bottom w:val="single" w:sz="4" w:space="0" w:color="auto"/>
              <w:right w:val="single" w:sz="4" w:space="0" w:color="auto"/>
            </w:tcBorders>
            <w:shd w:val="clear" w:color="000000" w:fill="FFFFFF"/>
            <w:noWrap/>
            <w:vAlign w:val="center"/>
            <w:hideMark/>
          </w:tcPr>
          <w:p w14:paraId="03E40D6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9,92</w:t>
            </w:r>
          </w:p>
        </w:tc>
        <w:tc>
          <w:tcPr>
            <w:tcW w:w="1160" w:type="dxa"/>
            <w:tcBorders>
              <w:top w:val="nil"/>
              <w:left w:val="nil"/>
              <w:bottom w:val="single" w:sz="4" w:space="0" w:color="auto"/>
              <w:right w:val="single" w:sz="4" w:space="0" w:color="auto"/>
            </w:tcBorders>
            <w:shd w:val="clear" w:color="000000" w:fill="FFFFFF"/>
            <w:noWrap/>
            <w:vAlign w:val="center"/>
            <w:hideMark/>
          </w:tcPr>
          <w:p w14:paraId="5EE2CDF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2,08</w:t>
            </w:r>
          </w:p>
        </w:tc>
        <w:tc>
          <w:tcPr>
            <w:tcW w:w="1540" w:type="dxa"/>
            <w:tcBorders>
              <w:top w:val="nil"/>
              <w:left w:val="nil"/>
              <w:bottom w:val="single" w:sz="4" w:space="0" w:color="auto"/>
              <w:right w:val="single" w:sz="4" w:space="0" w:color="auto"/>
            </w:tcBorders>
            <w:shd w:val="clear" w:color="000000" w:fill="FFFFFF"/>
            <w:noWrap/>
            <w:vAlign w:val="center"/>
            <w:hideMark/>
          </w:tcPr>
          <w:p w14:paraId="3E0409E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12,00</w:t>
            </w:r>
          </w:p>
        </w:tc>
      </w:tr>
      <w:tr w:rsidR="00D00AEE" w:rsidRPr="00D00AEE" w14:paraId="4F371769" w14:textId="77777777" w:rsidTr="00282C70">
        <w:trPr>
          <w:trHeight w:val="134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0B3295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11.4.</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74467D0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Atbrīvoti no cenrāža 11.1. un 11.2. apakšpunktā minētajiem maksas pakalpojumiem ir personas līdz 18 gadu vecumam ar invaliditāti, personas ar I un II grupas invaliditāti (uzrādot invaliditātes apliecību) un viena persona, kas pavada personu ar invaliditāti līdz 18 gadu vecumam vai personu ar I grupas invaliditāti</w:t>
            </w:r>
          </w:p>
        </w:tc>
      </w:tr>
      <w:tr w:rsidR="00D00AEE" w:rsidRPr="00D00AEE" w14:paraId="54BA0435"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F8A006C"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12.</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3C3EEA94"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Telpu, inventāra noma un teritorijas izmantošana Stāmerienas pils kompleksā:</w:t>
            </w:r>
          </w:p>
        </w:tc>
      </w:tr>
      <w:tr w:rsidR="00D00AEE" w:rsidRPr="00D00AEE" w14:paraId="40E20107"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F405A4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12.1.</w:t>
            </w:r>
          </w:p>
        </w:tc>
        <w:tc>
          <w:tcPr>
            <w:tcW w:w="2820" w:type="dxa"/>
            <w:tcBorders>
              <w:top w:val="nil"/>
              <w:left w:val="nil"/>
              <w:bottom w:val="single" w:sz="4" w:space="0" w:color="auto"/>
              <w:right w:val="single" w:sz="4" w:space="0" w:color="auto"/>
            </w:tcBorders>
            <w:shd w:val="clear" w:color="000000" w:fill="FFFFFF"/>
            <w:vAlign w:val="center"/>
            <w:hideMark/>
          </w:tcPr>
          <w:p w14:paraId="62D4BE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1.stāva kreisā spārna telpu noma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169AF51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51B9D08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123,97</w:t>
            </w:r>
          </w:p>
        </w:tc>
        <w:tc>
          <w:tcPr>
            <w:tcW w:w="1160" w:type="dxa"/>
            <w:tcBorders>
              <w:top w:val="nil"/>
              <w:left w:val="nil"/>
              <w:bottom w:val="single" w:sz="4" w:space="0" w:color="auto"/>
              <w:right w:val="single" w:sz="4" w:space="0" w:color="auto"/>
            </w:tcBorders>
            <w:shd w:val="clear" w:color="000000" w:fill="FFFFFF"/>
            <w:noWrap/>
            <w:vAlign w:val="center"/>
            <w:hideMark/>
          </w:tcPr>
          <w:p w14:paraId="6082462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26,03</w:t>
            </w:r>
          </w:p>
        </w:tc>
        <w:tc>
          <w:tcPr>
            <w:tcW w:w="1540" w:type="dxa"/>
            <w:tcBorders>
              <w:top w:val="nil"/>
              <w:left w:val="nil"/>
              <w:bottom w:val="single" w:sz="4" w:space="0" w:color="auto"/>
              <w:right w:val="single" w:sz="4" w:space="0" w:color="auto"/>
            </w:tcBorders>
            <w:shd w:val="clear" w:color="000000" w:fill="FFFFFF"/>
            <w:noWrap/>
            <w:vAlign w:val="center"/>
            <w:hideMark/>
          </w:tcPr>
          <w:p w14:paraId="00C92D7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150,00</w:t>
            </w:r>
          </w:p>
        </w:tc>
      </w:tr>
      <w:tr w:rsidR="00D00AEE" w:rsidRPr="00D00AEE" w14:paraId="69E1B693" w14:textId="77777777" w:rsidTr="00282C70">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94E385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12.2.</w:t>
            </w:r>
          </w:p>
        </w:tc>
        <w:tc>
          <w:tcPr>
            <w:tcW w:w="2820" w:type="dxa"/>
            <w:tcBorders>
              <w:top w:val="nil"/>
              <w:left w:val="nil"/>
              <w:bottom w:val="single" w:sz="4" w:space="0" w:color="auto"/>
              <w:right w:val="single" w:sz="4" w:space="0" w:color="auto"/>
            </w:tcBorders>
            <w:shd w:val="clear" w:color="000000" w:fill="FFFFFF"/>
            <w:vAlign w:val="center"/>
            <w:hideMark/>
          </w:tcPr>
          <w:p w14:paraId="08D556C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1.stāva kreisā spārna telpu noma laikā no 23:00-06:00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7B6DCD1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E6257F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247,93</w:t>
            </w:r>
          </w:p>
        </w:tc>
        <w:tc>
          <w:tcPr>
            <w:tcW w:w="1160" w:type="dxa"/>
            <w:tcBorders>
              <w:top w:val="nil"/>
              <w:left w:val="nil"/>
              <w:bottom w:val="single" w:sz="4" w:space="0" w:color="auto"/>
              <w:right w:val="single" w:sz="4" w:space="0" w:color="auto"/>
            </w:tcBorders>
            <w:shd w:val="clear" w:color="000000" w:fill="FFFFFF"/>
            <w:noWrap/>
            <w:vAlign w:val="center"/>
            <w:hideMark/>
          </w:tcPr>
          <w:p w14:paraId="5DD603A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52,07</w:t>
            </w:r>
          </w:p>
        </w:tc>
        <w:tc>
          <w:tcPr>
            <w:tcW w:w="1540" w:type="dxa"/>
            <w:tcBorders>
              <w:top w:val="nil"/>
              <w:left w:val="nil"/>
              <w:bottom w:val="single" w:sz="4" w:space="0" w:color="auto"/>
              <w:right w:val="single" w:sz="4" w:space="0" w:color="auto"/>
            </w:tcBorders>
            <w:shd w:val="clear" w:color="000000" w:fill="FFFFFF"/>
            <w:noWrap/>
            <w:vAlign w:val="center"/>
            <w:hideMark/>
          </w:tcPr>
          <w:p w14:paraId="76565AA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300,00</w:t>
            </w:r>
          </w:p>
        </w:tc>
      </w:tr>
      <w:tr w:rsidR="00D00AEE" w:rsidRPr="00D00AEE" w14:paraId="5156167B"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3261E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12.3.</w:t>
            </w:r>
          </w:p>
        </w:tc>
        <w:tc>
          <w:tcPr>
            <w:tcW w:w="2820" w:type="dxa"/>
            <w:tcBorders>
              <w:top w:val="nil"/>
              <w:left w:val="nil"/>
              <w:bottom w:val="single" w:sz="4" w:space="0" w:color="auto"/>
              <w:right w:val="single" w:sz="4" w:space="0" w:color="auto"/>
            </w:tcBorders>
            <w:shd w:val="clear" w:color="000000" w:fill="FFFFFF"/>
            <w:vAlign w:val="center"/>
            <w:hideMark/>
          </w:tcPr>
          <w:p w14:paraId="387AC89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2.stāva telpas pie balkona noma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596F486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D39DD6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41,32</w:t>
            </w:r>
          </w:p>
        </w:tc>
        <w:tc>
          <w:tcPr>
            <w:tcW w:w="1160" w:type="dxa"/>
            <w:tcBorders>
              <w:top w:val="nil"/>
              <w:left w:val="nil"/>
              <w:bottom w:val="single" w:sz="4" w:space="0" w:color="auto"/>
              <w:right w:val="single" w:sz="4" w:space="0" w:color="auto"/>
            </w:tcBorders>
            <w:shd w:val="clear" w:color="000000" w:fill="FFFFFF"/>
            <w:noWrap/>
            <w:vAlign w:val="center"/>
            <w:hideMark/>
          </w:tcPr>
          <w:p w14:paraId="4FEEA8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8,68</w:t>
            </w:r>
          </w:p>
        </w:tc>
        <w:tc>
          <w:tcPr>
            <w:tcW w:w="1540" w:type="dxa"/>
            <w:tcBorders>
              <w:top w:val="nil"/>
              <w:left w:val="nil"/>
              <w:bottom w:val="single" w:sz="4" w:space="0" w:color="auto"/>
              <w:right w:val="single" w:sz="4" w:space="0" w:color="auto"/>
            </w:tcBorders>
            <w:shd w:val="clear" w:color="000000" w:fill="FFFFFF"/>
            <w:noWrap/>
            <w:vAlign w:val="center"/>
            <w:hideMark/>
          </w:tcPr>
          <w:p w14:paraId="11B113E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50,00</w:t>
            </w:r>
          </w:p>
        </w:tc>
      </w:tr>
      <w:tr w:rsidR="00D00AEE" w:rsidRPr="00D00AEE" w14:paraId="4D404057" w14:textId="77777777" w:rsidTr="00282C70">
        <w:trPr>
          <w:trHeight w:val="105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EA94D0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w:t>
            </w:r>
          </w:p>
        </w:tc>
        <w:tc>
          <w:tcPr>
            <w:tcW w:w="2820" w:type="dxa"/>
            <w:tcBorders>
              <w:top w:val="nil"/>
              <w:left w:val="nil"/>
              <w:bottom w:val="single" w:sz="4" w:space="0" w:color="auto"/>
              <w:right w:val="single" w:sz="4" w:space="0" w:color="auto"/>
            </w:tcBorders>
            <w:shd w:val="clear" w:color="000000" w:fill="FFFFFF"/>
            <w:vAlign w:val="center"/>
            <w:hideMark/>
          </w:tcPr>
          <w:p w14:paraId="6FFD691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2.stāva telpas pie balkona noma laikā no 23:00-06:00</w:t>
            </w:r>
            <w:r w:rsidRPr="00D00AEE">
              <w:rPr>
                <w:rFonts w:ascii="Times New Roman" w:eastAsia="Times New Roman" w:hAnsi="Times New Roman" w:cs="Times New Roman"/>
                <w:sz w:val="24"/>
                <w:szCs w:val="24"/>
                <w:vertAlign w:val="superscript"/>
                <w:lang w:eastAsia="lv-LV"/>
              </w:rPr>
              <w:t xml:space="preserve"> 1 2 3</w:t>
            </w:r>
          </w:p>
        </w:tc>
        <w:tc>
          <w:tcPr>
            <w:tcW w:w="1560" w:type="dxa"/>
            <w:tcBorders>
              <w:top w:val="nil"/>
              <w:left w:val="nil"/>
              <w:bottom w:val="single" w:sz="4" w:space="0" w:color="auto"/>
              <w:right w:val="single" w:sz="4" w:space="0" w:color="auto"/>
            </w:tcBorders>
            <w:shd w:val="clear" w:color="000000" w:fill="FFFFFF"/>
            <w:noWrap/>
            <w:vAlign w:val="center"/>
            <w:hideMark/>
          </w:tcPr>
          <w:p w14:paraId="67B5D6A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5F86DC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82,64</w:t>
            </w:r>
          </w:p>
        </w:tc>
        <w:tc>
          <w:tcPr>
            <w:tcW w:w="1160" w:type="dxa"/>
            <w:tcBorders>
              <w:top w:val="nil"/>
              <w:left w:val="nil"/>
              <w:bottom w:val="single" w:sz="4" w:space="0" w:color="auto"/>
              <w:right w:val="single" w:sz="4" w:space="0" w:color="auto"/>
            </w:tcBorders>
            <w:shd w:val="clear" w:color="000000" w:fill="FFFFFF"/>
            <w:noWrap/>
            <w:vAlign w:val="center"/>
            <w:hideMark/>
          </w:tcPr>
          <w:p w14:paraId="669946F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17,36</w:t>
            </w:r>
          </w:p>
        </w:tc>
        <w:tc>
          <w:tcPr>
            <w:tcW w:w="1540" w:type="dxa"/>
            <w:tcBorders>
              <w:top w:val="nil"/>
              <w:left w:val="nil"/>
              <w:bottom w:val="single" w:sz="4" w:space="0" w:color="auto"/>
              <w:right w:val="single" w:sz="4" w:space="0" w:color="auto"/>
            </w:tcBorders>
            <w:shd w:val="clear" w:color="000000" w:fill="FFFFFF"/>
            <w:noWrap/>
            <w:vAlign w:val="center"/>
            <w:hideMark/>
          </w:tcPr>
          <w:p w14:paraId="21441E0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100,00</w:t>
            </w:r>
          </w:p>
        </w:tc>
      </w:tr>
      <w:tr w:rsidR="00D00AEE" w:rsidRPr="00D00AEE" w14:paraId="6D6E89F2"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4F12EF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12.5.</w:t>
            </w:r>
          </w:p>
        </w:tc>
        <w:tc>
          <w:tcPr>
            <w:tcW w:w="2820" w:type="dxa"/>
            <w:tcBorders>
              <w:top w:val="nil"/>
              <w:left w:val="nil"/>
              <w:bottom w:val="single" w:sz="4" w:space="0" w:color="auto"/>
              <w:right w:val="single" w:sz="4" w:space="0" w:color="auto"/>
            </w:tcBorders>
            <w:shd w:val="clear" w:color="000000" w:fill="FFFFFF"/>
            <w:vAlign w:val="center"/>
            <w:hideMark/>
          </w:tcPr>
          <w:p w14:paraId="23A44A2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Stāmerienas pils iekštelpu kompleksa noma</w:t>
            </w:r>
            <w:r w:rsidRPr="00D00AEE">
              <w:rPr>
                <w:rFonts w:ascii="Times New Roman" w:eastAsia="Times New Roman" w:hAnsi="Times New Roman" w:cs="Times New Roman"/>
                <w:sz w:val="24"/>
                <w:szCs w:val="24"/>
                <w:vertAlign w:val="superscript"/>
                <w:lang w:eastAsia="lv-LV"/>
              </w:rPr>
              <w:t xml:space="preserve"> 1 2 3</w:t>
            </w:r>
          </w:p>
        </w:tc>
        <w:tc>
          <w:tcPr>
            <w:tcW w:w="1560" w:type="dxa"/>
            <w:tcBorders>
              <w:top w:val="nil"/>
              <w:left w:val="nil"/>
              <w:bottom w:val="single" w:sz="4" w:space="0" w:color="auto"/>
              <w:right w:val="single" w:sz="4" w:space="0" w:color="auto"/>
            </w:tcBorders>
            <w:shd w:val="clear" w:color="000000" w:fill="FFFFFF"/>
            <w:noWrap/>
            <w:vAlign w:val="center"/>
            <w:hideMark/>
          </w:tcPr>
          <w:p w14:paraId="70BE3E8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D723C0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330,58</w:t>
            </w:r>
          </w:p>
        </w:tc>
        <w:tc>
          <w:tcPr>
            <w:tcW w:w="1160" w:type="dxa"/>
            <w:tcBorders>
              <w:top w:val="nil"/>
              <w:left w:val="nil"/>
              <w:bottom w:val="single" w:sz="4" w:space="0" w:color="auto"/>
              <w:right w:val="single" w:sz="4" w:space="0" w:color="auto"/>
            </w:tcBorders>
            <w:shd w:val="clear" w:color="000000" w:fill="FFFFFF"/>
            <w:noWrap/>
            <w:vAlign w:val="center"/>
            <w:hideMark/>
          </w:tcPr>
          <w:p w14:paraId="3276ABB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69,42</w:t>
            </w:r>
          </w:p>
        </w:tc>
        <w:tc>
          <w:tcPr>
            <w:tcW w:w="1540" w:type="dxa"/>
            <w:tcBorders>
              <w:top w:val="nil"/>
              <w:left w:val="nil"/>
              <w:bottom w:val="single" w:sz="4" w:space="0" w:color="auto"/>
              <w:right w:val="single" w:sz="4" w:space="0" w:color="auto"/>
            </w:tcBorders>
            <w:shd w:val="clear" w:color="000000" w:fill="FFFFFF"/>
            <w:noWrap/>
            <w:vAlign w:val="center"/>
            <w:hideMark/>
          </w:tcPr>
          <w:p w14:paraId="0DA77CE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400,00</w:t>
            </w:r>
          </w:p>
        </w:tc>
      </w:tr>
      <w:tr w:rsidR="00D00AEE" w:rsidRPr="00D00AEE" w14:paraId="2298CCC5" w14:textId="77777777" w:rsidTr="00282C70">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EEA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12.6.</w:t>
            </w:r>
          </w:p>
        </w:tc>
        <w:tc>
          <w:tcPr>
            <w:tcW w:w="2820" w:type="dxa"/>
            <w:tcBorders>
              <w:top w:val="nil"/>
              <w:left w:val="nil"/>
              <w:bottom w:val="single" w:sz="4" w:space="0" w:color="auto"/>
              <w:right w:val="single" w:sz="4" w:space="0" w:color="auto"/>
            </w:tcBorders>
            <w:shd w:val="clear" w:color="000000" w:fill="FFFFFF"/>
            <w:vAlign w:val="center"/>
            <w:hideMark/>
          </w:tcPr>
          <w:p w14:paraId="05602AB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Stāmerienas pils iekštelpu kompleksa noma laikā no 23:00-06:00 </w:t>
            </w:r>
            <w:r w:rsidRPr="00D00AEE">
              <w:rPr>
                <w:rFonts w:ascii="Times New Roman" w:eastAsia="Times New Roman" w:hAnsi="Times New Roman" w:cs="Times New Roman"/>
                <w:sz w:val="24"/>
                <w:szCs w:val="24"/>
                <w:vertAlign w:val="superscript"/>
                <w:lang w:eastAsia="lv-LV"/>
              </w:rPr>
              <w:t>1 2 3</w:t>
            </w:r>
          </w:p>
        </w:tc>
        <w:tc>
          <w:tcPr>
            <w:tcW w:w="1560" w:type="dxa"/>
            <w:tcBorders>
              <w:top w:val="nil"/>
              <w:left w:val="nil"/>
              <w:bottom w:val="single" w:sz="4" w:space="0" w:color="auto"/>
              <w:right w:val="single" w:sz="4" w:space="0" w:color="auto"/>
            </w:tcBorders>
            <w:shd w:val="clear" w:color="000000" w:fill="FFFFFF"/>
            <w:noWrap/>
            <w:vAlign w:val="center"/>
            <w:hideMark/>
          </w:tcPr>
          <w:p w14:paraId="5553DA5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CED15D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661,16</w:t>
            </w:r>
          </w:p>
        </w:tc>
        <w:tc>
          <w:tcPr>
            <w:tcW w:w="1160" w:type="dxa"/>
            <w:tcBorders>
              <w:top w:val="nil"/>
              <w:left w:val="nil"/>
              <w:bottom w:val="single" w:sz="4" w:space="0" w:color="auto"/>
              <w:right w:val="single" w:sz="4" w:space="0" w:color="auto"/>
            </w:tcBorders>
            <w:shd w:val="clear" w:color="000000" w:fill="FFFFFF"/>
            <w:noWrap/>
            <w:vAlign w:val="center"/>
            <w:hideMark/>
          </w:tcPr>
          <w:p w14:paraId="7E6C0D8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138,84</w:t>
            </w:r>
          </w:p>
        </w:tc>
        <w:tc>
          <w:tcPr>
            <w:tcW w:w="1540" w:type="dxa"/>
            <w:tcBorders>
              <w:top w:val="nil"/>
              <w:left w:val="nil"/>
              <w:bottom w:val="single" w:sz="4" w:space="0" w:color="auto"/>
              <w:right w:val="single" w:sz="4" w:space="0" w:color="auto"/>
            </w:tcBorders>
            <w:shd w:val="clear" w:color="000000" w:fill="FFFFFF"/>
            <w:noWrap/>
            <w:vAlign w:val="center"/>
            <w:hideMark/>
          </w:tcPr>
          <w:p w14:paraId="1250033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800,00</w:t>
            </w:r>
          </w:p>
        </w:tc>
      </w:tr>
      <w:tr w:rsidR="00D00AEE" w:rsidRPr="00D00AEE" w14:paraId="35392693" w14:textId="77777777" w:rsidTr="00282C70">
        <w:trPr>
          <w:trHeight w:val="106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F46F5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12.7.</w:t>
            </w:r>
          </w:p>
        </w:tc>
        <w:tc>
          <w:tcPr>
            <w:tcW w:w="2820" w:type="dxa"/>
            <w:tcBorders>
              <w:top w:val="nil"/>
              <w:left w:val="nil"/>
              <w:bottom w:val="single" w:sz="4" w:space="0" w:color="auto"/>
              <w:right w:val="single" w:sz="4" w:space="0" w:color="auto"/>
            </w:tcBorders>
            <w:shd w:val="clear" w:color="000000" w:fill="FFFFFF"/>
            <w:vAlign w:val="center"/>
            <w:hideMark/>
          </w:tcPr>
          <w:p w14:paraId="6E604B4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Stāmerienas pils teritorijas piknika vietas (pie ezera) noma ar sagatavotu malku </w:t>
            </w:r>
          </w:p>
        </w:tc>
        <w:tc>
          <w:tcPr>
            <w:tcW w:w="1560" w:type="dxa"/>
            <w:tcBorders>
              <w:top w:val="nil"/>
              <w:left w:val="nil"/>
              <w:bottom w:val="single" w:sz="4" w:space="0" w:color="auto"/>
              <w:right w:val="single" w:sz="4" w:space="0" w:color="auto"/>
            </w:tcBorders>
            <w:shd w:val="clear" w:color="000000" w:fill="FFFFFF"/>
            <w:noWrap/>
            <w:vAlign w:val="center"/>
            <w:hideMark/>
          </w:tcPr>
          <w:p w14:paraId="7F34A12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211673F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16,53</w:t>
            </w:r>
          </w:p>
        </w:tc>
        <w:tc>
          <w:tcPr>
            <w:tcW w:w="1160" w:type="dxa"/>
            <w:tcBorders>
              <w:top w:val="nil"/>
              <w:left w:val="nil"/>
              <w:bottom w:val="single" w:sz="4" w:space="0" w:color="auto"/>
              <w:right w:val="single" w:sz="4" w:space="0" w:color="auto"/>
            </w:tcBorders>
            <w:shd w:val="clear" w:color="000000" w:fill="FFFFFF"/>
            <w:noWrap/>
            <w:vAlign w:val="center"/>
            <w:hideMark/>
          </w:tcPr>
          <w:p w14:paraId="756C744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3,47</w:t>
            </w:r>
          </w:p>
        </w:tc>
        <w:tc>
          <w:tcPr>
            <w:tcW w:w="1540" w:type="dxa"/>
            <w:tcBorders>
              <w:top w:val="nil"/>
              <w:left w:val="nil"/>
              <w:bottom w:val="single" w:sz="4" w:space="0" w:color="auto"/>
              <w:right w:val="single" w:sz="4" w:space="0" w:color="auto"/>
            </w:tcBorders>
            <w:shd w:val="clear" w:color="000000" w:fill="FFFFFF"/>
            <w:noWrap/>
            <w:vAlign w:val="center"/>
            <w:hideMark/>
          </w:tcPr>
          <w:p w14:paraId="5CB5603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20,00</w:t>
            </w:r>
          </w:p>
        </w:tc>
      </w:tr>
      <w:tr w:rsidR="00D00AEE" w:rsidRPr="00D00AEE" w14:paraId="5738F738" w14:textId="77777777" w:rsidTr="00282C70">
        <w:trPr>
          <w:trHeight w:val="73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89B44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12.8.</w:t>
            </w:r>
          </w:p>
        </w:tc>
        <w:tc>
          <w:tcPr>
            <w:tcW w:w="2820" w:type="dxa"/>
            <w:tcBorders>
              <w:top w:val="nil"/>
              <w:left w:val="nil"/>
              <w:bottom w:val="single" w:sz="4" w:space="0" w:color="auto"/>
              <w:right w:val="single" w:sz="4" w:space="0" w:color="auto"/>
            </w:tcBorders>
            <w:shd w:val="clear" w:color="000000" w:fill="FFFFFF"/>
            <w:vAlign w:val="center"/>
            <w:hideMark/>
          </w:tcPr>
          <w:p w14:paraId="79D54687" w14:textId="6B5904AA"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Stāmerienas pils teritorijas noma (</w:t>
            </w:r>
            <w:r w:rsidR="000B06E8">
              <w:rPr>
                <w:rFonts w:ascii="Times New Roman" w:eastAsia="Times New Roman" w:hAnsi="Times New Roman" w:cs="Times New Roman"/>
                <w:sz w:val="24"/>
                <w:szCs w:val="24"/>
                <w:lang w:eastAsia="lv-LV"/>
              </w:rPr>
              <w:t xml:space="preserve">bez </w:t>
            </w:r>
            <w:r w:rsidRPr="00D00AEE">
              <w:rPr>
                <w:rFonts w:ascii="Times New Roman" w:eastAsia="Times New Roman" w:hAnsi="Times New Roman" w:cs="Times New Roman"/>
                <w:sz w:val="24"/>
                <w:szCs w:val="24"/>
                <w:lang w:eastAsia="lv-LV"/>
              </w:rPr>
              <w:t>āra kafejnīca</w:t>
            </w:r>
            <w:r w:rsidR="000B06E8">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 xml:space="preserve">) </w:t>
            </w:r>
            <w:r w:rsidRPr="00D00AEE">
              <w:rPr>
                <w:rFonts w:ascii="Times New Roman" w:eastAsia="Times New Roman" w:hAnsi="Times New Roman" w:cs="Times New Roman"/>
                <w:sz w:val="24"/>
                <w:szCs w:val="24"/>
                <w:vertAlign w:val="superscript"/>
                <w:lang w:eastAsia="lv-LV"/>
              </w:rPr>
              <w:t>2 3</w:t>
            </w:r>
            <w:r w:rsidRPr="00D00AEE">
              <w:rPr>
                <w:rFonts w:ascii="Times New Roman" w:eastAsia="Times New Roman" w:hAnsi="Times New Roman" w:cs="Times New Roman"/>
                <w:sz w:val="24"/>
                <w:szCs w:val="24"/>
                <w:lang w:eastAsia="lv-LV"/>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05FFA14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ADBF5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111,57</w:t>
            </w:r>
          </w:p>
        </w:tc>
        <w:tc>
          <w:tcPr>
            <w:tcW w:w="1160" w:type="dxa"/>
            <w:tcBorders>
              <w:top w:val="nil"/>
              <w:left w:val="nil"/>
              <w:bottom w:val="single" w:sz="4" w:space="0" w:color="auto"/>
              <w:right w:val="single" w:sz="4" w:space="0" w:color="auto"/>
            </w:tcBorders>
            <w:shd w:val="clear" w:color="000000" w:fill="FFFFFF"/>
            <w:noWrap/>
            <w:vAlign w:val="center"/>
            <w:hideMark/>
          </w:tcPr>
          <w:p w14:paraId="235FF9C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23,43</w:t>
            </w:r>
          </w:p>
        </w:tc>
        <w:tc>
          <w:tcPr>
            <w:tcW w:w="1540" w:type="dxa"/>
            <w:tcBorders>
              <w:top w:val="nil"/>
              <w:left w:val="nil"/>
              <w:bottom w:val="single" w:sz="4" w:space="0" w:color="auto"/>
              <w:right w:val="single" w:sz="4" w:space="0" w:color="auto"/>
            </w:tcBorders>
            <w:shd w:val="clear" w:color="000000" w:fill="FFFFFF"/>
            <w:noWrap/>
            <w:vAlign w:val="center"/>
            <w:hideMark/>
          </w:tcPr>
          <w:p w14:paraId="33FEF63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135,00</w:t>
            </w:r>
          </w:p>
        </w:tc>
      </w:tr>
      <w:tr w:rsidR="00D00AEE" w:rsidRPr="00D00AEE" w14:paraId="5AF98409" w14:textId="77777777" w:rsidTr="00282C70">
        <w:trPr>
          <w:trHeight w:val="996"/>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F710B9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12.9.</w:t>
            </w:r>
          </w:p>
        </w:tc>
        <w:tc>
          <w:tcPr>
            <w:tcW w:w="2820" w:type="dxa"/>
            <w:tcBorders>
              <w:top w:val="nil"/>
              <w:left w:val="nil"/>
              <w:bottom w:val="single" w:sz="4" w:space="0" w:color="auto"/>
              <w:right w:val="single" w:sz="4" w:space="0" w:color="auto"/>
            </w:tcBorders>
            <w:shd w:val="clear" w:color="000000" w:fill="FFFFFF"/>
            <w:vAlign w:val="center"/>
            <w:hideMark/>
          </w:tcPr>
          <w:p w14:paraId="6ED771EE" w14:textId="03719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Stāmerienas pils teritorijas noma (</w:t>
            </w:r>
            <w:r w:rsidR="000B06E8">
              <w:rPr>
                <w:rFonts w:ascii="Times New Roman" w:eastAsia="Times New Roman" w:hAnsi="Times New Roman" w:cs="Times New Roman"/>
                <w:sz w:val="24"/>
                <w:szCs w:val="24"/>
                <w:lang w:eastAsia="lv-LV"/>
              </w:rPr>
              <w:t xml:space="preserve">bez </w:t>
            </w:r>
            <w:r w:rsidRPr="00D00AEE">
              <w:rPr>
                <w:rFonts w:ascii="Times New Roman" w:eastAsia="Times New Roman" w:hAnsi="Times New Roman" w:cs="Times New Roman"/>
                <w:sz w:val="24"/>
                <w:szCs w:val="24"/>
                <w:lang w:eastAsia="lv-LV"/>
              </w:rPr>
              <w:t>āra kafejnīca</w:t>
            </w:r>
            <w:r w:rsidR="000B06E8">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 xml:space="preserve">) no 23:00 – 06:00 </w:t>
            </w:r>
            <w:r w:rsidRPr="00D00AEE">
              <w:rPr>
                <w:rFonts w:ascii="Times New Roman" w:eastAsia="Times New Roman" w:hAnsi="Times New Roman" w:cs="Times New Roman"/>
                <w:sz w:val="24"/>
                <w:szCs w:val="24"/>
                <w:vertAlign w:val="superscript"/>
                <w:lang w:eastAsia="lv-LV"/>
              </w:rPr>
              <w:t>2 3</w:t>
            </w:r>
            <w:r w:rsidRPr="00D00AEE">
              <w:rPr>
                <w:rFonts w:ascii="Times New Roman" w:eastAsia="Times New Roman" w:hAnsi="Times New Roman" w:cs="Times New Roman"/>
                <w:sz w:val="24"/>
                <w:szCs w:val="24"/>
                <w:lang w:eastAsia="lv-LV"/>
              </w:rPr>
              <w:t xml:space="preserve"> </w:t>
            </w:r>
          </w:p>
        </w:tc>
        <w:tc>
          <w:tcPr>
            <w:tcW w:w="1560" w:type="dxa"/>
            <w:tcBorders>
              <w:top w:val="nil"/>
              <w:left w:val="nil"/>
              <w:bottom w:val="single" w:sz="4" w:space="0" w:color="auto"/>
              <w:right w:val="single" w:sz="4" w:space="0" w:color="auto"/>
            </w:tcBorders>
            <w:shd w:val="clear" w:color="000000" w:fill="FFFFFF"/>
            <w:noWrap/>
            <w:vAlign w:val="center"/>
            <w:hideMark/>
          </w:tcPr>
          <w:p w14:paraId="5A3AA6E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720E37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223,14</w:t>
            </w:r>
          </w:p>
        </w:tc>
        <w:tc>
          <w:tcPr>
            <w:tcW w:w="1160" w:type="dxa"/>
            <w:tcBorders>
              <w:top w:val="nil"/>
              <w:left w:val="nil"/>
              <w:bottom w:val="single" w:sz="4" w:space="0" w:color="auto"/>
              <w:right w:val="single" w:sz="4" w:space="0" w:color="auto"/>
            </w:tcBorders>
            <w:shd w:val="clear" w:color="000000" w:fill="FFFFFF"/>
            <w:noWrap/>
            <w:vAlign w:val="center"/>
            <w:hideMark/>
          </w:tcPr>
          <w:p w14:paraId="63C37BB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46,86</w:t>
            </w:r>
          </w:p>
        </w:tc>
        <w:tc>
          <w:tcPr>
            <w:tcW w:w="1540" w:type="dxa"/>
            <w:tcBorders>
              <w:top w:val="nil"/>
              <w:left w:val="nil"/>
              <w:bottom w:val="single" w:sz="4" w:space="0" w:color="auto"/>
              <w:right w:val="single" w:sz="4" w:space="0" w:color="auto"/>
            </w:tcBorders>
            <w:shd w:val="clear" w:color="000000" w:fill="FFFFFF"/>
            <w:noWrap/>
            <w:vAlign w:val="center"/>
            <w:hideMark/>
          </w:tcPr>
          <w:p w14:paraId="5D6DDE6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270,00</w:t>
            </w:r>
          </w:p>
        </w:tc>
      </w:tr>
      <w:tr w:rsidR="00D00AEE" w:rsidRPr="00D00AEE" w14:paraId="3BCC25BB" w14:textId="77777777" w:rsidTr="00282C70">
        <w:trPr>
          <w:trHeight w:val="1188"/>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14B21B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12.10.</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2A593828" w14:textId="3DF96C64"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Noteikta 100,00 </w:t>
            </w:r>
            <w:proofErr w:type="spellStart"/>
            <w:r w:rsidR="004C7BE8">
              <w:rPr>
                <w:rFonts w:ascii="Times New Roman" w:eastAsia="Times New Roman" w:hAnsi="Times New Roman" w:cs="Times New Roman"/>
                <w:i/>
                <w:iCs/>
                <w:sz w:val="24"/>
                <w:szCs w:val="24"/>
                <w:lang w:eastAsia="lv-LV"/>
              </w:rPr>
              <w:t>euro</w:t>
            </w:r>
            <w:proofErr w:type="spellEnd"/>
            <w:r w:rsidR="004C7BE8">
              <w:rPr>
                <w:rFonts w:ascii="Times New Roman" w:eastAsia="Times New Roman" w:hAnsi="Times New Roman" w:cs="Times New Roman"/>
                <w:i/>
                <w:iCs/>
                <w:sz w:val="24"/>
                <w:szCs w:val="24"/>
                <w:lang w:eastAsia="lv-LV"/>
              </w:rPr>
              <w:t xml:space="preserve"> </w:t>
            </w:r>
            <w:r w:rsidRPr="00D00AEE">
              <w:rPr>
                <w:rFonts w:ascii="Times New Roman" w:eastAsia="Times New Roman" w:hAnsi="Times New Roman" w:cs="Times New Roman"/>
                <w:sz w:val="24"/>
                <w:szCs w:val="24"/>
                <w:lang w:eastAsia="lv-LV"/>
              </w:rPr>
              <w:t>atlaide cenrāža 12.1., 12.2., 12.8. un 12.9.apakšpunktā minētajam pakalpojumam laulību reģistrācijas gadījumos personām, kuras ir deklarējušas dzīvesvietu Gulbenes novada administratīvajā teritorijā</w:t>
            </w:r>
          </w:p>
        </w:tc>
      </w:tr>
      <w:tr w:rsidR="00D00AEE" w:rsidRPr="00D00AEE" w14:paraId="04ECE8AB"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1D0508D"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13.</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4FAEEDFD"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Gida pakalpojumi Stāmerienas pilī un tās teritorijā</w:t>
            </w:r>
          </w:p>
        </w:tc>
      </w:tr>
      <w:tr w:rsidR="00D00AEE" w:rsidRPr="00D00AEE" w14:paraId="74C6C3B5"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FA68ED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13.1.</w:t>
            </w:r>
          </w:p>
        </w:tc>
        <w:tc>
          <w:tcPr>
            <w:tcW w:w="2820" w:type="dxa"/>
            <w:tcBorders>
              <w:top w:val="nil"/>
              <w:left w:val="nil"/>
              <w:bottom w:val="single" w:sz="4" w:space="0" w:color="auto"/>
              <w:right w:val="single" w:sz="4" w:space="0" w:color="auto"/>
            </w:tcBorders>
            <w:shd w:val="clear" w:color="000000" w:fill="FFFFFF"/>
            <w:vAlign w:val="center"/>
            <w:hideMark/>
          </w:tcPr>
          <w:p w14:paraId="03C3643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līdz 5 personām  (latviešu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79E95B9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086B8B1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12,40</w:t>
            </w:r>
          </w:p>
        </w:tc>
        <w:tc>
          <w:tcPr>
            <w:tcW w:w="1160" w:type="dxa"/>
            <w:tcBorders>
              <w:top w:val="nil"/>
              <w:left w:val="nil"/>
              <w:bottom w:val="single" w:sz="4" w:space="0" w:color="auto"/>
              <w:right w:val="single" w:sz="4" w:space="0" w:color="auto"/>
            </w:tcBorders>
            <w:shd w:val="clear" w:color="000000" w:fill="FFFFFF"/>
            <w:noWrap/>
            <w:vAlign w:val="center"/>
            <w:hideMark/>
          </w:tcPr>
          <w:p w14:paraId="20C4E1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2,60</w:t>
            </w:r>
          </w:p>
        </w:tc>
        <w:tc>
          <w:tcPr>
            <w:tcW w:w="1540" w:type="dxa"/>
            <w:tcBorders>
              <w:top w:val="nil"/>
              <w:left w:val="nil"/>
              <w:bottom w:val="single" w:sz="4" w:space="0" w:color="auto"/>
              <w:right w:val="single" w:sz="4" w:space="0" w:color="auto"/>
            </w:tcBorders>
            <w:shd w:val="clear" w:color="000000" w:fill="FFFFFF"/>
            <w:noWrap/>
            <w:vAlign w:val="center"/>
            <w:hideMark/>
          </w:tcPr>
          <w:p w14:paraId="3BF9AF4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15,00</w:t>
            </w:r>
          </w:p>
        </w:tc>
      </w:tr>
      <w:tr w:rsidR="00D00AEE" w:rsidRPr="00D00AEE" w14:paraId="02F058CE"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084EF37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13.2.</w:t>
            </w:r>
          </w:p>
        </w:tc>
        <w:tc>
          <w:tcPr>
            <w:tcW w:w="2820" w:type="dxa"/>
            <w:tcBorders>
              <w:top w:val="nil"/>
              <w:left w:val="nil"/>
              <w:bottom w:val="single" w:sz="4" w:space="0" w:color="auto"/>
              <w:right w:val="single" w:sz="4" w:space="0" w:color="auto"/>
            </w:tcBorders>
            <w:shd w:val="clear" w:color="000000" w:fill="FFFFFF"/>
            <w:vAlign w:val="center"/>
            <w:hideMark/>
          </w:tcPr>
          <w:p w14:paraId="57DDCCC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līdz 5 personām (angļu; krievu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7304E36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1D93BCD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17,36</w:t>
            </w:r>
          </w:p>
        </w:tc>
        <w:tc>
          <w:tcPr>
            <w:tcW w:w="1160" w:type="dxa"/>
            <w:tcBorders>
              <w:top w:val="nil"/>
              <w:left w:val="nil"/>
              <w:bottom w:val="single" w:sz="4" w:space="0" w:color="auto"/>
              <w:right w:val="single" w:sz="4" w:space="0" w:color="auto"/>
            </w:tcBorders>
            <w:shd w:val="clear" w:color="000000" w:fill="FFFFFF"/>
            <w:noWrap/>
            <w:vAlign w:val="center"/>
            <w:hideMark/>
          </w:tcPr>
          <w:p w14:paraId="47C0F57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3,64</w:t>
            </w:r>
          </w:p>
        </w:tc>
        <w:tc>
          <w:tcPr>
            <w:tcW w:w="1540" w:type="dxa"/>
            <w:tcBorders>
              <w:top w:val="nil"/>
              <w:left w:val="nil"/>
              <w:bottom w:val="single" w:sz="4" w:space="0" w:color="auto"/>
              <w:right w:val="single" w:sz="4" w:space="0" w:color="auto"/>
            </w:tcBorders>
            <w:shd w:val="clear" w:color="000000" w:fill="FFFFFF"/>
            <w:noWrap/>
            <w:vAlign w:val="center"/>
            <w:hideMark/>
          </w:tcPr>
          <w:p w14:paraId="5095191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21,00</w:t>
            </w:r>
          </w:p>
        </w:tc>
      </w:tr>
      <w:tr w:rsidR="00D00AEE" w:rsidRPr="00D00AEE" w14:paraId="7CAD3366"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98B9B5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13.3.</w:t>
            </w:r>
          </w:p>
        </w:tc>
        <w:tc>
          <w:tcPr>
            <w:tcW w:w="2820" w:type="dxa"/>
            <w:tcBorders>
              <w:top w:val="nil"/>
              <w:left w:val="nil"/>
              <w:bottom w:val="single" w:sz="4" w:space="0" w:color="auto"/>
              <w:right w:val="single" w:sz="4" w:space="0" w:color="auto"/>
            </w:tcBorders>
            <w:shd w:val="clear" w:color="000000" w:fill="FFFFFF"/>
            <w:vAlign w:val="bottom"/>
            <w:hideMark/>
          </w:tcPr>
          <w:p w14:paraId="5BD27361"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no 6-20 personām (latviešu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33A131DF"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A03057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20,66</w:t>
            </w:r>
          </w:p>
        </w:tc>
        <w:tc>
          <w:tcPr>
            <w:tcW w:w="1160" w:type="dxa"/>
            <w:tcBorders>
              <w:top w:val="nil"/>
              <w:left w:val="nil"/>
              <w:bottom w:val="single" w:sz="4" w:space="0" w:color="auto"/>
              <w:right w:val="single" w:sz="4" w:space="0" w:color="auto"/>
            </w:tcBorders>
            <w:shd w:val="clear" w:color="000000" w:fill="FFFFFF"/>
            <w:noWrap/>
            <w:vAlign w:val="center"/>
            <w:hideMark/>
          </w:tcPr>
          <w:p w14:paraId="70F65F3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4,34</w:t>
            </w:r>
          </w:p>
        </w:tc>
        <w:tc>
          <w:tcPr>
            <w:tcW w:w="1540" w:type="dxa"/>
            <w:tcBorders>
              <w:top w:val="nil"/>
              <w:left w:val="nil"/>
              <w:bottom w:val="single" w:sz="4" w:space="0" w:color="auto"/>
              <w:right w:val="single" w:sz="4" w:space="0" w:color="auto"/>
            </w:tcBorders>
            <w:shd w:val="clear" w:color="000000" w:fill="FFFFFF"/>
            <w:noWrap/>
            <w:vAlign w:val="center"/>
            <w:hideMark/>
          </w:tcPr>
          <w:p w14:paraId="36AF431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25,00</w:t>
            </w:r>
          </w:p>
        </w:tc>
      </w:tr>
      <w:tr w:rsidR="00D00AEE" w:rsidRPr="00D00AEE" w14:paraId="64945387" w14:textId="77777777" w:rsidTr="00282C70">
        <w:trPr>
          <w:trHeight w:val="62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99C7C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13.4.</w:t>
            </w:r>
          </w:p>
        </w:tc>
        <w:tc>
          <w:tcPr>
            <w:tcW w:w="2820" w:type="dxa"/>
            <w:tcBorders>
              <w:top w:val="nil"/>
              <w:left w:val="nil"/>
              <w:bottom w:val="single" w:sz="4" w:space="0" w:color="auto"/>
              <w:right w:val="single" w:sz="4" w:space="0" w:color="auto"/>
            </w:tcBorders>
            <w:shd w:val="clear" w:color="000000" w:fill="FFFFFF"/>
            <w:vAlign w:val="bottom"/>
            <w:hideMark/>
          </w:tcPr>
          <w:p w14:paraId="75927469" w14:textId="77777777" w:rsidR="00282C70" w:rsidRPr="00D00AEE" w:rsidRDefault="00282C70" w:rsidP="00282C70">
            <w:pPr>
              <w:spacing w:after="0" w:line="240" w:lineRule="auto"/>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Grupā no 6-20 personām (angļu; krievu valodā)</w:t>
            </w:r>
          </w:p>
        </w:tc>
        <w:tc>
          <w:tcPr>
            <w:tcW w:w="1560" w:type="dxa"/>
            <w:tcBorders>
              <w:top w:val="nil"/>
              <w:left w:val="nil"/>
              <w:bottom w:val="single" w:sz="4" w:space="0" w:color="auto"/>
              <w:right w:val="single" w:sz="4" w:space="0" w:color="auto"/>
            </w:tcBorders>
            <w:shd w:val="clear" w:color="000000" w:fill="FFFFFF"/>
            <w:noWrap/>
            <w:vAlign w:val="center"/>
            <w:hideMark/>
          </w:tcPr>
          <w:p w14:paraId="0E88CCC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12549E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28,93</w:t>
            </w:r>
          </w:p>
        </w:tc>
        <w:tc>
          <w:tcPr>
            <w:tcW w:w="1160" w:type="dxa"/>
            <w:tcBorders>
              <w:top w:val="nil"/>
              <w:left w:val="nil"/>
              <w:bottom w:val="single" w:sz="4" w:space="0" w:color="auto"/>
              <w:right w:val="single" w:sz="4" w:space="0" w:color="auto"/>
            </w:tcBorders>
            <w:shd w:val="clear" w:color="000000" w:fill="FFFFFF"/>
            <w:noWrap/>
            <w:vAlign w:val="center"/>
            <w:hideMark/>
          </w:tcPr>
          <w:p w14:paraId="7E91320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6,07</w:t>
            </w:r>
          </w:p>
        </w:tc>
        <w:tc>
          <w:tcPr>
            <w:tcW w:w="1540" w:type="dxa"/>
            <w:tcBorders>
              <w:top w:val="nil"/>
              <w:left w:val="nil"/>
              <w:bottom w:val="single" w:sz="4" w:space="0" w:color="auto"/>
              <w:right w:val="single" w:sz="4" w:space="0" w:color="auto"/>
            </w:tcBorders>
            <w:shd w:val="clear" w:color="000000" w:fill="FFFFFF"/>
            <w:noWrap/>
            <w:vAlign w:val="center"/>
            <w:hideMark/>
          </w:tcPr>
          <w:p w14:paraId="2339343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35,00</w:t>
            </w:r>
          </w:p>
        </w:tc>
      </w:tr>
      <w:tr w:rsidR="00D00AEE" w:rsidRPr="00D00AEE" w14:paraId="28608F4A"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9555B6E"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lastRenderedPageBreak/>
              <w:t>14.</w:t>
            </w:r>
          </w:p>
        </w:tc>
        <w:tc>
          <w:tcPr>
            <w:tcW w:w="8680" w:type="dxa"/>
            <w:gridSpan w:val="5"/>
            <w:tcBorders>
              <w:top w:val="single" w:sz="4" w:space="0" w:color="auto"/>
              <w:left w:val="nil"/>
              <w:bottom w:val="single" w:sz="4" w:space="0" w:color="auto"/>
              <w:right w:val="single" w:sz="4" w:space="0" w:color="auto"/>
            </w:tcBorders>
            <w:shd w:val="clear" w:color="000000" w:fill="FFFFFF"/>
            <w:vAlign w:val="center"/>
            <w:hideMark/>
          </w:tcPr>
          <w:p w14:paraId="4AA14854" w14:textId="77777777" w:rsidR="00282C70" w:rsidRPr="00D00AEE" w:rsidRDefault="00282C70" w:rsidP="00282C70">
            <w:pPr>
              <w:spacing w:after="0" w:line="240" w:lineRule="auto"/>
              <w:jc w:val="center"/>
              <w:rPr>
                <w:rFonts w:ascii="Times New Roman" w:eastAsia="Times New Roman" w:hAnsi="Times New Roman" w:cs="Times New Roman"/>
                <w:b/>
                <w:bCs/>
                <w:sz w:val="24"/>
                <w:szCs w:val="24"/>
                <w:lang w:eastAsia="lv-LV"/>
              </w:rPr>
            </w:pPr>
            <w:r w:rsidRPr="00D00AEE">
              <w:rPr>
                <w:rFonts w:ascii="Times New Roman" w:eastAsia="Times New Roman" w:hAnsi="Times New Roman" w:cs="Times New Roman"/>
                <w:b/>
                <w:bCs/>
                <w:sz w:val="24"/>
                <w:szCs w:val="24"/>
                <w:lang w:eastAsia="lv-LV"/>
              </w:rPr>
              <w:t xml:space="preserve">Citi pakalpojumi Stāmerienas pilī un tās teritorijā </w:t>
            </w:r>
          </w:p>
        </w:tc>
      </w:tr>
      <w:tr w:rsidR="00D00AEE" w:rsidRPr="00D00AEE" w14:paraId="3EF8062D"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65DC6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14.1.</w:t>
            </w:r>
          </w:p>
        </w:tc>
        <w:tc>
          <w:tcPr>
            <w:tcW w:w="2820" w:type="dxa"/>
            <w:tcBorders>
              <w:top w:val="nil"/>
              <w:left w:val="nil"/>
              <w:bottom w:val="single" w:sz="4" w:space="0" w:color="auto"/>
              <w:right w:val="single" w:sz="4" w:space="0" w:color="auto"/>
            </w:tcBorders>
            <w:shd w:val="clear" w:color="000000" w:fill="FFFFFF"/>
            <w:vAlign w:val="center"/>
            <w:hideMark/>
          </w:tcPr>
          <w:p w14:paraId="2DC44E8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Rekvizītu noma</w:t>
            </w:r>
          </w:p>
        </w:tc>
        <w:tc>
          <w:tcPr>
            <w:tcW w:w="1560" w:type="dxa"/>
            <w:tcBorders>
              <w:top w:val="nil"/>
              <w:left w:val="nil"/>
              <w:bottom w:val="single" w:sz="4" w:space="0" w:color="auto"/>
              <w:right w:val="single" w:sz="4" w:space="0" w:color="auto"/>
            </w:tcBorders>
            <w:shd w:val="clear" w:color="000000" w:fill="FFFFFF"/>
            <w:noWrap/>
            <w:vAlign w:val="center"/>
            <w:hideMark/>
          </w:tcPr>
          <w:p w14:paraId="5F0664D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komplekts</w:t>
            </w:r>
          </w:p>
        </w:tc>
        <w:tc>
          <w:tcPr>
            <w:tcW w:w="1600" w:type="dxa"/>
            <w:tcBorders>
              <w:top w:val="nil"/>
              <w:left w:val="nil"/>
              <w:bottom w:val="single" w:sz="4" w:space="0" w:color="auto"/>
              <w:right w:val="single" w:sz="4" w:space="0" w:color="auto"/>
            </w:tcBorders>
            <w:shd w:val="clear" w:color="000000" w:fill="FFFFFF"/>
            <w:noWrap/>
            <w:vAlign w:val="center"/>
            <w:hideMark/>
          </w:tcPr>
          <w:p w14:paraId="1357825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w:t>
            </w:r>
          </w:p>
        </w:tc>
        <w:tc>
          <w:tcPr>
            <w:tcW w:w="1160" w:type="dxa"/>
            <w:tcBorders>
              <w:top w:val="nil"/>
              <w:left w:val="nil"/>
              <w:bottom w:val="single" w:sz="4" w:space="0" w:color="auto"/>
              <w:right w:val="single" w:sz="4" w:space="0" w:color="auto"/>
            </w:tcBorders>
            <w:shd w:val="clear" w:color="000000" w:fill="FFFFFF"/>
            <w:noWrap/>
            <w:vAlign w:val="center"/>
            <w:hideMark/>
          </w:tcPr>
          <w:p w14:paraId="1F30359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1,74</w:t>
            </w:r>
          </w:p>
        </w:tc>
        <w:tc>
          <w:tcPr>
            <w:tcW w:w="1540" w:type="dxa"/>
            <w:tcBorders>
              <w:top w:val="nil"/>
              <w:left w:val="nil"/>
              <w:bottom w:val="single" w:sz="4" w:space="0" w:color="auto"/>
              <w:right w:val="single" w:sz="4" w:space="0" w:color="auto"/>
            </w:tcBorders>
            <w:shd w:val="clear" w:color="000000" w:fill="FFFFFF"/>
            <w:noWrap/>
            <w:vAlign w:val="center"/>
            <w:hideMark/>
          </w:tcPr>
          <w:p w14:paraId="178406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w:t>
            </w:r>
          </w:p>
        </w:tc>
      </w:tr>
      <w:tr w:rsidR="00D00AEE" w:rsidRPr="00D00AEE" w14:paraId="4FF5966C"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C11C01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14.2.</w:t>
            </w:r>
          </w:p>
        </w:tc>
        <w:tc>
          <w:tcPr>
            <w:tcW w:w="2820" w:type="dxa"/>
            <w:tcBorders>
              <w:top w:val="nil"/>
              <w:left w:val="nil"/>
              <w:bottom w:val="single" w:sz="4" w:space="0" w:color="auto"/>
              <w:right w:val="single" w:sz="4" w:space="0" w:color="auto"/>
            </w:tcBorders>
            <w:shd w:val="clear" w:color="000000" w:fill="FFFFFF"/>
            <w:vAlign w:val="center"/>
            <w:hideMark/>
          </w:tcPr>
          <w:p w14:paraId="60041B9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Foto sesija ar </w:t>
            </w:r>
            <w:proofErr w:type="spellStart"/>
            <w:r w:rsidRPr="00D00AEE">
              <w:rPr>
                <w:rFonts w:ascii="Times New Roman" w:eastAsia="Times New Roman" w:hAnsi="Times New Roman" w:cs="Times New Roman"/>
                <w:sz w:val="24"/>
                <w:szCs w:val="24"/>
                <w:lang w:eastAsia="lv-LV"/>
              </w:rPr>
              <w:t>idividuālo</w:t>
            </w:r>
            <w:proofErr w:type="spellEnd"/>
            <w:r w:rsidRPr="00D00AEE">
              <w:rPr>
                <w:rFonts w:ascii="Times New Roman" w:eastAsia="Times New Roman" w:hAnsi="Times New Roman" w:cs="Times New Roman"/>
                <w:sz w:val="24"/>
                <w:szCs w:val="24"/>
                <w:lang w:eastAsia="lv-LV"/>
              </w:rPr>
              <w:t xml:space="preserve"> fotogrāfu iekštelpās </w:t>
            </w:r>
            <w:r w:rsidRPr="00D00AEE">
              <w:rPr>
                <w:rFonts w:ascii="Times New Roman" w:eastAsia="Times New Roman" w:hAnsi="Times New Roman" w:cs="Times New Roman"/>
                <w:sz w:val="24"/>
                <w:szCs w:val="24"/>
                <w:vertAlign w:val="superscript"/>
                <w:lang w:eastAsia="lv-LV"/>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18A3176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43C63A1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33,06</w:t>
            </w:r>
          </w:p>
        </w:tc>
        <w:tc>
          <w:tcPr>
            <w:tcW w:w="1160" w:type="dxa"/>
            <w:tcBorders>
              <w:top w:val="nil"/>
              <w:left w:val="nil"/>
              <w:bottom w:val="single" w:sz="4" w:space="0" w:color="auto"/>
              <w:right w:val="single" w:sz="4" w:space="0" w:color="auto"/>
            </w:tcBorders>
            <w:shd w:val="clear" w:color="000000" w:fill="FFFFFF"/>
            <w:noWrap/>
            <w:vAlign w:val="center"/>
            <w:hideMark/>
          </w:tcPr>
          <w:p w14:paraId="26B0470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6,94</w:t>
            </w:r>
          </w:p>
        </w:tc>
        <w:tc>
          <w:tcPr>
            <w:tcW w:w="1540" w:type="dxa"/>
            <w:tcBorders>
              <w:top w:val="nil"/>
              <w:left w:val="nil"/>
              <w:bottom w:val="single" w:sz="4" w:space="0" w:color="auto"/>
              <w:right w:val="single" w:sz="4" w:space="0" w:color="auto"/>
            </w:tcBorders>
            <w:shd w:val="clear" w:color="000000" w:fill="FFFFFF"/>
            <w:noWrap/>
            <w:vAlign w:val="center"/>
            <w:hideMark/>
          </w:tcPr>
          <w:p w14:paraId="53A0840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40,00</w:t>
            </w:r>
          </w:p>
        </w:tc>
      </w:tr>
      <w:tr w:rsidR="00D00AEE" w:rsidRPr="00D00AEE" w14:paraId="39F5AC31"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B98889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14.3.</w:t>
            </w:r>
          </w:p>
        </w:tc>
        <w:tc>
          <w:tcPr>
            <w:tcW w:w="2820" w:type="dxa"/>
            <w:tcBorders>
              <w:top w:val="nil"/>
              <w:left w:val="nil"/>
              <w:bottom w:val="single" w:sz="4" w:space="0" w:color="auto"/>
              <w:right w:val="single" w:sz="4" w:space="0" w:color="auto"/>
            </w:tcBorders>
            <w:shd w:val="clear" w:color="000000" w:fill="FFFFFF"/>
            <w:vAlign w:val="center"/>
            <w:hideMark/>
          </w:tcPr>
          <w:p w14:paraId="45BC32F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Krēslu pārvalka noma</w:t>
            </w:r>
          </w:p>
        </w:tc>
        <w:tc>
          <w:tcPr>
            <w:tcW w:w="1560" w:type="dxa"/>
            <w:tcBorders>
              <w:top w:val="nil"/>
              <w:left w:val="nil"/>
              <w:bottom w:val="single" w:sz="4" w:space="0" w:color="auto"/>
              <w:right w:val="single" w:sz="4" w:space="0" w:color="auto"/>
            </w:tcBorders>
            <w:shd w:val="clear" w:color="000000" w:fill="FFFFFF"/>
            <w:noWrap/>
            <w:vAlign w:val="center"/>
            <w:hideMark/>
          </w:tcPr>
          <w:p w14:paraId="5FFCE79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gabals</w:t>
            </w:r>
          </w:p>
        </w:tc>
        <w:tc>
          <w:tcPr>
            <w:tcW w:w="1600" w:type="dxa"/>
            <w:tcBorders>
              <w:top w:val="nil"/>
              <w:left w:val="nil"/>
              <w:bottom w:val="single" w:sz="4" w:space="0" w:color="auto"/>
              <w:right w:val="single" w:sz="4" w:space="0" w:color="auto"/>
            </w:tcBorders>
            <w:shd w:val="clear" w:color="000000" w:fill="FFFFFF"/>
            <w:noWrap/>
            <w:vAlign w:val="center"/>
            <w:hideMark/>
          </w:tcPr>
          <w:p w14:paraId="044DFB0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w:t>
            </w:r>
          </w:p>
        </w:tc>
        <w:tc>
          <w:tcPr>
            <w:tcW w:w="1160" w:type="dxa"/>
            <w:tcBorders>
              <w:top w:val="nil"/>
              <w:left w:val="nil"/>
              <w:bottom w:val="single" w:sz="4" w:space="0" w:color="auto"/>
              <w:right w:val="single" w:sz="4" w:space="0" w:color="auto"/>
            </w:tcBorders>
            <w:shd w:val="clear" w:color="000000" w:fill="FFFFFF"/>
            <w:noWrap/>
            <w:vAlign w:val="center"/>
            <w:hideMark/>
          </w:tcPr>
          <w:p w14:paraId="3EA40D9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0,35</w:t>
            </w:r>
          </w:p>
        </w:tc>
        <w:tc>
          <w:tcPr>
            <w:tcW w:w="1540" w:type="dxa"/>
            <w:tcBorders>
              <w:top w:val="nil"/>
              <w:left w:val="nil"/>
              <w:bottom w:val="single" w:sz="4" w:space="0" w:color="auto"/>
              <w:right w:val="single" w:sz="4" w:space="0" w:color="auto"/>
            </w:tcBorders>
            <w:shd w:val="clear" w:color="000000" w:fill="FFFFFF"/>
            <w:noWrap/>
            <w:vAlign w:val="center"/>
            <w:hideMark/>
          </w:tcPr>
          <w:p w14:paraId="36AA2FB9"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w:t>
            </w:r>
          </w:p>
        </w:tc>
      </w:tr>
      <w:tr w:rsidR="00D00AEE" w:rsidRPr="00D00AEE" w14:paraId="6659E415"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0DBA16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14.4.</w:t>
            </w:r>
          </w:p>
        </w:tc>
        <w:tc>
          <w:tcPr>
            <w:tcW w:w="2820" w:type="dxa"/>
            <w:tcBorders>
              <w:top w:val="nil"/>
              <w:left w:val="nil"/>
              <w:bottom w:val="single" w:sz="4" w:space="0" w:color="auto"/>
              <w:right w:val="single" w:sz="4" w:space="0" w:color="auto"/>
            </w:tcBorders>
            <w:shd w:val="clear" w:color="000000" w:fill="FFFFFF"/>
            <w:vAlign w:val="center"/>
            <w:hideMark/>
          </w:tcPr>
          <w:p w14:paraId="24CCB35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Galdauta noma</w:t>
            </w:r>
          </w:p>
        </w:tc>
        <w:tc>
          <w:tcPr>
            <w:tcW w:w="1560" w:type="dxa"/>
            <w:tcBorders>
              <w:top w:val="nil"/>
              <w:left w:val="nil"/>
              <w:bottom w:val="single" w:sz="4" w:space="0" w:color="auto"/>
              <w:right w:val="single" w:sz="4" w:space="0" w:color="auto"/>
            </w:tcBorders>
            <w:shd w:val="clear" w:color="000000" w:fill="FFFFFF"/>
            <w:noWrap/>
            <w:vAlign w:val="center"/>
            <w:hideMark/>
          </w:tcPr>
          <w:p w14:paraId="5C088A7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gabals</w:t>
            </w:r>
          </w:p>
        </w:tc>
        <w:tc>
          <w:tcPr>
            <w:tcW w:w="1600" w:type="dxa"/>
            <w:tcBorders>
              <w:top w:val="nil"/>
              <w:left w:val="nil"/>
              <w:bottom w:val="single" w:sz="4" w:space="0" w:color="auto"/>
              <w:right w:val="single" w:sz="4" w:space="0" w:color="auto"/>
            </w:tcBorders>
            <w:shd w:val="clear" w:color="000000" w:fill="FFFFFF"/>
            <w:noWrap/>
            <w:vAlign w:val="center"/>
            <w:hideMark/>
          </w:tcPr>
          <w:p w14:paraId="4EB4AEC0"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1,65</w:t>
            </w:r>
          </w:p>
        </w:tc>
        <w:tc>
          <w:tcPr>
            <w:tcW w:w="1160" w:type="dxa"/>
            <w:tcBorders>
              <w:top w:val="nil"/>
              <w:left w:val="nil"/>
              <w:bottom w:val="single" w:sz="4" w:space="0" w:color="auto"/>
              <w:right w:val="single" w:sz="4" w:space="0" w:color="auto"/>
            </w:tcBorders>
            <w:shd w:val="clear" w:color="000000" w:fill="FFFFFF"/>
            <w:noWrap/>
            <w:vAlign w:val="center"/>
            <w:hideMark/>
          </w:tcPr>
          <w:p w14:paraId="04A0EC7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0,35</w:t>
            </w:r>
          </w:p>
        </w:tc>
        <w:tc>
          <w:tcPr>
            <w:tcW w:w="1540" w:type="dxa"/>
            <w:tcBorders>
              <w:top w:val="nil"/>
              <w:left w:val="nil"/>
              <w:bottom w:val="single" w:sz="4" w:space="0" w:color="auto"/>
              <w:right w:val="single" w:sz="4" w:space="0" w:color="auto"/>
            </w:tcBorders>
            <w:shd w:val="clear" w:color="000000" w:fill="FFFFFF"/>
            <w:noWrap/>
            <w:vAlign w:val="center"/>
            <w:hideMark/>
          </w:tcPr>
          <w:p w14:paraId="2C9B8C16"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2,00</w:t>
            </w:r>
          </w:p>
        </w:tc>
      </w:tr>
      <w:tr w:rsidR="00D00AEE" w:rsidRPr="00D00AEE" w14:paraId="2613E469"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18FED6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14.5.</w:t>
            </w:r>
          </w:p>
        </w:tc>
        <w:tc>
          <w:tcPr>
            <w:tcW w:w="2820" w:type="dxa"/>
            <w:tcBorders>
              <w:top w:val="nil"/>
              <w:left w:val="nil"/>
              <w:bottom w:val="single" w:sz="4" w:space="0" w:color="auto"/>
              <w:right w:val="single" w:sz="4" w:space="0" w:color="auto"/>
            </w:tcBorders>
            <w:shd w:val="clear" w:color="000000" w:fill="FFFFFF"/>
            <w:vAlign w:val="center"/>
            <w:hideMark/>
          </w:tcPr>
          <w:p w14:paraId="2993078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Kāzu pietura pils </w:t>
            </w:r>
            <w:proofErr w:type="spellStart"/>
            <w:r w:rsidRPr="00D00AEE">
              <w:rPr>
                <w:rFonts w:ascii="Times New Roman" w:eastAsia="Times New Roman" w:hAnsi="Times New Roman" w:cs="Times New Roman"/>
                <w:sz w:val="24"/>
                <w:szCs w:val="24"/>
                <w:lang w:eastAsia="lv-LV"/>
              </w:rPr>
              <w:t>teriorijā</w:t>
            </w:r>
            <w:proofErr w:type="spellEnd"/>
            <w:r w:rsidRPr="00D00AEE">
              <w:rPr>
                <w:rFonts w:ascii="Times New Roman" w:eastAsia="Times New Roman" w:hAnsi="Times New Roman" w:cs="Times New Roman"/>
                <w:sz w:val="24"/>
                <w:szCs w:val="24"/>
                <w:lang w:eastAsia="lv-LV"/>
              </w:rPr>
              <w:t xml:space="preserve"> līdz 6 personām </w:t>
            </w:r>
            <w:r w:rsidRPr="00D00AEE">
              <w:rPr>
                <w:rFonts w:ascii="Times New Roman" w:eastAsia="Times New Roman" w:hAnsi="Times New Roman" w:cs="Times New Roman"/>
                <w:sz w:val="24"/>
                <w:szCs w:val="24"/>
                <w:vertAlign w:val="superscript"/>
                <w:lang w:eastAsia="lv-LV"/>
              </w:rPr>
              <w:t xml:space="preserve">4 </w:t>
            </w:r>
          </w:p>
        </w:tc>
        <w:tc>
          <w:tcPr>
            <w:tcW w:w="1560" w:type="dxa"/>
            <w:tcBorders>
              <w:top w:val="nil"/>
              <w:left w:val="nil"/>
              <w:bottom w:val="single" w:sz="4" w:space="0" w:color="auto"/>
              <w:right w:val="single" w:sz="4" w:space="0" w:color="auto"/>
            </w:tcBorders>
            <w:shd w:val="clear" w:color="000000" w:fill="FFFFFF"/>
            <w:noWrap/>
            <w:vAlign w:val="center"/>
            <w:hideMark/>
          </w:tcPr>
          <w:p w14:paraId="08944C4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3C3E831A"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33,06</w:t>
            </w:r>
          </w:p>
        </w:tc>
        <w:tc>
          <w:tcPr>
            <w:tcW w:w="1160" w:type="dxa"/>
            <w:tcBorders>
              <w:top w:val="nil"/>
              <w:left w:val="nil"/>
              <w:bottom w:val="single" w:sz="4" w:space="0" w:color="auto"/>
              <w:right w:val="single" w:sz="4" w:space="0" w:color="auto"/>
            </w:tcBorders>
            <w:shd w:val="clear" w:color="000000" w:fill="FFFFFF"/>
            <w:noWrap/>
            <w:vAlign w:val="center"/>
            <w:hideMark/>
          </w:tcPr>
          <w:p w14:paraId="4538515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6,94</w:t>
            </w:r>
          </w:p>
        </w:tc>
        <w:tc>
          <w:tcPr>
            <w:tcW w:w="1540" w:type="dxa"/>
            <w:tcBorders>
              <w:top w:val="nil"/>
              <w:left w:val="nil"/>
              <w:bottom w:val="single" w:sz="4" w:space="0" w:color="auto"/>
              <w:right w:val="single" w:sz="4" w:space="0" w:color="auto"/>
            </w:tcBorders>
            <w:shd w:val="clear" w:color="000000" w:fill="FFFFFF"/>
            <w:noWrap/>
            <w:vAlign w:val="center"/>
            <w:hideMark/>
          </w:tcPr>
          <w:p w14:paraId="1C9548BB"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40,00</w:t>
            </w:r>
          </w:p>
        </w:tc>
      </w:tr>
      <w:tr w:rsidR="00D00AEE" w:rsidRPr="00D00AEE" w14:paraId="5C19D6AF" w14:textId="77777777" w:rsidTr="00282C70">
        <w:trPr>
          <w:trHeight w:val="68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2E45A4"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14.6.</w:t>
            </w:r>
          </w:p>
        </w:tc>
        <w:tc>
          <w:tcPr>
            <w:tcW w:w="2820" w:type="dxa"/>
            <w:tcBorders>
              <w:top w:val="nil"/>
              <w:left w:val="nil"/>
              <w:bottom w:val="single" w:sz="4" w:space="0" w:color="auto"/>
              <w:right w:val="single" w:sz="4" w:space="0" w:color="auto"/>
            </w:tcBorders>
            <w:shd w:val="clear" w:color="000000" w:fill="FFFFFF"/>
            <w:vAlign w:val="center"/>
            <w:hideMark/>
          </w:tcPr>
          <w:p w14:paraId="5E3298F1"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Kāzu pietura pilī līdz 6 personām </w:t>
            </w:r>
            <w:r w:rsidRPr="00D00AEE">
              <w:rPr>
                <w:rFonts w:ascii="Times New Roman" w:eastAsia="Times New Roman" w:hAnsi="Times New Roman" w:cs="Times New Roman"/>
                <w:sz w:val="24"/>
                <w:szCs w:val="24"/>
                <w:vertAlign w:val="superscript"/>
                <w:lang w:eastAsia="lv-LV"/>
              </w:rPr>
              <w:t>4</w:t>
            </w:r>
          </w:p>
        </w:tc>
        <w:tc>
          <w:tcPr>
            <w:tcW w:w="1560" w:type="dxa"/>
            <w:tcBorders>
              <w:top w:val="nil"/>
              <w:left w:val="nil"/>
              <w:bottom w:val="single" w:sz="4" w:space="0" w:color="auto"/>
              <w:right w:val="single" w:sz="4" w:space="0" w:color="auto"/>
            </w:tcBorders>
            <w:shd w:val="clear" w:color="000000" w:fill="FFFFFF"/>
            <w:noWrap/>
            <w:vAlign w:val="center"/>
            <w:hideMark/>
          </w:tcPr>
          <w:p w14:paraId="562232C3"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stunda</w:t>
            </w:r>
          </w:p>
        </w:tc>
        <w:tc>
          <w:tcPr>
            <w:tcW w:w="1600" w:type="dxa"/>
            <w:tcBorders>
              <w:top w:val="nil"/>
              <w:left w:val="nil"/>
              <w:bottom w:val="single" w:sz="4" w:space="0" w:color="auto"/>
              <w:right w:val="single" w:sz="4" w:space="0" w:color="auto"/>
            </w:tcBorders>
            <w:shd w:val="clear" w:color="000000" w:fill="FFFFFF"/>
            <w:noWrap/>
            <w:vAlign w:val="center"/>
            <w:hideMark/>
          </w:tcPr>
          <w:p w14:paraId="79023B2D"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41,32</w:t>
            </w:r>
          </w:p>
        </w:tc>
        <w:tc>
          <w:tcPr>
            <w:tcW w:w="1160" w:type="dxa"/>
            <w:tcBorders>
              <w:top w:val="nil"/>
              <w:left w:val="nil"/>
              <w:bottom w:val="single" w:sz="4" w:space="0" w:color="auto"/>
              <w:right w:val="single" w:sz="4" w:space="0" w:color="auto"/>
            </w:tcBorders>
            <w:shd w:val="clear" w:color="000000" w:fill="FFFFFF"/>
            <w:noWrap/>
            <w:vAlign w:val="center"/>
            <w:hideMark/>
          </w:tcPr>
          <w:p w14:paraId="65A53378"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8,68</w:t>
            </w:r>
          </w:p>
        </w:tc>
        <w:tc>
          <w:tcPr>
            <w:tcW w:w="1540" w:type="dxa"/>
            <w:tcBorders>
              <w:top w:val="nil"/>
              <w:left w:val="nil"/>
              <w:bottom w:val="single" w:sz="4" w:space="0" w:color="auto"/>
              <w:right w:val="single" w:sz="4" w:space="0" w:color="auto"/>
            </w:tcBorders>
            <w:shd w:val="clear" w:color="000000" w:fill="FFFFFF"/>
            <w:noWrap/>
            <w:vAlign w:val="center"/>
            <w:hideMark/>
          </w:tcPr>
          <w:p w14:paraId="0DB461D5"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50,00</w:t>
            </w:r>
          </w:p>
        </w:tc>
      </w:tr>
      <w:tr w:rsidR="00D00AEE" w:rsidRPr="00D00AEE" w14:paraId="04BB0376" w14:textId="77777777" w:rsidTr="00282C70">
        <w:trPr>
          <w:trHeight w:val="31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64DDB2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14.7.</w:t>
            </w:r>
          </w:p>
        </w:tc>
        <w:tc>
          <w:tcPr>
            <w:tcW w:w="2820" w:type="dxa"/>
            <w:tcBorders>
              <w:top w:val="nil"/>
              <w:left w:val="nil"/>
              <w:bottom w:val="single" w:sz="4" w:space="0" w:color="auto"/>
              <w:right w:val="single" w:sz="4" w:space="0" w:color="auto"/>
            </w:tcBorders>
            <w:shd w:val="clear" w:color="000000" w:fill="FFFFFF"/>
            <w:vAlign w:val="center"/>
            <w:hideMark/>
          </w:tcPr>
          <w:p w14:paraId="53DD505E"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Telts vieta nakšņošanai</w:t>
            </w:r>
          </w:p>
        </w:tc>
        <w:tc>
          <w:tcPr>
            <w:tcW w:w="1560" w:type="dxa"/>
            <w:tcBorders>
              <w:top w:val="nil"/>
              <w:left w:val="nil"/>
              <w:bottom w:val="single" w:sz="4" w:space="0" w:color="auto"/>
              <w:right w:val="single" w:sz="4" w:space="0" w:color="auto"/>
            </w:tcBorders>
            <w:shd w:val="clear" w:color="000000" w:fill="FFFFFF"/>
            <w:noWrap/>
            <w:vAlign w:val="center"/>
            <w:hideMark/>
          </w:tcPr>
          <w:p w14:paraId="6C6100E2"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 diennakts</w:t>
            </w:r>
          </w:p>
        </w:tc>
        <w:tc>
          <w:tcPr>
            <w:tcW w:w="1600" w:type="dxa"/>
            <w:tcBorders>
              <w:top w:val="nil"/>
              <w:left w:val="nil"/>
              <w:bottom w:val="single" w:sz="4" w:space="0" w:color="auto"/>
              <w:right w:val="single" w:sz="4" w:space="0" w:color="auto"/>
            </w:tcBorders>
            <w:shd w:val="clear" w:color="000000" w:fill="FFFFFF"/>
            <w:noWrap/>
            <w:vAlign w:val="center"/>
            <w:hideMark/>
          </w:tcPr>
          <w:p w14:paraId="606BDD0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8,26</w:t>
            </w:r>
          </w:p>
        </w:tc>
        <w:tc>
          <w:tcPr>
            <w:tcW w:w="1160" w:type="dxa"/>
            <w:tcBorders>
              <w:top w:val="nil"/>
              <w:left w:val="nil"/>
              <w:bottom w:val="single" w:sz="4" w:space="0" w:color="auto"/>
              <w:right w:val="single" w:sz="4" w:space="0" w:color="auto"/>
            </w:tcBorders>
            <w:shd w:val="clear" w:color="000000" w:fill="FFFFFF"/>
            <w:noWrap/>
            <w:vAlign w:val="center"/>
            <w:hideMark/>
          </w:tcPr>
          <w:p w14:paraId="250B4A5C"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1,74</w:t>
            </w:r>
          </w:p>
        </w:tc>
        <w:tc>
          <w:tcPr>
            <w:tcW w:w="1540" w:type="dxa"/>
            <w:tcBorders>
              <w:top w:val="nil"/>
              <w:left w:val="nil"/>
              <w:bottom w:val="single" w:sz="4" w:space="0" w:color="auto"/>
              <w:right w:val="single" w:sz="4" w:space="0" w:color="auto"/>
            </w:tcBorders>
            <w:shd w:val="clear" w:color="000000" w:fill="FFFFFF"/>
            <w:noWrap/>
            <w:vAlign w:val="center"/>
            <w:hideMark/>
          </w:tcPr>
          <w:p w14:paraId="3D3065B7" w14:textId="77777777" w:rsidR="00282C70" w:rsidRPr="00D00AEE" w:rsidRDefault="00282C70" w:rsidP="00282C70">
            <w:pPr>
              <w:spacing w:after="0" w:line="240" w:lineRule="auto"/>
              <w:jc w:val="center"/>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10,00</w:t>
            </w:r>
          </w:p>
        </w:tc>
      </w:tr>
    </w:tbl>
    <w:p w14:paraId="3892B540" w14:textId="065F9031" w:rsidR="00D50366" w:rsidRPr="00D00AEE" w:rsidRDefault="00D50366" w:rsidP="007E0748">
      <w:pPr>
        <w:spacing w:after="0" w:line="240" w:lineRule="auto"/>
        <w:ind w:right="-30"/>
        <w:jc w:val="center"/>
        <w:rPr>
          <w:rFonts w:ascii="Times New Roman" w:hAnsi="Times New Roman"/>
          <w:sz w:val="24"/>
          <w:szCs w:val="24"/>
          <w:lang w:eastAsia="lv-LV"/>
        </w:rPr>
      </w:pPr>
    </w:p>
    <w:p w14:paraId="1CDAF3EA" w14:textId="24C00BE0" w:rsidR="004578FC" w:rsidRPr="00D00AEE" w:rsidRDefault="004578FC" w:rsidP="004578FC">
      <w:pPr>
        <w:spacing w:after="0"/>
        <w:ind w:left="360" w:right="43"/>
        <w:rPr>
          <w:rFonts w:ascii="Times New Roman" w:hAnsi="Times New Roman" w:cs="Times New Roman"/>
          <w:sz w:val="24"/>
          <w:szCs w:val="24"/>
        </w:rPr>
      </w:pPr>
      <w:r w:rsidRPr="00D00AEE">
        <w:rPr>
          <w:rFonts w:ascii="Times New Roman" w:hAnsi="Times New Roman" w:cs="Times New Roman"/>
          <w:sz w:val="24"/>
          <w:szCs w:val="24"/>
          <w:vertAlign w:val="superscript"/>
        </w:rPr>
        <w:t xml:space="preserve">1 </w:t>
      </w:r>
      <w:r w:rsidR="002B79B0" w:rsidRPr="00D00AEE">
        <w:rPr>
          <w:rFonts w:ascii="Times New Roman" w:hAnsi="Times New Roman" w:cs="Times New Roman"/>
          <w:sz w:val="24"/>
          <w:szCs w:val="24"/>
        </w:rPr>
        <w:t>Vienreizēja papildus</w:t>
      </w:r>
      <w:r w:rsidRPr="00D00AEE">
        <w:rPr>
          <w:rFonts w:ascii="Times New Roman" w:hAnsi="Times New Roman" w:cs="Times New Roman"/>
          <w:sz w:val="24"/>
          <w:szCs w:val="24"/>
        </w:rPr>
        <w:t xml:space="preserve"> ieejas maksa personai Stāmerienas pilī  2 </w:t>
      </w:r>
      <w:proofErr w:type="spellStart"/>
      <w:r w:rsidR="004C7BE8">
        <w:rPr>
          <w:rFonts w:ascii="Times New Roman" w:hAnsi="Times New Roman" w:cs="Times New Roman"/>
          <w:i/>
          <w:iCs/>
          <w:sz w:val="24"/>
          <w:szCs w:val="24"/>
        </w:rPr>
        <w:t>euro</w:t>
      </w:r>
      <w:proofErr w:type="spellEnd"/>
    </w:p>
    <w:p w14:paraId="16CC27BC" w14:textId="76945827" w:rsidR="004578FC" w:rsidRPr="00D00AEE" w:rsidRDefault="004578FC" w:rsidP="004578FC">
      <w:pPr>
        <w:spacing w:after="0"/>
        <w:ind w:right="43" w:firstLine="360"/>
        <w:rPr>
          <w:rFonts w:ascii="Times New Roman" w:hAnsi="Times New Roman" w:cs="Times New Roman"/>
          <w:sz w:val="24"/>
          <w:szCs w:val="24"/>
        </w:rPr>
      </w:pPr>
      <w:r w:rsidRPr="00D00AEE">
        <w:rPr>
          <w:rFonts w:ascii="Times New Roman" w:hAnsi="Times New Roman" w:cs="Times New Roman"/>
          <w:sz w:val="24"/>
          <w:szCs w:val="24"/>
          <w:vertAlign w:val="superscript"/>
        </w:rPr>
        <w:t xml:space="preserve">2 </w:t>
      </w:r>
      <w:r w:rsidR="002B79B0" w:rsidRPr="00D00AEE">
        <w:rPr>
          <w:rFonts w:ascii="Times New Roman" w:hAnsi="Times New Roman" w:cs="Times New Roman"/>
          <w:sz w:val="24"/>
          <w:szCs w:val="24"/>
        </w:rPr>
        <w:t>Vienreizēja papildus</w:t>
      </w:r>
      <w:r w:rsidRPr="00D00AEE">
        <w:rPr>
          <w:rFonts w:ascii="Times New Roman" w:hAnsi="Times New Roman" w:cs="Times New Roman"/>
          <w:sz w:val="24"/>
          <w:szCs w:val="24"/>
        </w:rPr>
        <w:t xml:space="preserve"> iespēja iznomāt trauku komplektu personai </w:t>
      </w:r>
      <w:r w:rsidR="00AC5B5B" w:rsidRPr="00D00AEE">
        <w:rPr>
          <w:rFonts w:ascii="Times New Roman" w:hAnsi="Times New Roman" w:cs="Times New Roman"/>
          <w:sz w:val="24"/>
          <w:szCs w:val="24"/>
        </w:rPr>
        <w:t>2</w:t>
      </w:r>
      <w:r w:rsidRPr="00D00AEE">
        <w:rPr>
          <w:rFonts w:ascii="Times New Roman" w:hAnsi="Times New Roman" w:cs="Times New Roman"/>
          <w:sz w:val="24"/>
          <w:szCs w:val="24"/>
        </w:rPr>
        <w:t xml:space="preserve"> </w:t>
      </w:r>
      <w:proofErr w:type="spellStart"/>
      <w:r w:rsidR="004C7BE8">
        <w:rPr>
          <w:rFonts w:ascii="Times New Roman" w:hAnsi="Times New Roman" w:cs="Times New Roman"/>
          <w:i/>
          <w:iCs/>
          <w:sz w:val="24"/>
          <w:szCs w:val="24"/>
        </w:rPr>
        <w:t>euro</w:t>
      </w:r>
      <w:proofErr w:type="spellEnd"/>
    </w:p>
    <w:p w14:paraId="59536B79" w14:textId="3406D0D2" w:rsidR="00F62B34" w:rsidRPr="00D00AEE" w:rsidRDefault="00F62B34" w:rsidP="004578FC">
      <w:pPr>
        <w:spacing w:after="0"/>
        <w:ind w:right="43" w:firstLine="360"/>
        <w:rPr>
          <w:rFonts w:ascii="Times New Roman" w:hAnsi="Times New Roman" w:cs="Times New Roman"/>
          <w:sz w:val="24"/>
          <w:szCs w:val="24"/>
        </w:rPr>
      </w:pPr>
      <w:r w:rsidRPr="00D00AEE">
        <w:rPr>
          <w:rFonts w:ascii="Times New Roman" w:hAnsi="Times New Roman" w:cs="Times New Roman"/>
          <w:sz w:val="24"/>
          <w:szCs w:val="24"/>
          <w:vertAlign w:val="superscript"/>
        </w:rPr>
        <w:t>3</w:t>
      </w:r>
      <w:r w:rsidRPr="00D00AEE">
        <w:rPr>
          <w:rFonts w:ascii="Times New Roman" w:hAnsi="Times New Roman" w:cs="Times New Roman"/>
          <w:sz w:val="24"/>
          <w:szCs w:val="24"/>
        </w:rPr>
        <w:t xml:space="preserve"> </w:t>
      </w:r>
      <w:r w:rsidR="009172A3" w:rsidRPr="00D00AEE">
        <w:rPr>
          <w:rFonts w:ascii="Times New Roman" w:hAnsi="Times New Roman" w:cs="Times New Roman"/>
          <w:sz w:val="24"/>
          <w:szCs w:val="24"/>
        </w:rPr>
        <w:t xml:space="preserve">Vienreizēja papildus iespēja iznomāt šampanieša/vīna/ūdens glāzes personai 1 </w:t>
      </w:r>
      <w:proofErr w:type="spellStart"/>
      <w:r w:rsidR="004C7BE8">
        <w:rPr>
          <w:rFonts w:ascii="Times New Roman" w:hAnsi="Times New Roman" w:cs="Times New Roman"/>
          <w:i/>
          <w:iCs/>
          <w:sz w:val="24"/>
          <w:szCs w:val="24"/>
        </w:rPr>
        <w:t>euro</w:t>
      </w:r>
      <w:proofErr w:type="spellEnd"/>
    </w:p>
    <w:p w14:paraId="6A74E774" w14:textId="0485DD7D" w:rsidR="004E7444" w:rsidRPr="00D00AEE" w:rsidRDefault="004E7444" w:rsidP="004578FC">
      <w:pPr>
        <w:spacing w:after="0"/>
        <w:ind w:right="43" w:firstLine="360"/>
        <w:rPr>
          <w:rFonts w:ascii="Times New Roman" w:hAnsi="Times New Roman" w:cs="Times New Roman"/>
          <w:sz w:val="24"/>
          <w:szCs w:val="24"/>
        </w:rPr>
      </w:pPr>
      <w:r w:rsidRPr="00D00AEE">
        <w:rPr>
          <w:rFonts w:ascii="Times New Roman" w:hAnsi="Times New Roman" w:cs="Times New Roman"/>
          <w:sz w:val="24"/>
          <w:szCs w:val="24"/>
          <w:vertAlign w:val="superscript"/>
        </w:rPr>
        <w:t>4</w:t>
      </w:r>
      <w:r w:rsidRPr="00D00AEE">
        <w:rPr>
          <w:rFonts w:ascii="Times New Roman" w:hAnsi="Times New Roman" w:cs="Times New Roman"/>
          <w:sz w:val="24"/>
          <w:szCs w:val="24"/>
        </w:rPr>
        <w:t xml:space="preserve"> Sākot ar septīto </w:t>
      </w:r>
      <w:r w:rsidR="009A265D" w:rsidRPr="00D00AEE">
        <w:rPr>
          <w:rFonts w:ascii="Times New Roman" w:hAnsi="Times New Roman" w:cs="Times New Roman"/>
          <w:sz w:val="24"/>
          <w:szCs w:val="24"/>
        </w:rPr>
        <w:t xml:space="preserve">personu – papildus 2 </w:t>
      </w:r>
      <w:proofErr w:type="spellStart"/>
      <w:r w:rsidR="004C7BE8">
        <w:rPr>
          <w:rFonts w:ascii="Times New Roman" w:hAnsi="Times New Roman" w:cs="Times New Roman"/>
          <w:i/>
          <w:iCs/>
          <w:sz w:val="24"/>
          <w:szCs w:val="24"/>
        </w:rPr>
        <w:t>euro</w:t>
      </w:r>
      <w:proofErr w:type="spellEnd"/>
      <w:r w:rsidR="009A265D" w:rsidRPr="00D00AEE">
        <w:rPr>
          <w:rFonts w:ascii="Times New Roman" w:hAnsi="Times New Roman" w:cs="Times New Roman"/>
          <w:sz w:val="24"/>
          <w:szCs w:val="24"/>
        </w:rPr>
        <w:t xml:space="preserve"> par personu</w:t>
      </w:r>
    </w:p>
    <w:p w14:paraId="6F402FB0" w14:textId="77777777" w:rsidR="00D50366" w:rsidRPr="00D00AEE" w:rsidRDefault="00D50366" w:rsidP="00D50366">
      <w:pPr>
        <w:spacing w:after="0" w:line="240" w:lineRule="auto"/>
        <w:ind w:right="-766"/>
        <w:jc w:val="both"/>
        <w:rPr>
          <w:rFonts w:ascii="Times New Roman" w:hAnsi="Times New Roman"/>
          <w:sz w:val="24"/>
          <w:szCs w:val="24"/>
          <w:lang w:eastAsia="lv-LV"/>
        </w:rPr>
      </w:pPr>
    </w:p>
    <w:p w14:paraId="0C72722B" w14:textId="77777777" w:rsidR="00D50366" w:rsidRPr="00D00AEE" w:rsidRDefault="00D50366" w:rsidP="00D50366">
      <w:pPr>
        <w:spacing w:after="0" w:line="240" w:lineRule="auto"/>
        <w:ind w:right="-766"/>
        <w:jc w:val="both"/>
        <w:rPr>
          <w:rFonts w:ascii="Times New Roman" w:hAnsi="Times New Roman"/>
          <w:sz w:val="24"/>
          <w:szCs w:val="24"/>
          <w:lang w:eastAsia="lv-LV"/>
        </w:rPr>
      </w:pPr>
    </w:p>
    <w:p w14:paraId="1DCB8237" w14:textId="5B966B63" w:rsidR="005F01D3" w:rsidRPr="00D00AEE" w:rsidRDefault="00D50366" w:rsidP="005F01D3">
      <w:pPr>
        <w:spacing w:after="0" w:line="480" w:lineRule="auto"/>
        <w:rPr>
          <w:rFonts w:ascii="Times New Roman" w:hAnsi="Times New Roman" w:cs="Times New Roman"/>
          <w:sz w:val="24"/>
          <w:szCs w:val="24"/>
        </w:rPr>
      </w:pPr>
      <w:r w:rsidRPr="00D00AEE">
        <w:rPr>
          <w:rFonts w:ascii="Times New Roman" w:hAnsi="Times New Roman"/>
          <w:sz w:val="24"/>
          <w:szCs w:val="24"/>
          <w:lang w:eastAsia="lv-LV"/>
        </w:rPr>
        <w:t xml:space="preserve">Gulbenes novada domes priekšsēdētājs                                                                      </w:t>
      </w:r>
      <w:r w:rsidR="005F01D3" w:rsidRPr="00D00AEE">
        <w:rPr>
          <w:rFonts w:ascii="Times New Roman" w:hAnsi="Times New Roman" w:cs="Times New Roman"/>
          <w:sz w:val="24"/>
          <w:szCs w:val="24"/>
        </w:rPr>
        <w:t>A.</w:t>
      </w:r>
      <w:r w:rsidR="00025EAA" w:rsidRPr="00D00AEE">
        <w:rPr>
          <w:rFonts w:ascii="Times New Roman" w:hAnsi="Times New Roman" w:cs="Times New Roman"/>
          <w:sz w:val="24"/>
          <w:szCs w:val="24"/>
        </w:rPr>
        <w:t xml:space="preserve"> </w:t>
      </w:r>
      <w:r w:rsidR="005F01D3" w:rsidRPr="00D00AEE">
        <w:rPr>
          <w:rFonts w:ascii="Times New Roman" w:hAnsi="Times New Roman" w:cs="Times New Roman"/>
          <w:sz w:val="24"/>
          <w:szCs w:val="24"/>
        </w:rPr>
        <w:t>Caunītis</w:t>
      </w:r>
    </w:p>
    <w:p w14:paraId="1D929F95" w14:textId="234F3BA5" w:rsidR="00D50366" w:rsidRPr="00D00AEE" w:rsidRDefault="00D50366" w:rsidP="00D50366">
      <w:pPr>
        <w:spacing w:after="0" w:line="240" w:lineRule="auto"/>
        <w:ind w:right="-766"/>
        <w:jc w:val="both"/>
        <w:rPr>
          <w:rFonts w:ascii="Times New Roman" w:hAnsi="Times New Roman"/>
          <w:sz w:val="24"/>
          <w:szCs w:val="24"/>
          <w:lang w:eastAsia="lv-LV"/>
        </w:rPr>
      </w:pPr>
    </w:p>
    <w:p w14:paraId="1D00E74E" w14:textId="77777777" w:rsidR="00D50366" w:rsidRPr="00D00AEE" w:rsidRDefault="00D50366" w:rsidP="00D50366">
      <w:pPr>
        <w:rPr>
          <w:rFonts w:ascii="Times New Roman" w:hAnsi="Times New Roman"/>
          <w:b/>
          <w:bCs/>
          <w:sz w:val="24"/>
          <w:szCs w:val="24"/>
          <w:lang w:eastAsia="lv-LV"/>
        </w:rPr>
      </w:pPr>
      <w:r w:rsidRPr="00D00AEE">
        <w:rPr>
          <w:rFonts w:ascii="Times New Roman" w:hAnsi="Times New Roman"/>
          <w:b/>
          <w:bCs/>
          <w:sz w:val="24"/>
          <w:szCs w:val="24"/>
          <w:lang w:eastAsia="lv-LV"/>
        </w:rPr>
        <w:br w:type="page"/>
      </w:r>
    </w:p>
    <w:p w14:paraId="397688B8" w14:textId="77777777" w:rsidR="00EB1EA1" w:rsidRPr="00D00AEE" w:rsidRDefault="00EB1EA1" w:rsidP="00B76521">
      <w:pPr>
        <w:spacing w:after="0" w:line="240" w:lineRule="auto"/>
        <w:jc w:val="center"/>
        <w:rPr>
          <w:rFonts w:ascii="Times New Roman" w:hAnsi="Times New Roman"/>
          <w:b/>
          <w:sz w:val="24"/>
          <w:szCs w:val="24"/>
          <w:lang w:eastAsia="lv-LV"/>
        </w:rPr>
      </w:pPr>
      <w:r w:rsidRPr="00D00AEE">
        <w:rPr>
          <w:rFonts w:ascii="Times New Roman" w:hAnsi="Times New Roman"/>
          <w:b/>
          <w:sz w:val="24"/>
          <w:szCs w:val="24"/>
          <w:lang w:eastAsia="lv-LV"/>
        </w:rPr>
        <w:lastRenderedPageBreak/>
        <w:t>PASKAIDROJUMA RAKSTS</w:t>
      </w:r>
    </w:p>
    <w:p w14:paraId="09B6F79F" w14:textId="7AABBF42" w:rsidR="005A4937" w:rsidRPr="00D00AEE" w:rsidRDefault="005A4937" w:rsidP="005A4937">
      <w:pPr>
        <w:keepNext/>
        <w:spacing w:after="0" w:line="240" w:lineRule="auto"/>
        <w:jc w:val="center"/>
        <w:outlineLvl w:val="0"/>
        <w:rPr>
          <w:rFonts w:ascii="Times New Roman" w:eastAsia="Times New Roman" w:hAnsi="Times New Roman"/>
          <w:b/>
          <w:bCs/>
          <w:sz w:val="24"/>
          <w:szCs w:val="24"/>
          <w:lang w:eastAsia="zh-CN"/>
        </w:rPr>
      </w:pPr>
      <w:r w:rsidRPr="00D00AEE">
        <w:rPr>
          <w:rFonts w:ascii="Times New Roman" w:hAnsi="Times New Roman"/>
          <w:b/>
          <w:bCs/>
          <w:sz w:val="24"/>
          <w:szCs w:val="24"/>
          <w:lang w:eastAsia="lv-LV"/>
        </w:rPr>
        <w:t>Gulbenes novada domes 202</w:t>
      </w:r>
      <w:r w:rsidR="00B169F6" w:rsidRPr="00D00AEE">
        <w:rPr>
          <w:rFonts w:ascii="Times New Roman" w:hAnsi="Times New Roman"/>
          <w:b/>
          <w:bCs/>
          <w:sz w:val="24"/>
          <w:szCs w:val="24"/>
          <w:lang w:eastAsia="lv-LV"/>
        </w:rPr>
        <w:t>3</w:t>
      </w:r>
      <w:r w:rsidRPr="00D00AEE">
        <w:rPr>
          <w:rFonts w:ascii="Times New Roman" w:hAnsi="Times New Roman"/>
          <w:b/>
          <w:bCs/>
          <w:sz w:val="24"/>
          <w:szCs w:val="24"/>
          <w:lang w:eastAsia="lv-LV"/>
        </w:rPr>
        <w:t>.gada 3</w:t>
      </w:r>
      <w:r w:rsidR="00B169F6" w:rsidRPr="00D00AEE">
        <w:rPr>
          <w:rFonts w:ascii="Times New Roman" w:hAnsi="Times New Roman"/>
          <w:b/>
          <w:bCs/>
          <w:sz w:val="24"/>
          <w:szCs w:val="24"/>
          <w:lang w:eastAsia="lv-LV"/>
        </w:rPr>
        <w:t>0.novemra</w:t>
      </w:r>
      <w:r w:rsidRPr="00D00AEE">
        <w:rPr>
          <w:rFonts w:ascii="Times New Roman" w:hAnsi="Times New Roman"/>
          <w:b/>
          <w:bCs/>
          <w:sz w:val="24"/>
          <w:szCs w:val="24"/>
          <w:lang w:eastAsia="lv-LV"/>
        </w:rPr>
        <w:t xml:space="preserve"> saistoš</w:t>
      </w:r>
      <w:r w:rsidR="00EB1EA1" w:rsidRPr="00D00AEE">
        <w:rPr>
          <w:rFonts w:ascii="Times New Roman" w:hAnsi="Times New Roman"/>
          <w:b/>
          <w:bCs/>
          <w:sz w:val="24"/>
          <w:szCs w:val="24"/>
          <w:lang w:eastAsia="lv-LV"/>
        </w:rPr>
        <w:t>ajiem</w:t>
      </w:r>
      <w:r w:rsidRPr="00D00AEE">
        <w:rPr>
          <w:rFonts w:ascii="Times New Roman" w:hAnsi="Times New Roman"/>
          <w:b/>
          <w:bCs/>
          <w:sz w:val="24"/>
          <w:szCs w:val="24"/>
          <w:lang w:eastAsia="lv-LV"/>
        </w:rPr>
        <w:t xml:space="preserve"> noteikum</w:t>
      </w:r>
      <w:r w:rsidR="00EB1EA1" w:rsidRPr="00D00AEE">
        <w:rPr>
          <w:rFonts w:ascii="Times New Roman" w:hAnsi="Times New Roman"/>
          <w:b/>
          <w:bCs/>
          <w:sz w:val="24"/>
          <w:szCs w:val="24"/>
          <w:lang w:eastAsia="lv-LV"/>
        </w:rPr>
        <w:t>iem</w:t>
      </w:r>
      <w:r w:rsidRPr="00D00AEE">
        <w:rPr>
          <w:rFonts w:ascii="Times New Roman" w:hAnsi="Times New Roman"/>
          <w:b/>
          <w:bCs/>
          <w:sz w:val="24"/>
          <w:szCs w:val="24"/>
          <w:lang w:eastAsia="lv-LV"/>
        </w:rPr>
        <w:t xml:space="preserve"> Nr. </w:t>
      </w:r>
      <w:r w:rsidR="00B169F6" w:rsidRPr="00D00AEE">
        <w:rPr>
          <w:rFonts w:ascii="Times New Roman" w:hAnsi="Times New Roman"/>
          <w:b/>
          <w:bCs/>
          <w:sz w:val="24"/>
          <w:szCs w:val="24"/>
          <w:lang w:eastAsia="lv-LV"/>
        </w:rPr>
        <w:t>__</w:t>
      </w:r>
      <w:r w:rsidRPr="00D00AEE">
        <w:rPr>
          <w:rFonts w:ascii="Times New Roman" w:hAnsi="Times New Roman"/>
          <w:b/>
          <w:bCs/>
          <w:sz w:val="24"/>
          <w:szCs w:val="24"/>
          <w:lang w:eastAsia="lv-LV"/>
        </w:rPr>
        <w:t xml:space="preserve"> </w:t>
      </w:r>
      <w:r w:rsidRPr="00D00AEE">
        <w:rPr>
          <w:rFonts w:ascii="Times New Roman" w:eastAsia="Times New Roman" w:hAnsi="Times New Roman"/>
          <w:b/>
          <w:bCs/>
          <w:sz w:val="24"/>
          <w:szCs w:val="24"/>
          <w:lang w:eastAsia="zh-CN"/>
        </w:rPr>
        <w:t xml:space="preserve">“Gulbenes novada pašvaldības aģentūras “Gulbenes tūrisma un kultūrvēsturiskā mantojuma centrs” </w:t>
      </w:r>
      <w:r w:rsidRPr="00D00AEE">
        <w:rPr>
          <w:rFonts w:ascii="Times New Roman" w:hAnsi="Times New Roman"/>
          <w:b/>
          <w:bCs/>
          <w:sz w:val="24"/>
          <w:szCs w:val="24"/>
        </w:rPr>
        <w:t>maksas pakalpojumu cenrādis”</w:t>
      </w:r>
    </w:p>
    <w:p w14:paraId="7775EB5B" w14:textId="77777777" w:rsidR="00AE0473" w:rsidRPr="00D00AEE" w:rsidRDefault="00AE0473" w:rsidP="00D50366">
      <w:pPr>
        <w:keepNext/>
        <w:spacing w:after="0" w:line="240" w:lineRule="auto"/>
        <w:ind w:left="-709"/>
        <w:jc w:val="center"/>
        <w:outlineLvl w:val="0"/>
        <w:rPr>
          <w:rFonts w:ascii="Times New Roman" w:eastAsia="Times New Roman" w:hAnsi="Times New Roman"/>
          <w:b/>
          <w:bCs/>
          <w:sz w:val="24"/>
          <w:szCs w:val="24"/>
          <w:lang w:eastAsia="zh-CN"/>
        </w:rPr>
      </w:pPr>
    </w:p>
    <w:p w14:paraId="3667464A" w14:textId="77777777" w:rsidR="00D50366" w:rsidRPr="00D00AEE" w:rsidRDefault="00D50366" w:rsidP="00D50366">
      <w:pPr>
        <w:spacing w:after="0" w:line="240" w:lineRule="auto"/>
        <w:rPr>
          <w:rFonts w:ascii="Times New Roman" w:hAnsi="Times New Roman"/>
          <w:b/>
          <w:sz w:val="24"/>
          <w:szCs w:val="24"/>
          <w:lang w:eastAsia="lv-LV"/>
        </w:rPr>
      </w:pPr>
    </w:p>
    <w:p w14:paraId="5F7CA5D9" w14:textId="77777777" w:rsidR="008C7E5E" w:rsidRPr="00D00AEE" w:rsidRDefault="008C7E5E" w:rsidP="008C7E5E">
      <w:pPr>
        <w:spacing w:after="0" w:line="240" w:lineRule="auto"/>
        <w:jc w:val="center"/>
        <w:textAlignment w:val="baseline"/>
        <w:rPr>
          <w:rFonts w:ascii="Times New Roman" w:eastAsia="Times New Roman" w:hAnsi="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D00AEE" w:rsidRPr="00D00AEE" w14:paraId="236F1230"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F368D9" w14:textId="77777777" w:rsidR="008C7E5E" w:rsidRPr="00D00AEE" w:rsidRDefault="008C7E5E" w:rsidP="003558B4">
            <w:pPr>
              <w:spacing w:after="0" w:line="240" w:lineRule="auto"/>
              <w:ind w:right="39"/>
              <w:jc w:val="center"/>
              <w:textAlignment w:val="baseline"/>
              <w:rPr>
                <w:rFonts w:ascii="Times New Roman" w:eastAsia="Times New Roman" w:hAnsi="Times New Roman"/>
                <w:sz w:val="24"/>
                <w:szCs w:val="24"/>
                <w:lang w:eastAsia="lv-LV"/>
              </w:rPr>
            </w:pPr>
            <w:r w:rsidRPr="00D00AEE">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40A1FB4" w14:textId="77777777" w:rsidR="008C7E5E" w:rsidRPr="00D00AEE" w:rsidRDefault="008C7E5E" w:rsidP="003558B4">
            <w:pPr>
              <w:spacing w:after="0" w:line="240" w:lineRule="auto"/>
              <w:ind w:right="102"/>
              <w:jc w:val="center"/>
              <w:textAlignment w:val="baseline"/>
              <w:rPr>
                <w:rFonts w:ascii="Times New Roman" w:eastAsia="Times New Roman" w:hAnsi="Times New Roman"/>
                <w:b/>
                <w:bCs/>
                <w:sz w:val="24"/>
                <w:szCs w:val="24"/>
                <w:lang w:eastAsia="lv-LV"/>
              </w:rPr>
            </w:pPr>
            <w:r w:rsidRPr="00D00AEE">
              <w:rPr>
                <w:rFonts w:ascii="Times New Roman" w:eastAsia="Times New Roman" w:hAnsi="Times New Roman"/>
                <w:b/>
                <w:bCs/>
                <w:sz w:val="24"/>
                <w:szCs w:val="24"/>
                <w:lang w:eastAsia="lv-LV"/>
              </w:rPr>
              <w:t>Norādāmā informācija </w:t>
            </w:r>
          </w:p>
        </w:tc>
      </w:tr>
      <w:tr w:rsidR="00D00AEE" w:rsidRPr="00D00AEE" w14:paraId="79CCDB6D"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196E16" w14:textId="77777777" w:rsidR="008C7E5E" w:rsidRPr="00D00AEE" w:rsidRDefault="008C7E5E" w:rsidP="008C7E5E">
            <w:pPr>
              <w:numPr>
                <w:ilvl w:val="0"/>
                <w:numId w:val="9"/>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0B3F8E8" w14:textId="61684BB1" w:rsidR="008C7E5E" w:rsidRPr="00D00AEE" w:rsidRDefault="008C7E5E" w:rsidP="00465A0E">
            <w:pPr>
              <w:spacing w:after="0" w:line="276" w:lineRule="auto"/>
              <w:ind w:left="-11" w:right="102"/>
              <w:jc w:val="both"/>
              <w:textAlignment w:val="baseline"/>
              <w:rPr>
                <w:rFonts w:ascii="Times New Roman" w:eastAsia="Calibri" w:hAnsi="Times New Roman" w:cs="Times New Roman"/>
                <w:sz w:val="24"/>
                <w:szCs w:val="24"/>
              </w:rPr>
            </w:pPr>
            <w:r w:rsidRPr="00D00AEE">
              <w:rPr>
                <w:rFonts w:ascii="Times New Roman" w:eastAsia="Times New Roman" w:hAnsi="Times New Roman" w:cs="Times New Roman"/>
                <w:sz w:val="24"/>
                <w:szCs w:val="24"/>
                <w:lang w:eastAsia="lv-LV"/>
              </w:rPr>
              <w:t>Gulbenes novada pašvaldības domes 2023.gada 30.novembra saistošo noteikumu Nr.___ “</w:t>
            </w:r>
            <w:r w:rsidRPr="00D00AEE">
              <w:rPr>
                <w:rFonts w:ascii="Times New Roman" w:eastAsia="Calibri" w:hAnsi="Times New Roman" w:cs="Times New Roman"/>
                <w:sz w:val="24"/>
                <w:szCs w:val="24"/>
              </w:rPr>
              <w:t>Gulbenes novada pašvaldības aģentūras “Gulbenes tūrisma un kultūrvēsturiskā mantojuma centrs” maksas pakalpojumu cenrādis</w:t>
            </w:r>
            <w:r w:rsidRPr="00D00AEE">
              <w:rPr>
                <w:rFonts w:ascii="Times New Roman" w:eastAsia="Times New Roman" w:hAnsi="Times New Roman" w:cs="Times New Roman"/>
                <w:sz w:val="24"/>
                <w:szCs w:val="24"/>
                <w:lang w:eastAsia="lv-LV"/>
              </w:rPr>
              <w:t xml:space="preserve">” (turpmāk – </w:t>
            </w:r>
            <w:r w:rsidR="00606DFA">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 xml:space="preserve">aistošie noteikumi) izdošanas mērķis ir noteikt </w:t>
            </w:r>
            <w:r w:rsidRPr="00D00AEE">
              <w:rPr>
                <w:rFonts w:ascii="Times New Roman" w:eastAsia="Calibri" w:hAnsi="Times New Roman" w:cs="Times New Roman"/>
                <w:sz w:val="24"/>
                <w:szCs w:val="24"/>
              </w:rPr>
              <w:t>Gulbenes novada pašvaldības aģentūras “Gulbenes tūrisma un kultūrvēsturiskā mantojuma centrs” sniegto maksas pakalpojumu cenas.</w:t>
            </w:r>
          </w:p>
          <w:p w14:paraId="6B702B3B" w14:textId="77777777" w:rsidR="00465A0E" w:rsidRPr="00D00AEE" w:rsidRDefault="00465A0E" w:rsidP="00465A0E">
            <w:pPr>
              <w:spacing w:after="0" w:line="276" w:lineRule="auto"/>
              <w:ind w:left="-11" w:right="102"/>
              <w:jc w:val="both"/>
              <w:textAlignment w:val="baseline"/>
              <w:rPr>
                <w:rFonts w:ascii="Times New Roman" w:eastAsia="Times New Roman" w:hAnsi="Times New Roman" w:cs="Times New Roman"/>
                <w:sz w:val="24"/>
                <w:szCs w:val="24"/>
                <w:lang w:eastAsia="lv-LV"/>
              </w:rPr>
            </w:pPr>
          </w:p>
          <w:p w14:paraId="552325F7" w14:textId="3FDF19E1" w:rsidR="00F4375F" w:rsidRDefault="00F4375F" w:rsidP="00465A0E">
            <w:pPr>
              <w:widowControl w:val="0"/>
              <w:tabs>
                <w:tab w:val="left" w:pos="7797"/>
              </w:tabs>
              <w:spacing w:after="0" w:line="276" w:lineRule="auto"/>
              <w:jc w:val="both"/>
              <w:rPr>
                <w:rFonts w:ascii="Times New Roman" w:hAnsi="Times New Roman"/>
                <w:sz w:val="24"/>
                <w:szCs w:val="24"/>
              </w:rPr>
            </w:pPr>
            <w:r w:rsidRPr="00D00AEE">
              <w:rPr>
                <w:rFonts w:ascii="Times New Roman" w:eastAsia="Times New Roman" w:hAnsi="Times New Roman" w:cs="Times New Roman"/>
                <w:sz w:val="24"/>
                <w:szCs w:val="24"/>
                <w:lang w:eastAsia="lv-LV"/>
              </w:rPr>
              <w:t xml:space="preserve">Saistošo noteikumu izdošanas nepieciešamība pamatojama ar </w:t>
            </w:r>
            <w:r w:rsidRPr="00D00AEE">
              <w:rPr>
                <w:rFonts w:ascii="Times New Roman" w:hAnsi="Times New Roman"/>
                <w:sz w:val="24"/>
                <w:szCs w:val="24"/>
              </w:rPr>
              <w:t>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w:t>
            </w:r>
            <w:r w:rsidR="00606DFA">
              <w:rPr>
                <w:rFonts w:ascii="Times New Roman" w:hAnsi="Times New Roman"/>
                <w:sz w:val="24"/>
                <w:szCs w:val="24"/>
              </w:rPr>
              <w:t>; s</w:t>
            </w:r>
            <w:r w:rsidRPr="00D00AEE">
              <w:rPr>
                <w:rFonts w:ascii="Times New Roman" w:hAnsi="Times New Roman"/>
                <w:sz w:val="24"/>
                <w:szCs w:val="24"/>
              </w:rPr>
              <w:t>niegtos pakalpojumus nosaka un to cenrādi apstiprina ar pašvaldības saistošajiem noteikumiem.</w:t>
            </w:r>
          </w:p>
          <w:p w14:paraId="408FEFBE" w14:textId="77777777" w:rsidR="00C70AF9" w:rsidRDefault="00C70AF9" w:rsidP="00465A0E">
            <w:pPr>
              <w:widowControl w:val="0"/>
              <w:tabs>
                <w:tab w:val="left" w:pos="7797"/>
              </w:tabs>
              <w:spacing w:after="0" w:line="276" w:lineRule="auto"/>
              <w:jc w:val="both"/>
              <w:rPr>
                <w:rFonts w:ascii="Times New Roman" w:hAnsi="Times New Roman"/>
                <w:sz w:val="24"/>
                <w:szCs w:val="24"/>
              </w:rPr>
            </w:pPr>
          </w:p>
          <w:p w14:paraId="595815CC" w14:textId="7176F431" w:rsidR="00C70AF9" w:rsidRPr="00D00AEE" w:rsidRDefault="00C70AF9" w:rsidP="00465A0E">
            <w:pPr>
              <w:widowControl w:val="0"/>
              <w:tabs>
                <w:tab w:val="left" w:pos="7797"/>
              </w:tabs>
              <w:spacing w:after="0" w:line="276" w:lineRule="auto"/>
              <w:jc w:val="both"/>
              <w:rPr>
                <w:rFonts w:ascii="Times New Roman" w:hAnsi="Times New Roman"/>
                <w:sz w:val="24"/>
                <w:szCs w:val="24"/>
              </w:rPr>
            </w:pPr>
            <w:r w:rsidRPr="00D00AEE">
              <w:rPr>
                <w:rFonts w:ascii="Times New Roman" w:eastAsia="Calibri" w:hAnsi="Times New Roman" w:cs="Times New Roman"/>
                <w:sz w:val="24"/>
                <w:szCs w:val="24"/>
              </w:rPr>
              <w:t>Gulbenes novada pašvaldības aģentūra “Gulbenes tūrisma un kultūrvēsturiskā mantojuma centrs” ir paplašinājusi savu pakalpojumu klāstu ar jauniem pakalpojumiem Stāmerienas pilī un tās teritorijā</w:t>
            </w:r>
            <w:r>
              <w:rPr>
                <w:rFonts w:ascii="Times New Roman" w:eastAsia="Calibri" w:hAnsi="Times New Roman" w:cs="Times New Roman"/>
                <w:sz w:val="24"/>
                <w:szCs w:val="24"/>
              </w:rPr>
              <w:t xml:space="preserve">. </w:t>
            </w:r>
            <w:r w:rsidRPr="00C70AF9">
              <w:rPr>
                <w:rFonts w:ascii="Times New Roman" w:eastAsia="Calibri" w:hAnsi="Times New Roman" w:cs="Times New Roman"/>
                <w:sz w:val="24"/>
                <w:szCs w:val="24"/>
              </w:rPr>
              <w:t>Atsevišķiem maksas pakalpojumiem ir precizēts nosaukums.</w:t>
            </w:r>
          </w:p>
          <w:p w14:paraId="38C0E92F" w14:textId="40745EAE" w:rsidR="00F4375F" w:rsidRPr="00D00AEE" w:rsidRDefault="00F4375F" w:rsidP="00F4375F">
            <w:pPr>
              <w:spacing w:after="0" w:line="240" w:lineRule="auto"/>
              <w:ind w:right="102"/>
              <w:jc w:val="both"/>
              <w:textAlignment w:val="baseline"/>
              <w:rPr>
                <w:rFonts w:ascii="Times New Roman" w:eastAsia="Times New Roman" w:hAnsi="Times New Roman" w:cs="Times New Roman"/>
                <w:sz w:val="24"/>
                <w:szCs w:val="24"/>
                <w:lang w:eastAsia="lv-LV"/>
              </w:rPr>
            </w:pPr>
          </w:p>
          <w:p w14:paraId="6C09486A" w14:textId="38CBD2B5" w:rsidR="00465A0E" w:rsidRPr="00D00AEE" w:rsidRDefault="00465A0E" w:rsidP="00465A0E">
            <w:pPr>
              <w:spacing w:after="0" w:line="276" w:lineRule="auto"/>
              <w:ind w:right="102"/>
              <w:jc w:val="both"/>
              <w:textAlignment w:val="baseline"/>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Līdz šim maksas pakalpojumu cenas </w:t>
            </w:r>
            <w:r w:rsidRPr="00D00AEE">
              <w:rPr>
                <w:rFonts w:ascii="Times New Roman" w:eastAsia="Calibri" w:hAnsi="Times New Roman" w:cs="Times New Roman"/>
                <w:sz w:val="24"/>
                <w:szCs w:val="24"/>
              </w:rPr>
              <w:t>Gulbenes novada pašvaldības aģentūrai “Gulbenes tūrisma un kultūrvēsturiskā mantojuma centrs” tika noteiktas</w:t>
            </w:r>
            <w:r w:rsidR="00606DFA">
              <w:rPr>
                <w:rFonts w:ascii="Times New Roman" w:eastAsia="Calibri" w:hAnsi="Times New Roman" w:cs="Times New Roman"/>
                <w:sz w:val="24"/>
                <w:szCs w:val="24"/>
              </w:rPr>
              <w:t>,</w:t>
            </w:r>
            <w:r w:rsidRPr="00D00AEE">
              <w:rPr>
                <w:rFonts w:ascii="Times New Roman" w:eastAsia="Calibri" w:hAnsi="Times New Roman" w:cs="Times New Roman"/>
                <w:sz w:val="24"/>
                <w:szCs w:val="24"/>
              </w:rPr>
              <w:t xml:space="preserve"> pamatojoties uz Gulbenes novada domes 2022.gada 31.marta saistošajiem noteikumiem Nr.4 “Gulbenes novada pašvaldības aģentūras “Gulbenes tūrisma un kultūrvēsturiskā mantojuma centrs” maksas pakalpojumu cenrādis”</w:t>
            </w:r>
            <w:r w:rsidR="00C70AF9">
              <w:rPr>
                <w:rFonts w:ascii="Times New Roman" w:eastAsia="Calibri" w:hAnsi="Times New Roman" w:cs="Times New Roman"/>
                <w:sz w:val="24"/>
                <w:szCs w:val="24"/>
              </w:rPr>
              <w:t>, kas tiks atzīti par spēku zaudēj</w:t>
            </w:r>
            <w:r w:rsidR="0098481D">
              <w:rPr>
                <w:rFonts w:ascii="Times New Roman" w:eastAsia="Calibri" w:hAnsi="Times New Roman" w:cs="Times New Roman"/>
                <w:sz w:val="24"/>
                <w:szCs w:val="24"/>
              </w:rPr>
              <w:t>ušiem</w:t>
            </w:r>
            <w:r w:rsidRPr="00D00AEE">
              <w:rPr>
                <w:rFonts w:ascii="Times New Roman" w:hAnsi="Times New Roman"/>
                <w:sz w:val="24"/>
                <w:szCs w:val="24"/>
              </w:rPr>
              <w:t>.</w:t>
            </w:r>
          </w:p>
          <w:p w14:paraId="382AE2C4" w14:textId="77777777" w:rsidR="00F4375F" w:rsidRPr="00D00AEE" w:rsidRDefault="00F4375F" w:rsidP="00F4375F">
            <w:pPr>
              <w:spacing w:after="0" w:line="240" w:lineRule="auto"/>
              <w:ind w:right="102"/>
              <w:jc w:val="both"/>
              <w:textAlignment w:val="baseline"/>
              <w:rPr>
                <w:rFonts w:ascii="Times New Roman" w:eastAsia="Times New Roman" w:hAnsi="Times New Roman" w:cs="Times New Roman"/>
                <w:sz w:val="24"/>
                <w:szCs w:val="24"/>
                <w:lang w:eastAsia="lv-LV"/>
              </w:rPr>
            </w:pPr>
          </w:p>
          <w:p w14:paraId="34B6F6FA" w14:textId="56048F6E" w:rsidR="00025EAA" w:rsidRPr="00D00AEE" w:rsidRDefault="00025EAA" w:rsidP="00025EAA">
            <w:pPr>
              <w:spacing w:after="0" w:line="240" w:lineRule="auto"/>
              <w:jc w:val="both"/>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Iespējamā alternatīva, kas neparedz tiesiskā regulējuma izstrādi</w:t>
            </w:r>
            <w:r w:rsidR="00C70AF9">
              <w:rPr>
                <w:rFonts w:ascii="Times New Roman" w:eastAsia="Times New Roman" w:hAnsi="Times New Roman" w:cs="Times New Roman"/>
                <w:sz w:val="24"/>
                <w:szCs w:val="24"/>
                <w:lang w:eastAsia="lv-LV"/>
              </w:rPr>
              <w:t>,</w:t>
            </w:r>
            <w:r w:rsidRPr="00D00AEE">
              <w:rPr>
                <w:rFonts w:ascii="Times New Roman" w:eastAsia="Times New Roman" w:hAnsi="Times New Roman" w:cs="Times New Roman"/>
                <w:sz w:val="24"/>
                <w:szCs w:val="24"/>
                <w:lang w:eastAsia="lv-LV"/>
              </w:rPr>
              <w:t xml:space="preserve"> – nav.</w:t>
            </w:r>
          </w:p>
          <w:p w14:paraId="57DAA3DB" w14:textId="05C20DB9" w:rsidR="008C7E5E" w:rsidRPr="00D00AEE" w:rsidRDefault="008C7E5E" w:rsidP="00DA72ED">
            <w:pPr>
              <w:spacing w:after="0" w:line="240" w:lineRule="auto"/>
              <w:ind w:right="102"/>
              <w:jc w:val="both"/>
              <w:textAlignment w:val="baseline"/>
              <w:rPr>
                <w:rFonts w:ascii="Times New Roman" w:eastAsia="Times New Roman" w:hAnsi="Times New Roman"/>
                <w:sz w:val="24"/>
                <w:szCs w:val="24"/>
                <w:lang w:eastAsia="lv-LV"/>
              </w:rPr>
            </w:pPr>
          </w:p>
        </w:tc>
      </w:tr>
      <w:tr w:rsidR="00D00AEE" w:rsidRPr="00D00AEE" w14:paraId="0C9714BA"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0AE0C1" w14:textId="77777777" w:rsidR="008C7E5E" w:rsidRPr="00D00AEE" w:rsidRDefault="008C7E5E" w:rsidP="008C7E5E">
            <w:pPr>
              <w:numPr>
                <w:ilvl w:val="0"/>
                <w:numId w:val="10"/>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DFED15" w14:textId="76614F4D" w:rsidR="008C7E5E" w:rsidRPr="00D00AEE" w:rsidRDefault="005D6455" w:rsidP="005D6455">
            <w:pPr>
              <w:spacing w:after="0" w:line="240" w:lineRule="auto"/>
              <w:ind w:right="10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Saistošo noteikumu īstenošanas fiskālās ietekmes prognoze uz pašvaldības budžetu paredz ieņēmumu palielināšanos. Palielin</w:t>
            </w:r>
            <w:r w:rsidR="00814808" w:rsidRPr="00D00AEE">
              <w:rPr>
                <w:rFonts w:ascii="Times New Roman" w:eastAsia="Times New Roman" w:hAnsi="Times New Roman"/>
                <w:sz w:val="24"/>
                <w:szCs w:val="24"/>
                <w:lang w:eastAsia="lv-LV"/>
              </w:rPr>
              <w:t>o</w:t>
            </w:r>
            <w:r w:rsidRPr="00D00AEE">
              <w:rPr>
                <w:rFonts w:ascii="Times New Roman" w:eastAsia="Times New Roman" w:hAnsi="Times New Roman"/>
                <w:sz w:val="24"/>
                <w:szCs w:val="24"/>
                <w:lang w:eastAsia="lv-LV"/>
              </w:rPr>
              <w:t>t maksas pakalpojuma cen</w:t>
            </w:r>
            <w:r w:rsidR="004429EB" w:rsidRPr="00D00AEE">
              <w:rPr>
                <w:rFonts w:ascii="Times New Roman" w:eastAsia="Times New Roman" w:hAnsi="Times New Roman"/>
                <w:sz w:val="24"/>
                <w:szCs w:val="24"/>
                <w:lang w:eastAsia="lv-LV"/>
              </w:rPr>
              <w:t>as</w:t>
            </w:r>
            <w:r w:rsidRPr="00D00AEE">
              <w:rPr>
                <w:rFonts w:ascii="Times New Roman" w:eastAsia="Times New Roman" w:hAnsi="Times New Roman"/>
                <w:sz w:val="24"/>
                <w:szCs w:val="24"/>
                <w:lang w:eastAsia="lv-LV"/>
              </w:rPr>
              <w:t xml:space="preserve"> </w:t>
            </w:r>
            <w:r w:rsidR="00814808" w:rsidRPr="00D00AEE">
              <w:rPr>
                <w:rFonts w:ascii="Times New Roman" w:eastAsia="Times New Roman" w:hAnsi="Times New Roman"/>
                <w:sz w:val="24"/>
                <w:szCs w:val="24"/>
                <w:lang w:eastAsia="lv-LV"/>
              </w:rPr>
              <w:t xml:space="preserve">ieejas biļešu maksai Stāmerienas pilī, </w:t>
            </w:r>
            <w:r w:rsidR="00814808" w:rsidRPr="00D00AEE">
              <w:rPr>
                <w:rFonts w:ascii="Times New Roman" w:eastAsia="Times New Roman" w:hAnsi="Times New Roman"/>
                <w:sz w:val="24"/>
                <w:szCs w:val="24"/>
                <w:lang w:eastAsia="lv-LV"/>
              </w:rPr>
              <w:lastRenderedPageBreak/>
              <w:t xml:space="preserve">izveidojot jaunus maksas pakalpojumus </w:t>
            </w:r>
            <w:r w:rsidR="00534EA0" w:rsidRPr="00D00AEE">
              <w:rPr>
                <w:rFonts w:ascii="Times New Roman" w:eastAsia="Times New Roman" w:hAnsi="Times New Roman"/>
                <w:sz w:val="24"/>
                <w:szCs w:val="24"/>
                <w:lang w:eastAsia="lv-LV"/>
              </w:rPr>
              <w:t xml:space="preserve">- </w:t>
            </w:r>
            <w:r w:rsidR="00814808" w:rsidRPr="00D00AEE">
              <w:rPr>
                <w:rFonts w:ascii="Times New Roman" w:eastAsia="Times New Roman" w:hAnsi="Times New Roman"/>
                <w:sz w:val="24"/>
                <w:szCs w:val="24"/>
                <w:lang w:eastAsia="lv-LV"/>
              </w:rPr>
              <w:t>kāzu pietura pilī un pils teritorijā līdz 6 personā un telts vieta nakšņošanai, ieņēmumi palielināsies</w:t>
            </w:r>
            <w:r w:rsidR="007F31B6" w:rsidRPr="00D00AEE">
              <w:rPr>
                <w:rFonts w:ascii="Times New Roman" w:eastAsia="Times New Roman" w:hAnsi="Times New Roman"/>
                <w:sz w:val="24"/>
                <w:szCs w:val="24"/>
                <w:lang w:eastAsia="lv-LV"/>
              </w:rPr>
              <w:t xml:space="preserve"> vismaz</w:t>
            </w:r>
            <w:r w:rsidR="00814808" w:rsidRPr="00D00AEE">
              <w:rPr>
                <w:rFonts w:ascii="Times New Roman" w:eastAsia="Times New Roman" w:hAnsi="Times New Roman"/>
                <w:sz w:val="24"/>
                <w:szCs w:val="24"/>
                <w:lang w:eastAsia="lv-LV"/>
              </w:rPr>
              <w:t xml:space="preserve"> par </w:t>
            </w:r>
            <w:r w:rsidR="00BB1E4D" w:rsidRPr="00D00AEE">
              <w:rPr>
                <w:rFonts w:ascii="Times New Roman" w:eastAsia="Times New Roman" w:hAnsi="Times New Roman"/>
                <w:sz w:val="24"/>
                <w:szCs w:val="24"/>
                <w:lang w:eastAsia="lv-LV"/>
              </w:rPr>
              <w:t>13 178,50</w:t>
            </w:r>
            <w:r w:rsidR="00814808" w:rsidRPr="00D00AEE">
              <w:rPr>
                <w:rFonts w:ascii="Times New Roman" w:eastAsia="Times New Roman" w:hAnsi="Times New Roman"/>
                <w:sz w:val="24"/>
                <w:szCs w:val="24"/>
                <w:lang w:eastAsia="lv-LV"/>
              </w:rPr>
              <w:t xml:space="preserve"> </w:t>
            </w:r>
            <w:proofErr w:type="spellStart"/>
            <w:r w:rsidR="00C70AF9">
              <w:rPr>
                <w:rFonts w:ascii="Times New Roman" w:eastAsia="Times New Roman" w:hAnsi="Times New Roman"/>
                <w:i/>
                <w:iCs/>
                <w:sz w:val="24"/>
                <w:szCs w:val="24"/>
                <w:lang w:eastAsia="lv-LV"/>
              </w:rPr>
              <w:t>euro</w:t>
            </w:r>
            <w:proofErr w:type="spellEnd"/>
            <w:r w:rsidR="00814808" w:rsidRPr="00D00AEE">
              <w:rPr>
                <w:rFonts w:ascii="Times New Roman" w:eastAsia="Times New Roman" w:hAnsi="Times New Roman"/>
                <w:sz w:val="24"/>
                <w:szCs w:val="24"/>
                <w:lang w:eastAsia="lv-LV"/>
              </w:rPr>
              <w:t xml:space="preserve"> gadā.</w:t>
            </w:r>
          </w:p>
        </w:tc>
      </w:tr>
      <w:tr w:rsidR="00D00AEE" w:rsidRPr="00D00AEE" w14:paraId="46176F74"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02CBBC" w14:textId="77777777" w:rsidR="008C7E5E" w:rsidRPr="00D00AEE" w:rsidRDefault="008C7E5E" w:rsidP="008C7E5E">
            <w:pPr>
              <w:numPr>
                <w:ilvl w:val="0"/>
                <w:numId w:val="1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468270F" w14:textId="44595DCA" w:rsidR="0048308F" w:rsidRPr="00D00AEE" w:rsidRDefault="00C70AF9" w:rsidP="002E1FEC">
            <w:pPr>
              <w:pStyle w:val="Sarakstarindkopa"/>
              <w:spacing w:after="0" w:line="240" w:lineRule="auto"/>
              <w:ind w:left="556" w:right="10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3.1. </w:t>
            </w:r>
            <w:r w:rsidR="0048308F" w:rsidRPr="00D00AEE">
              <w:rPr>
                <w:rFonts w:ascii="Times New Roman" w:eastAsia="Times New Roman" w:hAnsi="Times New Roman"/>
                <w:sz w:val="24"/>
                <w:szCs w:val="24"/>
                <w:lang w:eastAsia="lv-LV"/>
              </w:rPr>
              <w:t>sociālā ietekme</w:t>
            </w:r>
            <w:r w:rsidR="00B74A3D" w:rsidRPr="00D00AEE">
              <w:rPr>
                <w:rFonts w:ascii="Times New Roman" w:eastAsia="Times New Roman" w:hAnsi="Times New Roman"/>
                <w:sz w:val="24"/>
                <w:szCs w:val="24"/>
                <w:lang w:eastAsia="lv-LV"/>
              </w:rPr>
              <w:t xml:space="preserve"> – papildinot </w:t>
            </w:r>
            <w:r w:rsidR="00B74A3D" w:rsidRPr="00D00AEE">
              <w:rPr>
                <w:rFonts w:ascii="Times New Roman" w:eastAsia="Calibri" w:hAnsi="Times New Roman" w:cs="Times New Roman"/>
                <w:sz w:val="24"/>
                <w:szCs w:val="24"/>
              </w:rPr>
              <w:t>Gulbenes novada pašvaldības aģentūras “Gulbenes tūrisma un kultūrvēsturiskā mantojuma centrs” maksas pakalpojumu cenrādi ar jauniem pakalpojumiem, cilvēkiem ir iespēja saņemt plašāku tūrisma piedāvājumu Gulbenes novadā</w:t>
            </w:r>
            <w:r>
              <w:rPr>
                <w:rFonts w:ascii="Times New Roman" w:eastAsia="Calibri" w:hAnsi="Times New Roman" w:cs="Times New Roman"/>
                <w:sz w:val="24"/>
                <w:szCs w:val="24"/>
              </w:rPr>
              <w:t>;</w:t>
            </w:r>
          </w:p>
          <w:p w14:paraId="273DFA66" w14:textId="2D1D88AF" w:rsidR="0048308F" w:rsidRPr="00D00AEE" w:rsidRDefault="00C70AF9" w:rsidP="002E1FEC">
            <w:pPr>
              <w:pStyle w:val="Sarakstarindkopa"/>
              <w:spacing w:after="0" w:line="240" w:lineRule="auto"/>
              <w:ind w:left="556" w:right="10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3.2. </w:t>
            </w:r>
            <w:r w:rsidR="0048308F" w:rsidRPr="00D00AEE">
              <w:rPr>
                <w:rFonts w:ascii="Times New Roman" w:eastAsia="Times New Roman" w:hAnsi="Times New Roman"/>
                <w:sz w:val="24"/>
                <w:szCs w:val="24"/>
                <w:lang w:eastAsia="lv-LV"/>
              </w:rPr>
              <w:t>ietekme uz vidi</w:t>
            </w:r>
            <w:r w:rsidR="00B74A3D" w:rsidRPr="00D00A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w:t>
            </w:r>
            <w:r w:rsidR="00B74A3D" w:rsidRPr="00D00AEE">
              <w:rPr>
                <w:rFonts w:ascii="Times New Roman" w:eastAsia="Times New Roman" w:hAnsi="Times New Roman"/>
                <w:sz w:val="24"/>
                <w:szCs w:val="24"/>
                <w:lang w:eastAsia="lv-LV"/>
              </w:rPr>
              <w:t xml:space="preserve"> nav</w:t>
            </w:r>
            <w:r>
              <w:rPr>
                <w:rFonts w:ascii="Times New Roman" w:eastAsia="Times New Roman" w:hAnsi="Times New Roman"/>
                <w:sz w:val="24"/>
                <w:szCs w:val="24"/>
                <w:lang w:eastAsia="lv-LV"/>
              </w:rPr>
              <w:t>;</w:t>
            </w:r>
          </w:p>
          <w:p w14:paraId="3033ECB3" w14:textId="493212B9" w:rsidR="0048308F" w:rsidRPr="00D00AEE" w:rsidRDefault="00C70AF9" w:rsidP="00662F13">
            <w:pPr>
              <w:pStyle w:val="Sarakstarindkopa"/>
              <w:spacing w:after="0" w:line="240" w:lineRule="auto"/>
              <w:ind w:left="556" w:right="10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3.3. </w:t>
            </w:r>
            <w:r w:rsidR="00C53959" w:rsidRPr="00D00AEE">
              <w:rPr>
                <w:rFonts w:ascii="Times New Roman" w:eastAsia="Times New Roman" w:hAnsi="Times New Roman"/>
                <w:sz w:val="24"/>
                <w:szCs w:val="24"/>
                <w:lang w:eastAsia="lv-LV"/>
              </w:rPr>
              <w:t>ietekme uz iedzīvotāju veselību</w:t>
            </w:r>
            <w:r w:rsidR="00B74A3D" w:rsidRPr="00D00AEE">
              <w:rPr>
                <w:rFonts w:ascii="Times New Roman" w:eastAsia="Times New Roman" w:hAnsi="Times New Roman"/>
                <w:sz w:val="24"/>
                <w:szCs w:val="24"/>
                <w:lang w:eastAsia="lv-LV"/>
              </w:rPr>
              <w:t xml:space="preserve"> – nav;</w:t>
            </w:r>
          </w:p>
          <w:p w14:paraId="32250EBC" w14:textId="76783D46" w:rsidR="00DA1F39" w:rsidRPr="00D00AEE" w:rsidRDefault="00C70AF9" w:rsidP="00662F13">
            <w:pPr>
              <w:pStyle w:val="Sarakstarindkopa"/>
              <w:spacing w:after="0" w:line="240" w:lineRule="auto"/>
              <w:ind w:left="556" w:right="102"/>
              <w:jc w:val="both"/>
              <w:textAlignment w:val="baseline"/>
              <w:rPr>
                <w:rFonts w:ascii="Times New Roman" w:eastAsia="Times New Roman" w:hAnsi="Times New Roman"/>
                <w:b/>
                <w:bCs/>
                <w:sz w:val="24"/>
                <w:szCs w:val="24"/>
                <w:lang w:eastAsia="lv-LV"/>
              </w:rPr>
            </w:pPr>
            <w:r>
              <w:rPr>
                <w:rFonts w:ascii="Times New Roman" w:hAnsi="Times New Roman"/>
                <w:sz w:val="24"/>
                <w:szCs w:val="24"/>
              </w:rPr>
              <w:t xml:space="preserve">3.4. </w:t>
            </w:r>
            <w:r w:rsidR="00DA1F39" w:rsidRPr="00D00AEE">
              <w:rPr>
                <w:rFonts w:ascii="Times New Roman" w:hAnsi="Times New Roman"/>
                <w:sz w:val="24"/>
                <w:szCs w:val="24"/>
              </w:rPr>
              <w:t xml:space="preserve">Saistošie noteikumi neradīs </w:t>
            </w:r>
            <w:r>
              <w:rPr>
                <w:rFonts w:ascii="Times New Roman" w:hAnsi="Times New Roman"/>
                <w:sz w:val="24"/>
                <w:szCs w:val="24"/>
              </w:rPr>
              <w:t xml:space="preserve">tiešu </w:t>
            </w:r>
            <w:r w:rsidR="00DA1F39" w:rsidRPr="00D00AEE">
              <w:rPr>
                <w:rFonts w:ascii="Times New Roman" w:hAnsi="Times New Roman"/>
                <w:sz w:val="24"/>
                <w:szCs w:val="24"/>
              </w:rPr>
              <w:t>ietekmi uz uzņēmējdarbības vidi pašvaldības teritorijā</w:t>
            </w:r>
            <w:r w:rsidR="00B74A3D" w:rsidRPr="00D00AEE">
              <w:rPr>
                <w:rFonts w:ascii="Times New Roman" w:hAnsi="Times New Roman"/>
                <w:sz w:val="24"/>
                <w:szCs w:val="24"/>
              </w:rPr>
              <w:t>;</w:t>
            </w:r>
          </w:p>
          <w:p w14:paraId="3B50E062" w14:textId="307CB669" w:rsidR="001A0FB9" w:rsidRPr="00D00AEE" w:rsidRDefault="00C70AF9" w:rsidP="00662F13">
            <w:pPr>
              <w:pStyle w:val="Sarakstarindkopa"/>
              <w:spacing w:after="0" w:line="240" w:lineRule="auto"/>
              <w:ind w:left="556" w:right="102"/>
              <w:jc w:val="both"/>
              <w:textAlignment w:val="baseline"/>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 xml:space="preserve">3.5. </w:t>
            </w:r>
            <w:r w:rsidR="001A0FB9" w:rsidRPr="00D00AEE">
              <w:rPr>
                <w:rFonts w:ascii="Times New Roman" w:eastAsia="Times New Roman" w:hAnsi="Times New Roman"/>
                <w:sz w:val="24"/>
                <w:szCs w:val="24"/>
                <w:lang w:eastAsia="lv-LV"/>
              </w:rPr>
              <w:t>ietekme uz konkurenci</w:t>
            </w:r>
            <w:r w:rsidR="00585E19" w:rsidRPr="00D00AEE">
              <w:rPr>
                <w:rFonts w:ascii="Times New Roman" w:eastAsia="Times New Roman" w:hAnsi="Times New Roman"/>
                <w:sz w:val="24"/>
                <w:szCs w:val="24"/>
                <w:lang w:eastAsia="lv-LV"/>
              </w:rPr>
              <w:t xml:space="preserve"> – paaugstinot maksas pakalpojumu cenas, neradīsies būtiska ietekme uz konkurenci.</w:t>
            </w:r>
          </w:p>
          <w:p w14:paraId="50B18A67" w14:textId="0422D1FB" w:rsidR="008C7E5E" w:rsidRPr="00D00AEE" w:rsidRDefault="008C7E5E" w:rsidP="00B74A3D">
            <w:pPr>
              <w:spacing w:after="0" w:line="240" w:lineRule="auto"/>
              <w:ind w:right="102"/>
              <w:jc w:val="both"/>
              <w:textAlignment w:val="baseline"/>
              <w:rPr>
                <w:rFonts w:ascii="Times New Roman" w:eastAsia="Times New Roman" w:hAnsi="Times New Roman"/>
                <w:b/>
                <w:bCs/>
                <w:sz w:val="24"/>
                <w:szCs w:val="24"/>
                <w:lang w:eastAsia="lv-LV"/>
              </w:rPr>
            </w:pPr>
          </w:p>
        </w:tc>
      </w:tr>
      <w:tr w:rsidR="00D00AEE" w:rsidRPr="00D00AEE" w14:paraId="5B86A8F8"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1B8D69" w14:textId="77777777" w:rsidR="008C7E5E" w:rsidRPr="00D00AEE" w:rsidRDefault="008C7E5E" w:rsidP="008C7E5E">
            <w:pPr>
              <w:numPr>
                <w:ilvl w:val="0"/>
                <w:numId w:val="1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DFDF95" w14:textId="057BC676" w:rsidR="00C25944" w:rsidRPr="00D00AEE" w:rsidRDefault="00C25944" w:rsidP="00C25944">
            <w:pPr>
              <w:spacing w:after="0" w:line="240" w:lineRule="auto"/>
              <w:jc w:val="both"/>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4.1.</w:t>
            </w:r>
            <w:r w:rsidRPr="00D00AEE">
              <w:rPr>
                <w:rFonts w:ascii="Times New Roman" w:eastAsia="Times New Roman" w:hAnsi="Times New Roman" w:cs="Times New Roman"/>
                <w:sz w:val="24"/>
                <w:szCs w:val="24"/>
                <w:lang w:eastAsia="lv-LV"/>
              </w:rPr>
              <w:tab/>
            </w:r>
            <w:r w:rsidR="00C70AF9">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aistošo noteikumu piemērošanā privātpersona var vērsties</w:t>
            </w:r>
          </w:p>
          <w:p w14:paraId="77524C92" w14:textId="3A5FA27C" w:rsidR="00C25944" w:rsidRPr="00D00AEE" w:rsidRDefault="00C25944" w:rsidP="00C25944">
            <w:pPr>
              <w:spacing w:after="0" w:line="240" w:lineRule="auto"/>
              <w:jc w:val="both"/>
              <w:rPr>
                <w:rFonts w:ascii="Times New Roman" w:eastAsia="Times New Roman" w:hAnsi="Times New Roman" w:cs="Times New Roman"/>
                <w:sz w:val="24"/>
                <w:szCs w:val="24"/>
                <w:lang w:eastAsia="lv-LV"/>
              </w:rPr>
            </w:pPr>
            <w:r w:rsidRPr="00D00AEE">
              <w:rPr>
                <w:rFonts w:ascii="Times New Roman" w:eastAsia="Calibri" w:hAnsi="Times New Roman" w:cs="Times New Roman"/>
                <w:sz w:val="24"/>
                <w:szCs w:val="24"/>
              </w:rPr>
              <w:t>Gulbenes novada pašvaldības aģentūrā “Gulbenes tūrisma un kultūrvēsturiskā mantojuma centrs” un Gulbenes novada pašvaldībā;</w:t>
            </w:r>
          </w:p>
          <w:p w14:paraId="3E18E143" w14:textId="36E888A7" w:rsidR="008C7E5E" w:rsidRPr="00D00AEE" w:rsidRDefault="00C25944" w:rsidP="00C25944">
            <w:pPr>
              <w:spacing w:after="0" w:line="240" w:lineRule="auto"/>
              <w:jc w:val="both"/>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4.2.</w:t>
            </w:r>
            <w:r w:rsidRPr="00D00AEE">
              <w:rPr>
                <w:rFonts w:ascii="Times New Roman" w:eastAsia="Times New Roman" w:hAnsi="Times New Roman" w:cs="Times New Roman"/>
                <w:sz w:val="24"/>
                <w:szCs w:val="24"/>
                <w:lang w:eastAsia="lv-LV"/>
              </w:rPr>
              <w:tab/>
            </w:r>
            <w:r w:rsidR="00C70AF9">
              <w:rPr>
                <w:rFonts w:ascii="Times New Roman" w:eastAsia="Times New Roman" w:hAnsi="Times New Roman" w:cs="Times New Roman"/>
                <w:sz w:val="24"/>
                <w:szCs w:val="24"/>
                <w:lang w:eastAsia="lv-LV"/>
              </w:rPr>
              <w:t>S</w:t>
            </w:r>
            <w:r w:rsidRPr="00D00AEE">
              <w:rPr>
                <w:rFonts w:ascii="Times New Roman" w:eastAsia="Times New Roman" w:hAnsi="Times New Roman" w:cs="Times New Roman"/>
                <w:sz w:val="24"/>
                <w:szCs w:val="24"/>
                <w:lang w:eastAsia="lv-LV"/>
              </w:rPr>
              <w:t>aistošie noteikumi neparedz papildu administratīvo procedūru izmaksas.</w:t>
            </w:r>
          </w:p>
        </w:tc>
      </w:tr>
      <w:tr w:rsidR="00D00AEE" w:rsidRPr="00D00AEE" w14:paraId="422EE5A1"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0D25EF" w14:textId="77777777" w:rsidR="008C7E5E" w:rsidRPr="00D00AEE" w:rsidRDefault="008C7E5E" w:rsidP="008C7E5E">
            <w:pPr>
              <w:numPr>
                <w:ilvl w:val="0"/>
                <w:numId w:val="1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A4E697" w14:textId="51F7BC49" w:rsidR="008C7E5E" w:rsidRPr="00D00AEE" w:rsidRDefault="0050536F" w:rsidP="0050536F">
            <w:pPr>
              <w:spacing w:after="0" w:line="240" w:lineRule="auto"/>
              <w:ind w:right="10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D00AEE" w:rsidRPr="00D00AEE" w14:paraId="16704D55"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2C22DD" w14:textId="77777777" w:rsidR="008C7E5E" w:rsidRPr="00D00AEE" w:rsidRDefault="008C7E5E" w:rsidP="008C7E5E">
            <w:pPr>
              <w:numPr>
                <w:ilvl w:val="0"/>
                <w:numId w:val="1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16D82E" w14:textId="0854CD23" w:rsidR="008C7E5E" w:rsidRPr="00D00AEE" w:rsidRDefault="00256685" w:rsidP="00256685">
            <w:pPr>
              <w:spacing w:after="0" w:line="240" w:lineRule="auto"/>
              <w:ind w:right="10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cs="Times New Roman"/>
                <w:sz w:val="24"/>
                <w:szCs w:val="24"/>
                <w:lang w:eastAsia="lv-LV"/>
              </w:rPr>
              <w:t xml:space="preserve">Saistošo noteikumu izpildi savas kompetences ietvaros nodrošinās </w:t>
            </w:r>
            <w:r w:rsidR="002736B0" w:rsidRPr="00D00AEE">
              <w:rPr>
                <w:rFonts w:ascii="Times New Roman" w:eastAsia="Calibri" w:hAnsi="Times New Roman" w:cs="Times New Roman"/>
                <w:sz w:val="24"/>
                <w:szCs w:val="24"/>
              </w:rPr>
              <w:t>Gulbenes novada pašvaldības aģentūra “Gulbenes tūrisma un kultūrvēsturiskā mantojuma centrs”</w:t>
            </w:r>
            <w:r w:rsidRPr="00D00AEE">
              <w:rPr>
                <w:rFonts w:ascii="Times New Roman" w:eastAsia="Times New Roman" w:hAnsi="Times New Roman" w:cs="Times New Roman"/>
                <w:sz w:val="24"/>
                <w:szCs w:val="24"/>
                <w:lang w:eastAsia="lv-LV"/>
              </w:rPr>
              <w:t>.</w:t>
            </w:r>
          </w:p>
        </w:tc>
      </w:tr>
      <w:tr w:rsidR="00D00AEE" w:rsidRPr="00D00AEE" w14:paraId="56B859F7"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536994" w14:textId="77777777" w:rsidR="008C7E5E" w:rsidRPr="00D00AEE" w:rsidRDefault="008C7E5E" w:rsidP="008C7E5E">
            <w:pPr>
              <w:numPr>
                <w:ilvl w:val="0"/>
                <w:numId w:val="1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277F2" w14:textId="514D5790" w:rsidR="002736B0" w:rsidRPr="00D00AEE" w:rsidRDefault="00D60BD0" w:rsidP="00D60BD0">
            <w:pPr>
              <w:spacing w:after="0" w:line="240" w:lineRule="auto"/>
              <w:ind w:right="102"/>
              <w:jc w:val="both"/>
              <w:textAlignment w:val="baseline"/>
              <w:rPr>
                <w:rFonts w:ascii="Times New Roman" w:eastAsia="Times New Roman" w:hAnsi="Times New Roman"/>
                <w:sz w:val="24"/>
                <w:szCs w:val="24"/>
                <w:lang w:eastAsia="lv-LV"/>
              </w:rPr>
            </w:pPr>
            <w:r w:rsidRPr="00D00AEE">
              <w:rPr>
                <w:rFonts w:ascii="Times New Roman" w:eastAsia="Times New Roman" w:hAnsi="Times New Roman" w:cs="Times New Roman"/>
                <w:sz w:val="24"/>
                <w:szCs w:val="24"/>
                <w:lang w:eastAsia="lv-LV"/>
              </w:rPr>
              <w:t xml:space="preserve">Saistošie noteikumi ir atbilstoši iecerētā mērķa sasniegšanai – noteikt maksas pakalpojumu cenas pakalpojumiem, ko sniedz </w:t>
            </w:r>
            <w:r w:rsidRPr="00D00AEE">
              <w:rPr>
                <w:rFonts w:ascii="Times New Roman" w:eastAsia="Calibri" w:hAnsi="Times New Roman" w:cs="Times New Roman"/>
                <w:sz w:val="24"/>
                <w:szCs w:val="24"/>
              </w:rPr>
              <w:t xml:space="preserve">Gulbenes novada pašvaldības aģentūra “Gulbenes tūrisma un kultūrvēsturiskā mantojuma centrs”, tādējādi </w:t>
            </w:r>
            <w:r w:rsidR="009A6FBD" w:rsidRPr="00D00AEE">
              <w:rPr>
                <w:rFonts w:ascii="Times New Roman" w:eastAsia="Calibri" w:hAnsi="Times New Roman" w:cs="Times New Roman"/>
                <w:sz w:val="24"/>
                <w:szCs w:val="24"/>
              </w:rPr>
              <w:t>sabalansējot izdevumus</w:t>
            </w:r>
            <w:r w:rsidR="00D13070" w:rsidRPr="00D00AEE">
              <w:rPr>
                <w:rFonts w:ascii="Times New Roman" w:eastAsia="Calibri" w:hAnsi="Times New Roman" w:cs="Times New Roman"/>
                <w:sz w:val="24"/>
                <w:szCs w:val="24"/>
              </w:rPr>
              <w:t xml:space="preserve"> un ieņēmumus.</w:t>
            </w:r>
          </w:p>
          <w:p w14:paraId="684C6B2C" w14:textId="1F251B36" w:rsidR="008C7E5E" w:rsidRPr="00D00AEE" w:rsidRDefault="008C7E5E" w:rsidP="00D13070">
            <w:pPr>
              <w:spacing w:after="0" w:line="240" w:lineRule="auto"/>
              <w:ind w:right="102"/>
              <w:jc w:val="both"/>
              <w:textAlignment w:val="baseline"/>
              <w:rPr>
                <w:rFonts w:ascii="Times New Roman" w:eastAsia="Times New Roman" w:hAnsi="Times New Roman"/>
                <w:sz w:val="24"/>
                <w:szCs w:val="24"/>
                <w:lang w:eastAsia="lv-LV"/>
              </w:rPr>
            </w:pPr>
          </w:p>
        </w:tc>
      </w:tr>
      <w:tr w:rsidR="00D00AEE" w:rsidRPr="00D00AEE" w14:paraId="0DD21E9C" w14:textId="77777777" w:rsidTr="003558B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0308B" w14:textId="77777777" w:rsidR="008C7E5E" w:rsidRPr="00D00AEE" w:rsidRDefault="008C7E5E" w:rsidP="008C7E5E">
            <w:pPr>
              <w:numPr>
                <w:ilvl w:val="0"/>
                <w:numId w:val="1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D00AEE">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6082D5" w14:textId="77777777" w:rsidR="00160131" w:rsidRDefault="00F97427" w:rsidP="00F97427">
            <w:pPr>
              <w:spacing w:after="0" w:line="240" w:lineRule="auto"/>
              <w:ind w:right="102"/>
              <w:jc w:val="both"/>
              <w:textAlignment w:val="baseline"/>
              <w:rPr>
                <w:rFonts w:ascii="Times New Roman" w:eastAsia="Times New Roman" w:hAnsi="Times New Roman" w:cs="Times New Roman"/>
                <w:sz w:val="24"/>
                <w:szCs w:val="24"/>
                <w:lang w:eastAsia="lv-LV"/>
              </w:rPr>
            </w:pPr>
            <w:r w:rsidRPr="00D00AEE">
              <w:rPr>
                <w:rFonts w:ascii="Times New Roman" w:eastAsia="Times New Roman" w:hAnsi="Times New Roman" w:cs="Times New Roman"/>
                <w:sz w:val="24"/>
                <w:szCs w:val="24"/>
                <w:lang w:eastAsia="lv-LV"/>
              </w:rPr>
              <w:t xml:space="preserve">Atbilstoši Pašvaldību likuma 46. panta trešajai daļai, lai informētu sabiedrību par saistošo noteikumu projektu un dotu iespēju izteikt viedokli, saistošo noteikumu projekts no 2023.gada </w:t>
            </w:r>
            <w:r w:rsidR="00C70AF9">
              <w:rPr>
                <w:rFonts w:ascii="Times New Roman" w:eastAsia="Times New Roman" w:hAnsi="Times New Roman" w:cs="Times New Roman"/>
                <w:sz w:val="24"/>
                <w:szCs w:val="24"/>
                <w:lang w:eastAsia="lv-LV"/>
              </w:rPr>
              <w:t>6</w:t>
            </w:r>
            <w:r w:rsidRPr="00D00AEE">
              <w:rPr>
                <w:rFonts w:ascii="Times New Roman" w:eastAsia="Times New Roman" w:hAnsi="Times New Roman" w:cs="Times New Roman"/>
                <w:sz w:val="24"/>
                <w:szCs w:val="24"/>
                <w:lang w:eastAsia="lv-LV"/>
              </w:rPr>
              <w:t>.</w:t>
            </w:r>
            <w:r w:rsidR="00D46FA6" w:rsidRPr="00D00AEE">
              <w:rPr>
                <w:rFonts w:ascii="Times New Roman" w:eastAsia="Times New Roman" w:hAnsi="Times New Roman" w:cs="Times New Roman"/>
                <w:sz w:val="24"/>
                <w:szCs w:val="24"/>
                <w:lang w:eastAsia="lv-LV"/>
              </w:rPr>
              <w:t>novembra</w:t>
            </w:r>
            <w:r w:rsidRPr="00D00AEE">
              <w:rPr>
                <w:rFonts w:ascii="Times New Roman" w:eastAsia="Times New Roman" w:hAnsi="Times New Roman" w:cs="Times New Roman"/>
                <w:sz w:val="24"/>
                <w:szCs w:val="24"/>
                <w:lang w:eastAsia="lv-LV"/>
              </w:rPr>
              <w:t xml:space="preserve"> līdz 2023.gada </w:t>
            </w:r>
            <w:r w:rsidR="00C70AF9">
              <w:rPr>
                <w:rFonts w:ascii="Times New Roman" w:eastAsia="Times New Roman" w:hAnsi="Times New Roman" w:cs="Times New Roman"/>
                <w:sz w:val="24"/>
                <w:szCs w:val="24"/>
                <w:lang w:eastAsia="lv-LV"/>
              </w:rPr>
              <w:t>19</w:t>
            </w:r>
            <w:r w:rsidRPr="00D00AEE">
              <w:rPr>
                <w:rFonts w:ascii="Times New Roman" w:eastAsia="Times New Roman" w:hAnsi="Times New Roman" w:cs="Times New Roman"/>
                <w:sz w:val="24"/>
                <w:szCs w:val="24"/>
                <w:lang w:eastAsia="lv-LV"/>
              </w:rPr>
              <w:t>.</w:t>
            </w:r>
            <w:r w:rsidR="00D46FA6" w:rsidRPr="00D00AEE">
              <w:rPr>
                <w:rFonts w:ascii="Times New Roman" w:eastAsia="Times New Roman" w:hAnsi="Times New Roman" w:cs="Times New Roman"/>
                <w:sz w:val="24"/>
                <w:szCs w:val="24"/>
                <w:lang w:eastAsia="lv-LV"/>
              </w:rPr>
              <w:t>novembrim</w:t>
            </w:r>
            <w:r w:rsidRPr="00D00AEE">
              <w:rPr>
                <w:rFonts w:ascii="Times New Roman" w:eastAsia="Times New Roman" w:hAnsi="Times New Roman" w:cs="Times New Roman"/>
                <w:sz w:val="24"/>
                <w:szCs w:val="24"/>
                <w:lang w:eastAsia="lv-LV"/>
              </w:rPr>
              <w:t xml:space="preserve"> publicēts Gulbenes novada pašvaldības mājaslapā </w:t>
            </w:r>
            <w:hyperlink r:id="rId10" w:history="1">
              <w:r w:rsidRPr="00D00AEE">
                <w:rPr>
                  <w:rStyle w:val="Hipersaite"/>
                  <w:rFonts w:ascii="Times New Roman" w:eastAsia="Times New Roman" w:hAnsi="Times New Roman" w:cs="Times New Roman"/>
                  <w:color w:val="auto"/>
                  <w:sz w:val="24"/>
                  <w:szCs w:val="24"/>
                  <w:lang w:eastAsia="lv-LV"/>
                </w:rPr>
                <w:t>https://www.gulbene.lv/lv</w:t>
              </w:r>
            </w:hyperlink>
            <w:r w:rsidRPr="00D00AEE">
              <w:rPr>
                <w:rFonts w:ascii="Times New Roman" w:eastAsia="Times New Roman" w:hAnsi="Times New Roman" w:cs="Times New Roman"/>
                <w:sz w:val="24"/>
                <w:szCs w:val="24"/>
                <w:lang w:eastAsia="lv-LV"/>
              </w:rPr>
              <w:t xml:space="preserve"> sadaļā “Saistošie noteikumi - projekti”.</w:t>
            </w:r>
          </w:p>
          <w:p w14:paraId="5BE57BFA" w14:textId="761EA9AF" w:rsidR="00C70AF9" w:rsidRPr="00160131" w:rsidRDefault="00160131" w:rsidP="00F97427">
            <w:pPr>
              <w:spacing w:after="0" w:line="240" w:lineRule="auto"/>
              <w:ind w:right="102"/>
              <w:jc w:val="both"/>
              <w:textAlignment w:val="baseline"/>
              <w:rPr>
                <w:rFonts w:ascii="Times New Roman" w:eastAsia="Times New Roman" w:hAnsi="Times New Roman" w:cs="Times New Roman"/>
                <w:sz w:val="24"/>
                <w:szCs w:val="24"/>
                <w:lang w:eastAsia="lv-LV"/>
              </w:rPr>
            </w:pPr>
            <w:r w:rsidRPr="00160131">
              <w:rPr>
                <w:rFonts w:ascii="Times New Roman" w:eastAsia="Times New Roman" w:hAnsi="Times New Roman"/>
                <w:sz w:val="24"/>
                <w:szCs w:val="24"/>
                <w:lang w:eastAsia="lv-LV"/>
              </w:rPr>
              <w:t>V</w:t>
            </w:r>
            <w:r w:rsidR="00C70AF9" w:rsidRPr="00160131">
              <w:rPr>
                <w:rFonts w:ascii="Times New Roman" w:eastAsia="Times New Roman" w:hAnsi="Times New Roman"/>
                <w:sz w:val="24"/>
                <w:szCs w:val="24"/>
                <w:lang w:eastAsia="lv-LV"/>
              </w:rPr>
              <w:t>iedokļ</w:t>
            </w:r>
            <w:r w:rsidRPr="00160131">
              <w:rPr>
                <w:rFonts w:ascii="Times New Roman" w:eastAsia="Times New Roman" w:hAnsi="Times New Roman"/>
                <w:sz w:val="24"/>
                <w:szCs w:val="24"/>
                <w:lang w:eastAsia="lv-LV"/>
              </w:rPr>
              <w:t>i</w:t>
            </w:r>
            <w:r w:rsidR="00C70AF9" w:rsidRPr="00160131">
              <w:rPr>
                <w:rFonts w:ascii="Times New Roman" w:eastAsia="Times New Roman" w:hAnsi="Times New Roman"/>
                <w:sz w:val="24"/>
                <w:szCs w:val="24"/>
                <w:lang w:eastAsia="lv-LV"/>
              </w:rPr>
              <w:t xml:space="preserve"> par saistošo noteikumu projektu </w:t>
            </w:r>
            <w:r w:rsidRPr="00160131">
              <w:rPr>
                <w:rFonts w:ascii="Times New Roman" w:eastAsia="Times New Roman" w:hAnsi="Times New Roman"/>
                <w:sz w:val="24"/>
                <w:szCs w:val="24"/>
                <w:lang w:eastAsia="lv-LV"/>
              </w:rPr>
              <w:t>nav saņemti.</w:t>
            </w:r>
          </w:p>
        </w:tc>
      </w:tr>
    </w:tbl>
    <w:p w14:paraId="082D8CAC" w14:textId="77777777" w:rsidR="008C7E5E" w:rsidRPr="00D00AEE" w:rsidRDefault="008C7E5E" w:rsidP="00D50366">
      <w:pPr>
        <w:spacing w:after="0" w:line="240" w:lineRule="auto"/>
        <w:rPr>
          <w:rFonts w:ascii="Times New Roman" w:hAnsi="Times New Roman"/>
          <w:b/>
          <w:sz w:val="24"/>
          <w:szCs w:val="24"/>
          <w:lang w:eastAsia="lv-LV"/>
        </w:rPr>
      </w:pPr>
    </w:p>
    <w:p w14:paraId="7A46D93E" w14:textId="77777777" w:rsidR="00D50366" w:rsidRPr="00D00AEE" w:rsidRDefault="00D50366" w:rsidP="00D50366">
      <w:pPr>
        <w:spacing w:after="0" w:line="240" w:lineRule="auto"/>
        <w:jc w:val="both"/>
        <w:rPr>
          <w:rFonts w:ascii="Times New Roman" w:eastAsia="Times New Roman" w:hAnsi="Times New Roman"/>
          <w:sz w:val="24"/>
          <w:szCs w:val="24"/>
          <w:lang w:eastAsia="lv-LV"/>
        </w:rPr>
      </w:pPr>
    </w:p>
    <w:p w14:paraId="5A67BE91" w14:textId="2584BD31" w:rsidR="006731A1" w:rsidRPr="00D00AEE" w:rsidRDefault="00D50366" w:rsidP="00A12FD5">
      <w:pPr>
        <w:spacing w:after="0" w:line="480" w:lineRule="auto"/>
        <w:rPr>
          <w:rFonts w:ascii="Times New Roman" w:hAnsi="Times New Roman" w:cs="Times New Roman"/>
          <w:sz w:val="24"/>
          <w:szCs w:val="24"/>
        </w:rPr>
      </w:pPr>
      <w:r w:rsidRPr="00D00AEE">
        <w:rPr>
          <w:rFonts w:ascii="Times New Roman" w:eastAsia="Times New Roman" w:hAnsi="Times New Roman"/>
          <w:sz w:val="24"/>
          <w:szCs w:val="24"/>
          <w:lang w:eastAsia="lv-LV"/>
        </w:rPr>
        <w:t xml:space="preserve">Gulbenes novada domes priekšsēdētājs </w:t>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eastAsia="Times New Roman" w:hAnsi="Times New Roman"/>
          <w:sz w:val="24"/>
          <w:szCs w:val="24"/>
          <w:lang w:eastAsia="lv-LV"/>
        </w:rPr>
        <w:tab/>
      </w:r>
      <w:r w:rsidRPr="00D00AEE">
        <w:rPr>
          <w:rFonts w:ascii="Times New Roman" w:hAnsi="Times New Roman" w:cs="Times New Roman"/>
          <w:sz w:val="24"/>
          <w:szCs w:val="24"/>
        </w:rPr>
        <w:t>A.</w:t>
      </w:r>
      <w:r w:rsidR="00832E77" w:rsidRPr="00D00AEE">
        <w:rPr>
          <w:rFonts w:ascii="Times New Roman" w:hAnsi="Times New Roman" w:cs="Times New Roman"/>
          <w:sz w:val="24"/>
          <w:szCs w:val="24"/>
        </w:rPr>
        <w:t xml:space="preserve"> </w:t>
      </w:r>
      <w:r w:rsidRPr="00D00AEE">
        <w:rPr>
          <w:rFonts w:ascii="Times New Roman" w:hAnsi="Times New Roman" w:cs="Times New Roman"/>
          <w:sz w:val="24"/>
          <w:szCs w:val="24"/>
        </w:rPr>
        <w:t>Caunītis</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440BDD">
      <w:pgSz w:w="11906" w:h="16838"/>
      <w:pgMar w:top="851" w:right="73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FE93" w14:textId="77777777" w:rsidR="001D6E94" w:rsidRDefault="001D6E94" w:rsidP="008C7E5E">
      <w:pPr>
        <w:spacing w:after="0" w:line="240" w:lineRule="auto"/>
      </w:pPr>
      <w:r>
        <w:separator/>
      </w:r>
    </w:p>
  </w:endnote>
  <w:endnote w:type="continuationSeparator" w:id="0">
    <w:p w14:paraId="0B18DB6E" w14:textId="77777777" w:rsidR="001D6E94" w:rsidRDefault="001D6E94" w:rsidP="008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62B4" w14:textId="77777777" w:rsidR="001D6E94" w:rsidRDefault="001D6E94" w:rsidP="008C7E5E">
      <w:pPr>
        <w:spacing w:after="0" w:line="240" w:lineRule="auto"/>
      </w:pPr>
      <w:r>
        <w:separator/>
      </w:r>
    </w:p>
  </w:footnote>
  <w:footnote w:type="continuationSeparator" w:id="0">
    <w:p w14:paraId="1BE8B13A" w14:textId="77777777" w:rsidR="001D6E94" w:rsidRDefault="001D6E94" w:rsidP="008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38D0"/>
    <w:multiLevelType w:val="hybridMultilevel"/>
    <w:tmpl w:val="264695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F5062"/>
    <w:multiLevelType w:val="hybridMultilevel"/>
    <w:tmpl w:val="FDF6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D24B1F"/>
    <w:multiLevelType w:val="multilevel"/>
    <w:tmpl w:val="D5EEA004"/>
    <w:lvl w:ilvl="0">
      <w:start w:val="2"/>
      <w:numFmt w:val="decimal"/>
      <w:lvlText w:val="%1."/>
      <w:lvlJc w:val="left"/>
      <w:pPr>
        <w:ind w:left="720" w:hanging="360"/>
      </w:pPr>
      <w:rPr>
        <w:rFonts w:hint="default"/>
      </w:rPr>
    </w:lvl>
    <w:lvl w:ilvl="1">
      <w:start w:val="1"/>
      <w:numFmt w:val="decimal"/>
      <w:isLgl/>
      <w:lvlText w:val="%1.%2."/>
      <w:lvlJc w:val="left"/>
      <w:pPr>
        <w:ind w:left="917" w:hanging="360"/>
      </w:pPr>
      <w:rPr>
        <w:rFonts w:hint="default"/>
        <w:b w:val="0"/>
      </w:rPr>
    </w:lvl>
    <w:lvl w:ilvl="2">
      <w:start w:val="1"/>
      <w:numFmt w:val="decimal"/>
      <w:isLgl/>
      <w:lvlText w:val="%1.%2.%3."/>
      <w:lvlJc w:val="left"/>
      <w:pPr>
        <w:ind w:left="1474" w:hanging="720"/>
      </w:pPr>
      <w:rPr>
        <w:rFonts w:hint="default"/>
        <w:b w:val="0"/>
      </w:rPr>
    </w:lvl>
    <w:lvl w:ilvl="3">
      <w:start w:val="1"/>
      <w:numFmt w:val="decimal"/>
      <w:isLgl/>
      <w:lvlText w:val="%1.%2.%3.%4."/>
      <w:lvlJc w:val="left"/>
      <w:pPr>
        <w:ind w:left="1671" w:hanging="720"/>
      </w:pPr>
      <w:rPr>
        <w:rFonts w:hint="default"/>
        <w:b w:val="0"/>
      </w:rPr>
    </w:lvl>
    <w:lvl w:ilvl="4">
      <w:start w:val="1"/>
      <w:numFmt w:val="decimal"/>
      <w:isLgl/>
      <w:lvlText w:val="%1.%2.%3.%4.%5."/>
      <w:lvlJc w:val="left"/>
      <w:pPr>
        <w:ind w:left="2228" w:hanging="1080"/>
      </w:pPr>
      <w:rPr>
        <w:rFonts w:hint="default"/>
        <w:b w:val="0"/>
      </w:rPr>
    </w:lvl>
    <w:lvl w:ilvl="5">
      <w:start w:val="1"/>
      <w:numFmt w:val="decimal"/>
      <w:isLgl/>
      <w:lvlText w:val="%1.%2.%3.%4.%5.%6."/>
      <w:lvlJc w:val="left"/>
      <w:pPr>
        <w:ind w:left="2425" w:hanging="1080"/>
      </w:pPr>
      <w:rPr>
        <w:rFonts w:hint="default"/>
        <w:b w:val="0"/>
      </w:rPr>
    </w:lvl>
    <w:lvl w:ilvl="6">
      <w:start w:val="1"/>
      <w:numFmt w:val="decimal"/>
      <w:isLgl/>
      <w:lvlText w:val="%1.%2.%3.%4.%5.%6.%7."/>
      <w:lvlJc w:val="left"/>
      <w:pPr>
        <w:ind w:left="2982" w:hanging="1440"/>
      </w:pPr>
      <w:rPr>
        <w:rFonts w:hint="default"/>
        <w:b w:val="0"/>
      </w:rPr>
    </w:lvl>
    <w:lvl w:ilvl="7">
      <w:start w:val="1"/>
      <w:numFmt w:val="decimal"/>
      <w:isLgl/>
      <w:lvlText w:val="%1.%2.%3.%4.%5.%6.%7.%8."/>
      <w:lvlJc w:val="left"/>
      <w:pPr>
        <w:ind w:left="3179" w:hanging="1440"/>
      </w:pPr>
      <w:rPr>
        <w:rFonts w:hint="default"/>
        <w:b w:val="0"/>
      </w:rPr>
    </w:lvl>
    <w:lvl w:ilvl="8">
      <w:start w:val="1"/>
      <w:numFmt w:val="decimal"/>
      <w:isLgl/>
      <w:lvlText w:val="%1.%2.%3.%4.%5.%6.%7.%8.%9."/>
      <w:lvlJc w:val="left"/>
      <w:pPr>
        <w:ind w:left="3736" w:hanging="1800"/>
      </w:pPr>
      <w:rPr>
        <w:rFonts w:hint="default"/>
        <w:b w:val="0"/>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12E41F20"/>
    <w:lvl w:ilvl="0">
      <w:start w:val="6"/>
      <w:numFmt w:val="decimal"/>
      <w:lvlText w:val="%1."/>
      <w:lvlJc w:val="left"/>
      <w:pPr>
        <w:tabs>
          <w:tab w:val="num" w:pos="720"/>
        </w:tabs>
        <w:ind w:left="720" w:hanging="360"/>
      </w:pPr>
      <w:rPr>
        <w:b/>
        <w:bCs/>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8E8035FA"/>
    <w:lvl w:ilvl="0">
      <w:start w:val="4"/>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1C3973"/>
    <w:multiLevelType w:val="hybridMultilevel"/>
    <w:tmpl w:val="516CF26A"/>
    <w:lvl w:ilvl="0" w:tplc="8FD8FED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96B4E"/>
    <w:multiLevelType w:val="hybridMultilevel"/>
    <w:tmpl w:val="D8584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1172982">
    <w:abstractNumId w:val="6"/>
  </w:num>
  <w:num w:numId="2" w16cid:durableId="1266494883">
    <w:abstractNumId w:val="3"/>
  </w:num>
  <w:num w:numId="3" w16cid:durableId="1758280784">
    <w:abstractNumId w:val="28"/>
  </w:num>
  <w:num w:numId="4" w16cid:durableId="1848058535">
    <w:abstractNumId w:val="11"/>
  </w:num>
  <w:num w:numId="5" w16cid:durableId="2018385470">
    <w:abstractNumId w:val="27"/>
  </w:num>
  <w:num w:numId="6" w16cid:durableId="332495624">
    <w:abstractNumId w:val="9"/>
  </w:num>
  <w:num w:numId="7" w16cid:durableId="1102606804">
    <w:abstractNumId w:val="14"/>
  </w:num>
  <w:num w:numId="8" w16cid:durableId="1409767863">
    <w:abstractNumId w:val="24"/>
  </w:num>
  <w:num w:numId="9" w16cid:durableId="905724385">
    <w:abstractNumId w:val="8"/>
  </w:num>
  <w:num w:numId="10" w16cid:durableId="1290550986">
    <w:abstractNumId w:val="17"/>
  </w:num>
  <w:num w:numId="11" w16cid:durableId="1091702647">
    <w:abstractNumId w:val="16"/>
  </w:num>
  <w:num w:numId="12" w16cid:durableId="1872719456">
    <w:abstractNumId w:val="20"/>
  </w:num>
  <w:num w:numId="13" w16cid:durableId="1285965939">
    <w:abstractNumId w:val="25"/>
  </w:num>
  <w:num w:numId="14" w16cid:durableId="1194924208">
    <w:abstractNumId w:val="18"/>
  </w:num>
  <w:num w:numId="15" w16cid:durableId="935207578">
    <w:abstractNumId w:val="5"/>
  </w:num>
  <w:num w:numId="16" w16cid:durableId="1774322243">
    <w:abstractNumId w:val="21"/>
  </w:num>
  <w:num w:numId="17" w16cid:durableId="2084908592">
    <w:abstractNumId w:val="2"/>
  </w:num>
  <w:num w:numId="18" w16cid:durableId="1911577547">
    <w:abstractNumId w:val="12"/>
  </w:num>
  <w:num w:numId="19" w16cid:durableId="1881240988">
    <w:abstractNumId w:val="10"/>
  </w:num>
  <w:num w:numId="20" w16cid:durableId="825704182">
    <w:abstractNumId w:val="7"/>
  </w:num>
  <w:num w:numId="21" w16cid:durableId="894123681">
    <w:abstractNumId w:val="15"/>
  </w:num>
  <w:num w:numId="22" w16cid:durableId="777217284">
    <w:abstractNumId w:val="1"/>
  </w:num>
  <w:num w:numId="23" w16cid:durableId="1260991887">
    <w:abstractNumId w:val="23"/>
  </w:num>
  <w:num w:numId="24" w16cid:durableId="1049959676">
    <w:abstractNumId w:val="4"/>
  </w:num>
  <w:num w:numId="25" w16cid:durableId="1645042456">
    <w:abstractNumId w:val="22"/>
  </w:num>
  <w:num w:numId="26" w16cid:durableId="1480150393">
    <w:abstractNumId w:val="19"/>
  </w:num>
  <w:num w:numId="27" w16cid:durableId="7341792">
    <w:abstractNumId w:val="26"/>
  </w:num>
  <w:num w:numId="28" w16cid:durableId="682560455">
    <w:abstractNumId w:val="0"/>
  </w:num>
  <w:num w:numId="29" w16cid:durableId="1323662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1D42"/>
    <w:rsid w:val="00025EAA"/>
    <w:rsid w:val="00034B06"/>
    <w:rsid w:val="00046A70"/>
    <w:rsid w:val="00051C5D"/>
    <w:rsid w:val="00054E54"/>
    <w:rsid w:val="00071439"/>
    <w:rsid w:val="0007372A"/>
    <w:rsid w:val="00074902"/>
    <w:rsid w:val="00074B84"/>
    <w:rsid w:val="00090652"/>
    <w:rsid w:val="00095953"/>
    <w:rsid w:val="000A448A"/>
    <w:rsid w:val="000B06E8"/>
    <w:rsid w:val="000C5E30"/>
    <w:rsid w:val="000D1573"/>
    <w:rsid w:val="000E6BC7"/>
    <w:rsid w:val="000F2605"/>
    <w:rsid w:val="001169E8"/>
    <w:rsid w:val="001401F2"/>
    <w:rsid w:val="00142BDD"/>
    <w:rsid w:val="00143D51"/>
    <w:rsid w:val="00147F68"/>
    <w:rsid w:val="001569D4"/>
    <w:rsid w:val="00160131"/>
    <w:rsid w:val="00167E5C"/>
    <w:rsid w:val="00177457"/>
    <w:rsid w:val="00180DEF"/>
    <w:rsid w:val="0018160B"/>
    <w:rsid w:val="00190632"/>
    <w:rsid w:val="00191BF3"/>
    <w:rsid w:val="001A0FB9"/>
    <w:rsid w:val="001A1261"/>
    <w:rsid w:val="001A7872"/>
    <w:rsid w:val="001C4482"/>
    <w:rsid w:val="001C539B"/>
    <w:rsid w:val="001D29D7"/>
    <w:rsid w:val="001D5CE4"/>
    <w:rsid w:val="001D6E94"/>
    <w:rsid w:val="001E3037"/>
    <w:rsid w:val="001E71F0"/>
    <w:rsid w:val="001F3D62"/>
    <w:rsid w:val="0021386F"/>
    <w:rsid w:val="00216010"/>
    <w:rsid w:val="00230253"/>
    <w:rsid w:val="00250006"/>
    <w:rsid w:val="002513F2"/>
    <w:rsid w:val="00256685"/>
    <w:rsid w:val="00260480"/>
    <w:rsid w:val="002736B0"/>
    <w:rsid w:val="00275DBB"/>
    <w:rsid w:val="002779D0"/>
    <w:rsid w:val="00282C70"/>
    <w:rsid w:val="00287509"/>
    <w:rsid w:val="00290A37"/>
    <w:rsid w:val="00290A62"/>
    <w:rsid w:val="00297EEE"/>
    <w:rsid w:val="002B79B0"/>
    <w:rsid w:val="002E1FEC"/>
    <w:rsid w:val="002E6AA5"/>
    <w:rsid w:val="00312175"/>
    <w:rsid w:val="00314FB4"/>
    <w:rsid w:val="00326325"/>
    <w:rsid w:val="00331C96"/>
    <w:rsid w:val="00334FC7"/>
    <w:rsid w:val="00335805"/>
    <w:rsid w:val="00372EB0"/>
    <w:rsid w:val="00375279"/>
    <w:rsid w:val="00377B21"/>
    <w:rsid w:val="00380695"/>
    <w:rsid w:val="003822D1"/>
    <w:rsid w:val="00385F66"/>
    <w:rsid w:val="00390236"/>
    <w:rsid w:val="003B779C"/>
    <w:rsid w:val="003C3CB2"/>
    <w:rsid w:val="003C7F67"/>
    <w:rsid w:val="003D5B87"/>
    <w:rsid w:val="003E5805"/>
    <w:rsid w:val="003E5DEB"/>
    <w:rsid w:val="003F4654"/>
    <w:rsid w:val="00400DC1"/>
    <w:rsid w:val="00402B26"/>
    <w:rsid w:val="00405FA2"/>
    <w:rsid w:val="00412F56"/>
    <w:rsid w:val="004250AB"/>
    <w:rsid w:val="004339E8"/>
    <w:rsid w:val="00440BDD"/>
    <w:rsid w:val="004429EB"/>
    <w:rsid w:val="00444DA1"/>
    <w:rsid w:val="00450FA9"/>
    <w:rsid w:val="004564EF"/>
    <w:rsid w:val="004578FC"/>
    <w:rsid w:val="00465A0E"/>
    <w:rsid w:val="0048308F"/>
    <w:rsid w:val="00492B75"/>
    <w:rsid w:val="004A42A0"/>
    <w:rsid w:val="004A665A"/>
    <w:rsid w:val="004B1250"/>
    <w:rsid w:val="004C3D1E"/>
    <w:rsid w:val="004C7BE8"/>
    <w:rsid w:val="004D2FE3"/>
    <w:rsid w:val="004E7444"/>
    <w:rsid w:val="004F620A"/>
    <w:rsid w:val="004F7861"/>
    <w:rsid w:val="0050536F"/>
    <w:rsid w:val="0051082C"/>
    <w:rsid w:val="00523293"/>
    <w:rsid w:val="005306D7"/>
    <w:rsid w:val="00530CAF"/>
    <w:rsid w:val="00533090"/>
    <w:rsid w:val="00533D8E"/>
    <w:rsid w:val="00534EA0"/>
    <w:rsid w:val="00537803"/>
    <w:rsid w:val="0053780E"/>
    <w:rsid w:val="00564E98"/>
    <w:rsid w:val="00574298"/>
    <w:rsid w:val="00585E19"/>
    <w:rsid w:val="005A4937"/>
    <w:rsid w:val="005B00AD"/>
    <w:rsid w:val="005B3BD3"/>
    <w:rsid w:val="005B7B2B"/>
    <w:rsid w:val="005C19A8"/>
    <w:rsid w:val="005C2EF0"/>
    <w:rsid w:val="005C3221"/>
    <w:rsid w:val="005C7EE3"/>
    <w:rsid w:val="005D5312"/>
    <w:rsid w:val="005D6455"/>
    <w:rsid w:val="005F01D3"/>
    <w:rsid w:val="005F640A"/>
    <w:rsid w:val="0060368D"/>
    <w:rsid w:val="00604ACE"/>
    <w:rsid w:val="00606DFA"/>
    <w:rsid w:val="00611407"/>
    <w:rsid w:val="0061648B"/>
    <w:rsid w:val="006241EC"/>
    <w:rsid w:val="006264B4"/>
    <w:rsid w:val="00630436"/>
    <w:rsid w:val="0063742B"/>
    <w:rsid w:val="00641E83"/>
    <w:rsid w:val="00662F13"/>
    <w:rsid w:val="006663FC"/>
    <w:rsid w:val="006731A1"/>
    <w:rsid w:val="0068580C"/>
    <w:rsid w:val="00686143"/>
    <w:rsid w:val="00690559"/>
    <w:rsid w:val="00695784"/>
    <w:rsid w:val="00696DE1"/>
    <w:rsid w:val="006B3B8E"/>
    <w:rsid w:val="006C2ACC"/>
    <w:rsid w:val="006C7666"/>
    <w:rsid w:val="006D0394"/>
    <w:rsid w:val="006D25EF"/>
    <w:rsid w:val="006D6EAA"/>
    <w:rsid w:val="006E4697"/>
    <w:rsid w:val="006E4782"/>
    <w:rsid w:val="006F7EE9"/>
    <w:rsid w:val="00703183"/>
    <w:rsid w:val="0071073F"/>
    <w:rsid w:val="00730897"/>
    <w:rsid w:val="00737B67"/>
    <w:rsid w:val="00752702"/>
    <w:rsid w:val="00770732"/>
    <w:rsid w:val="007771C5"/>
    <w:rsid w:val="007806D9"/>
    <w:rsid w:val="00781B08"/>
    <w:rsid w:val="00784CFB"/>
    <w:rsid w:val="007C1F70"/>
    <w:rsid w:val="007C52BA"/>
    <w:rsid w:val="007C563D"/>
    <w:rsid w:val="007D3A9F"/>
    <w:rsid w:val="007E0748"/>
    <w:rsid w:val="007E3B75"/>
    <w:rsid w:val="007F1473"/>
    <w:rsid w:val="007F31B6"/>
    <w:rsid w:val="00811BB9"/>
    <w:rsid w:val="008121D8"/>
    <w:rsid w:val="00813C61"/>
    <w:rsid w:val="00814808"/>
    <w:rsid w:val="00832E77"/>
    <w:rsid w:val="008333C9"/>
    <w:rsid w:val="00843D83"/>
    <w:rsid w:val="00846586"/>
    <w:rsid w:val="00862161"/>
    <w:rsid w:val="008652E7"/>
    <w:rsid w:val="00872783"/>
    <w:rsid w:val="008728CD"/>
    <w:rsid w:val="00881853"/>
    <w:rsid w:val="00896696"/>
    <w:rsid w:val="008A22FB"/>
    <w:rsid w:val="008A2E44"/>
    <w:rsid w:val="008B7097"/>
    <w:rsid w:val="008B7B53"/>
    <w:rsid w:val="008B7F27"/>
    <w:rsid w:val="008C0E3D"/>
    <w:rsid w:val="008C2591"/>
    <w:rsid w:val="008C7E5E"/>
    <w:rsid w:val="008D47F2"/>
    <w:rsid w:val="008E362A"/>
    <w:rsid w:val="008E6E95"/>
    <w:rsid w:val="0090113B"/>
    <w:rsid w:val="00910239"/>
    <w:rsid w:val="009124F2"/>
    <w:rsid w:val="00913C8E"/>
    <w:rsid w:val="009172A3"/>
    <w:rsid w:val="009448F8"/>
    <w:rsid w:val="0095348A"/>
    <w:rsid w:val="00955576"/>
    <w:rsid w:val="009631D2"/>
    <w:rsid w:val="009705F7"/>
    <w:rsid w:val="009768BB"/>
    <w:rsid w:val="00983C5A"/>
    <w:rsid w:val="0098481D"/>
    <w:rsid w:val="00993B30"/>
    <w:rsid w:val="009A265D"/>
    <w:rsid w:val="009A6FBD"/>
    <w:rsid w:val="009B4F9D"/>
    <w:rsid w:val="009C28C0"/>
    <w:rsid w:val="009E01DA"/>
    <w:rsid w:val="009E082B"/>
    <w:rsid w:val="009E3D6E"/>
    <w:rsid w:val="009F4028"/>
    <w:rsid w:val="00A029CD"/>
    <w:rsid w:val="00A11D18"/>
    <w:rsid w:val="00A12216"/>
    <w:rsid w:val="00A12FD5"/>
    <w:rsid w:val="00A15829"/>
    <w:rsid w:val="00A17BF6"/>
    <w:rsid w:val="00A27A28"/>
    <w:rsid w:val="00A40BA5"/>
    <w:rsid w:val="00A4132F"/>
    <w:rsid w:val="00A44D70"/>
    <w:rsid w:val="00A51447"/>
    <w:rsid w:val="00A66E8B"/>
    <w:rsid w:val="00A707FF"/>
    <w:rsid w:val="00A723E3"/>
    <w:rsid w:val="00A7611D"/>
    <w:rsid w:val="00A83D94"/>
    <w:rsid w:val="00A90DC4"/>
    <w:rsid w:val="00AB22A8"/>
    <w:rsid w:val="00AC290D"/>
    <w:rsid w:val="00AC5322"/>
    <w:rsid w:val="00AC5B5B"/>
    <w:rsid w:val="00AE0473"/>
    <w:rsid w:val="00AE5791"/>
    <w:rsid w:val="00AF1BBE"/>
    <w:rsid w:val="00AF3A18"/>
    <w:rsid w:val="00B06173"/>
    <w:rsid w:val="00B10B54"/>
    <w:rsid w:val="00B169F6"/>
    <w:rsid w:val="00B17FDC"/>
    <w:rsid w:val="00B34D9A"/>
    <w:rsid w:val="00B35300"/>
    <w:rsid w:val="00B35A7C"/>
    <w:rsid w:val="00B45DF7"/>
    <w:rsid w:val="00B51FF8"/>
    <w:rsid w:val="00B556BF"/>
    <w:rsid w:val="00B57A71"/>
    <w:rsid w:val="00B66ADF"/>
    <w:rsid w:val="00B71580"/>
    <w:rsid w:val="00B74A3D"/>
    <w:rsid w:val="00B76521"/>
    <w:rsid w:val="00B765E4"/>
    <w:rsid w:val="00B91E4D"/>
    <w:rsid w:val="00B97398"/>
    <w:rsid w:val="00BA6B5B"/>
    <w:rsid w:val="00BB1E4D"/>
    <w:rsid w:val="00BD542B"/>
    <w:rsid w:val="00BD5557"/>
    <w:rsid w:val="00BD6260"/>
    <w:rsid w:val="00BD6626"/>
    <w:rsid w:val="00BD72B7"/>
    <w:rsid w:val="00C014EF"/>
    <w:rsid w:val="00C15DDC"/>
    <w:rsid w:val="00C21CD2"/>
    <w:rsid w:val="00C25944"/>
    <w:rsid w:val="00C46561"/>
    <w:rsid w:val="00C53959"/>
    <w:rsid w:val="00C55CFF"/>
    <w:rsid w:val="00C70AF9"/>
    <w:rsid w:val="00C72F5C"/>
    <w:rsid w:val="00C93F3B"/>
    <w:rsid w:val="00C977C3"/>
    <w:rsid w:val="00CA5FE2"/>
    <w:rsid w:val="00CC25D0"/>
    <w:rsid w:val="00CC3F9B"/>
    <w:rsid w:val="00D00AEE"/>
    <w:rsid w:val="00D1177C"/>
    <w:rsid w:val="00D13070"/>
    <w:rsid w:val="00D36A8C"/>
    <w:rsid w:val="00D43F0E"/>
    <w:rsid w:val="00D46FA6"/>
    <w:rsid w:val="00D50366"/>
    <w:rsid w:val="00D53CF8"/>
    <w:rsid w:val="00D53E8C"/>
    <w:rsid w:val="00D60BD0"/>
    <w:rsid w:val="00D9276B"/>
    <w:rsid w:val="00DA1F39"/>
    <w:rsid w:val="00DA4395"/>
    <w:rsid w:val="00DA72ED"/>
    <w:rsid w:val="00DC6310"/>
    <w:rsid w:val="00DE21C1"/>
    <w:rsid w:val="00DF4A08"/>
    <w:rsid w:val="00E02A27"/>
    <w:rsid w:val="00E13BF7"/>
    <w:rsid w:val="00E2630F"/>
    <w:rsid w:val="00E31795"/>
    <w:rsid w:val="00E3389A"/>
    <w:rsid w:val="00E41685"/>
    <w:rsid w:val="00E53E21"/>
    <w:rsid w:val="00E6622B"/>
    <w:rsid w:val="00E8559B"/>
    <w:rsid w:val="00E94419"/>
    <w:rsid w:val="00E9517D"/>
    <w:rsid w:val="00E97BDC"/>
    <w:rsid w:val="00EA340E"/>
    <w:rsid w:val="00EA663B"/>
    <w:rsid w:val="00EA6BEB"/>
    <w:rsid w:val="00EB1EA1"/>
    <w:rsid w:val="00ED4134"/>
    <w:rsid w:val="00EF2770"/>
    <w:rsid w:val="00EF2BA6"/>
    <w:rsid w:val="00EF33E2"/>
    <w:rsid w:val="00F0123A"/>
    <w:rsid w:val="00F076AF"/>
    <w:rsid w:val="00F10A60"/>
    <w:rsid w:val="00F21A08"/>
    <w:rsid w:val="00F21D17"/>
    <w:rsid w:val="00F25934"/>
    <w:rsid w:val="00F31C0F"/>
    <w:rsid w:val="00F34BCD"/>
    <w:rsid w:val="00F4375F"/>
    <w:rsid w:val="00F4585D"/>
    <w:rsid w:val="00F62B34"/>
    <w:rsid w:val="00F8695E"/>
    <w:rsid w:val="00F9584F"/>
    <w:rsid w:val="00F97427"/>
    <w:rsid w:val="00FA08E8"/>
    <w:rsid w:val="00FB37B9"/>
    <w:rsid w:val="00FB7F92"/>
    <w:rsid w:val="00FC1901"/>
    <w:rsid w:val="00FD06D2"/>
    <w:rsid w:val="00FD28D1"/>
    <w:rsid w:val="00FD38A3"/>
    <w:rsid w:val="00FD3B7D"/>
    <w:rsid w:val="00FE5E2E"/>
    <w:rsid w:val="00FE6705"/>
    <w:rsid w:val="00FF27DC"/>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Hipersaite">
    <w:name w:val="Hyperlink"/>
    <w:uiPriority w:val="99"/>
    <w:semiHidden/>
    <w:unhideWhenUsed/>
    <w:rsid w:val="00ED4134"/>
    <w:rPr>
      <w:color w:val="0000FF"/>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8C7E5E"/>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8C7E5E"/>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8C7E5E"/>
    <w:rPr>
      <w:vertAlign w:val="superscript"/>
    </w:rPr>
  </w:style>
  <w:style w:type="paragraph" w:customStyle="1" w:styleId="CharCharCharChar">
    <w:name w:val="Char Char Char Char"/>
    <w:aliases w:val="Char2"/>
    <w:basedOn w:val="Parasts"/>
    <w:next w:val="Parasts"/>
    <w:link w:val="Vresatsauce"/>
    <w:uiPriority w:val="99"/>
    <w:rsid w:val="008C7E5E"/>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C7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834">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39687028">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09034868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ulbene.lv/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11257</Words>
  <Characters>6418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27</cp:revision>
  <cp:lastPrinted>2022-04-04T11:16:00Z</cp:lastPrinted>
  <dcterms:created xsi:type="dcterms:W3CDTF">2023-11-03T11:47:00Z</dcterms:created>
  <dcterms:modified xsi:type="dcterms:W3CDTF">2023-11-21T08:00:00Z</dcterms:modified>
</cp:coreProperties>
</file>