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77777777"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0DC7DD38"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2023.gada 26.oktobrī</w:t>
            </w:r>
          </w:p>
        </w:tc>
        <w:tc>
          <w:tcPr>
            <w:tcW w:w="4678" w:type="dxa"/>
          </w:tcPr>
          <w:p w14:paraId="021E4515" w14:textId="3FF28FC6"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GND/2023/</w:t>
            </w:r>
            <w:r w:rsidR="004873C2">
              <w:rPr>
                <w:rFonts w:ascii="Times New Roman" w:hAnsi="Times New Roman" w:cs="Times New Roman"/>
                <w:b/>
                <w:sz w:val="24"/>
                <w:szCs w:val="24"/>
              </w:rPr>
              <w:t>1025</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12E65485"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4873C2">
              <w:rPr>
                <w:rFonts w:ascii="Times New Roman" w:hAnsi="Times New Roman" w:cs="Times New Roman"/>
                <w:b/>
                <w:sz w:val="24"/>
                <w:szCs w:val="24"/>
              </w:rPr>
              <w:t>17</w:t>
            </w:r>
            <w:r>
              <w:rPr>
                <w:rFonts w:ascii="Times New Roman" w:hAnsi="Times New Roman" w:cs="Times New Roman"/>
                <w:b/>
                <w:sz w:val="24"/>
                <w:szCs w:val="24"/>
              </w:rPr>
              <w:t xml:space="preserve">; </w:t>
            </w:r>
            <w:r w:rsidR="004873C2">
              <w:rPr>
                <w:rFonts w:ascii="Times New Roman" w:hAnsi="Times New Roman" w:cs="Times New Roman"/>
                <w:b/>
                <w:sz w:val="24"/>
                <w:szCs w:val="24"/>
              </w:rPr>
              <w:t>48</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1E7D6CC0"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 </w:t>
      </w:r>
      <w:r w:rsidR="00A00223">
        <w:rPr>
          <w:b/>
        </w:rPr>
        <w:t>traktora piekabes LMR-2,5/01</w:t>
      </w:r>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A00223">
        <w:rPr>
          <w:b/>
          <w:szCs w:val="24"/>
        </w:rPr>
        <w:t>P717LK</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23A2E432" w:rsidR="00C41F80" w:rsidRPr="007B42AC" w:rsidRDefault="00C41F80"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00ED209F" w:rsidRPr="00ED209F">
        <w:rPr>
          <w:rFonts w:ascii="Times New Roman" w:hAnsi="Times New Roman" w:cs="Times New Roman"/>
          <w:b/>
          <w:sz w:val="24"/>
          <w:szCs w:val="24"/>
        </w:rPr>
        <w:t>Gulbenes labiekārtošanas iestāde</w:t>
      </w:r>
      <w:r w:rsidR="00ED209F">
        <w:rPr>
          <w:rFonts w:ascii="Times New Roman" w:hAnsi="Times New Roman" w:cs="Times New Roman"/>
          <w:b/>
          <w:sz w:val="24"/>
          <w:szCs w:val="24"/>
        </w:rPr>
        <w:t>s</w:t>
      </w:r>
      <w:r w:rsidR="007B42AC">
        <w:rPr>
          <w:rFonts w:ascii="Times New Roman" w:hAnsi="Times New Roman" w:cs="Times New Roman"/>
          <w:b/>
          <w:sz w:val="24"/>
          <w:szCs w:val="24"/>
        </w:rPr>
        <w:t xml:space="preserve">, </w:t>
      </w:r>
      <w:r w:rsidR="007B42AC" w:rsidRPr="007B42AC">
        <w:rPr>
          <w:rFonts w:ascii="Times New Roman" w:hAnsi="Times New Roman" w:cs="Times New Roman"/>
          <w:bCs/>
          <w:sz w:val="24"/>
          <w:szCs w:val="24"/>
        </w:rPr>
        <w:t xml:space="preserve">reģistrācijas </w:t>
      </w:r>
      <w:r w:rsidR="007B42AC">
        <w:rPr>
          <w:rFonts w:ascii="Times New Roman" w:hAnsi="Times New Roman" w:cs="Times New Roman"/>
          <w:bCs/>
          <w:sz w:val="24"/>
          <w:szCs w:val="24"/>
        </w:rPr>
        <w:t>Nr.</w:t>
      </w:r>
      <w:r w:rsidR="007B42AC" w:rsidRPr="007B42AC">
        <w:rPr>
          <w:rFonts w:ascii="Times New Roman" w:hAnsi="Times New Roman" w:cs="Times New Roman"/>
          <w:bCs/>
          <w:sz w:val="24"/>
          <w:szCs w:val="24"/>
        </w:rPr>
        <w:t>90009151290, juridiskā adrese Dīķa iela 1, Gulbene, Gulbenes novads, LV-4401</w:t>
      </w:r>
      <w:r w:rsidR="007B42AC">
        <w:rPr>
          <w:rFonts w:ascii="Times New Roman" w:hAnsi="Times New Roman" w:cs="Times New Roman"/>
          <w:bCs/>
          <w:sz w:val="24"/>
          <w:szCs w:val="24"/>
        </w:rPr>
        <w:t xml:space="preserve">, </w:t>
      </w:r>
      <w:r w:rsidRPr="00C41F80">
        <w:rPr>
          <w:rFonts w:ascii="Times New Roman" w:hAnsi="Times New Roman" w:cs="Times New Roman"/>
          <w:sz w:val="24"/>
          <w:szCs w:val="24"/>
        </w:rPr>
        <w:t>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A00223">
        <w:rPr>
          <w:rFonts w:ascii="Times New Roman" w:hAnsi="Times New Roman" w:cs="Times New Roman"/>
          <w:sz w:val="24"/>
          <w:szCs w:val="24"/>
        </w:rPr>
        <w:t>5.septembra</w:t>
      </w:r>
      <w:r w:rsidRPr="00C41F80">
        <w:rPr>
          <w:rFonts w:ascii="Times New Roman" w:hAnsi="Times New Roman" w:cs="Times New Roman"/>
          <w:sz w:val="24"/>
          <w:szCs w:val="24"/>
        </w:rPr>
        <w:t xml:space="preserve"> </w:t>
      </w:r>
      <w:r w:rsidR="00A00223">
        <w:rPr>
          <w:rFonts w:ascii="Times New Roman" w:hAnsi="Times New Roman" w:cs="Times New Roman"/>
          <w:sz w:val="24"/>
          <w:szCs w:val="24"/>
        </w:rPr>
        <w:t>iesniegums</w:t>
      </w:r>
      <w:r w:rsidR="00ED209F">
        <w:rPr>
          <w:rFonts w:ascii="Times New Roman" w:hAnsi="Times New Roman" w:cs="Times New Roman"/>
          <w:sz w:val="24"/>
          <w:szCs w:val="24"/>
        </w:rPr>
        <w:t xml:space="preserve"> Nr. </w:t>
      </w:r>
      <w:r w:rsidR="00ED209F" w:rsidRPr="00ED209F">
        <w:rPr>
          <w:rFonts w:ascii="Times New Roman" w:hAnsi="Times New Roman" w:cs="Times New Roman"/>
          <w:sz w:val="24"/>
          <w:szCs w:val="24"/>
        </w:rPr>
        <w:t>LAB/1.7/23/1</w:t>
      </w:r>
      <w:r w:rsidR="00A00223">
        <w:rPr>
          <w:rFonts w:ascii="Times New Roman" w:hAnsi="Times New Roman" w:cs="Times New Roman"/>
          <w:sz w:val="24"/>
          <w:szCs w:val="24"/>
        </w:rPr>
        <w:t>7</w:t>
      </w:r>
      <w:r w:rsidRPr="00C41F80">
        <w:rPr>
          <w:rFonts w:ascii="Times New Roman" w:hAnsi="Times New Roman" w:cs="Times New Roman"/>
          <w:sz w:val="24"/>
          <w:szCs w:val="24"/>
        </w:rPr>
        <w:t xml:space="preserve"> (Gulbenes novada pašvaldībā saņemts 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073E28">
        <w:rPr>
          <w:rFonts w:ascii="Times New Roman" w:hAnsi="Times New Roman" w:cs="Times New Roman"/>
          <w:sz w:val="24"/>
          <w:szCs w:val="24"/>
        </w:rPr>
        <w:t>5.septembrī</w:t>
      </w:r>
      <w:r w:rsidRPr="00C41F80">
        <w:rPr>
          <w:rFonts w:ascii="Times New Roman" w:hAnsi="Times New Roman" w:cs="Times New Roman"/>
          <w:sz w:val="24"/>
          <w:szCs w:val="24"/>
        </w:rPr>
        <w:t xml:space="preserve"> un reģistrēts ar Nr.</w:t>
      </w:r>
      <w:r w:rsidR="00ED209F">
        <w:rPr>
          <w:rFonts w:ascii="Times New Roman" w:hAnsi="Times New Roman" w:cs="Times New Roman"/>
          <w:sz w:val="24"/>
          <w:szCs w:val="24"/>
        </w:rPr>
        <w:t xml:space="preserve"> </w:t>
      </w:r>
      <w:r w:rsidR="00073E28" w:rsidRPr="00073E28">
        <w:rPr>
          <w:rFonts w:ascii="Times New Roman" w:hAnsi="Times New Roman" w:cs="Times New Roman"/>
          <w:sz w:val="24"/>
          <w:szCs w:val="24"/>
        </w:rPr>
        <w:t>GND/5.13.2/23/1785-G</w:t>
      </w:r>
      <w:r w:rsidRPr="00C41F80">
        <w:rPr>
          <w:rFonts w:ascii="Times New Roman" w:hAnsi="Times New Roman" w:cs="Times New Roman"/>
          <w:sz w:val="24"/>
          <w:szCs w:val="24"/>
        </w:rPr>
        <w:t xml:space="preserve">), kurā izteikts lūgums </w:t>
      </w:r>
      <w:r w:rsidR="00ED209F">
        <w:rPr>
          <w:rFonts w:ascii="Times New Roman" w:hAnsi="Times New Roman" w:cs="Times New Roman"/>
          <w:sz w:val="24"/>
          <w:szCs w:val="24"/>
        </w:rPr>
        <w:t xml:space="preserve">Gulbenes novada pašvaldības Īpašumu pārraudzības nodaļai organizēt </w:t>
      </w:r>
      <w:r w:rsidRPr="00C41F80">
        <w:rPr>
          <w:rFonts w:ascii="Times New Roman" w:hAnsi="Times New Roman" w:cs="Times New Roman"/>
          <w:sz w:val="24"/>
          <w:szCs w:val="24"/>
        </w:rPr>
        <w:t xml:space="preserve">kustamās mantas – </w:t>
      </w:r>
      <w:r w:rsidR="00073E28">
        <w:rPr>
          <w:rFonts w:ascii="Times New Roman" w:hAnsi="Times New Roman" w:cs="Times New Roman"/>
          <w:sz w:val="24"/>
          <w:szCs w:val="24"/>
        </w:rPr>
        <w:t xml:space="preserve">traktora piekabes </w:t>
      </w:r>
      <w:r w:rsidR="00073E28" w:rsidRPr="00073E28">
        <w:rPr>
          <w:rFonts w:ascii="Times New Roman" w:hAnsi="Times New Roman" w:cs="Times New Roman"/>
          <w:sz w:val="24"/>
          <w:szCs w:val="24"/>
        </w:rPr>
        <w:t xml:space="preserve">LMR-2,5/01 </w:t>
      </w:r>
      <w:r w:rsidR="00EA30C6" w:rsidRPr="00EA30C6">
        <w:rPr>
          <w:rFonts w:ascii="Times New Roman" w:hAnsi="Times New Roman" w:cs="Times New Roman"/>
          <w:sz w:val="24"/>
          <w:szCs w:val="24"/>
        </w:rPr>
        <w:t xml:space="preserve">(valsts reģistrācijas numurs </w:t>
      </w:r>
      <w:r w:rsidR="00073E28" w:rsidRPr="00073E28">
        <w:rPr>
          <w:rFonts w:ascii="Times New Roman" w:hAnsi="Times New Roman" w:cs="Times New Roman"/>
          <w:sz w:val="24"/>
          <w:szCs w:val="24"/>
        </w:rPr>
        <w:t>P717LK</w:t>
      </w:r>
      <w:r w:rsidRPr="00246F33">
        <w:rPr>
          <w:rFonts w:ascii="Times New Roman" w:hAnsi="Times New Roman" w:cs="Times New Roman"/>
          <w:sz w:val="24"/>
          <w:szCs w:val="24"/>
        </w:rPr>
        <w:t xml:space="preserve">, </w:t>
      </w:r>
      <w:r w:rsidR="00073E28">
        <w:rPr>
          <w:rFonts w:ascii="Times New Roman" w:hAnsi="Times New Roman" w:cs="Times New Roman"/>
          <w:sz w:val="24"/>
          <w:szCs w:val="24"/>
        </w:rPr>
        <w:t>2000</w:t>
      </w:r>
      <w:r w:rsidRPr="00246F33">
        <w:rPr>
          <w:rFonts w:ascii="Times New Roman" w:hAnsi="Times New Roman" w:cs="Times New Roman"/>
          <w:sz w:val="24"/>
          <w:szCs w:val="24"/>
        </w:rPr>
        <w:t>.gad</w:t>
      </w:r>
      <w:r w:rsidRPr="00C41F80">
        <w:rPr>
          <w:rFonts w:ascii="Times New Roman" w:hAnsi="Times New Roman" w:cs="Times New Roman"/>
          <w:sz w:val="24"/>
          <w:szCs w:val="24"/>
        </w:rPr>
        <w:t>a izlaidum</w:t>
      </w:r>
      <w:r w:rsidR="00AA52B5">
        <w:rPr>
          <w:rFonts w:ascii="Times New Roman" w:hAnsi="Times New Roman" w:cs="Times New Roman"/>
          <w:sz w:val="24"/>
          <w:szCs w:val="24"/>
        </w:rPr>
        <w:t>s</w:t>
      </w:r>
      <w:r w:rsidRPr="00C41F80">
        <w:rPr>
          <w:rFonts w:ascii="Times New Roman" w:hAnsi="Times New Roman" w:cs="Times New Roman"/>
          <w:sz w:val="24"/>
          <w:szCs w:val="24"/>
        </w:rPr>
        <w:t xml:space="preserve">, </w:t>
      </w:r>
      <w:r w:rsidR="00073E28">
        <w:rPr>
          <w:rFonts w:ascii="Times New Roman" w:hAnsi="Times New Roman" w:cs="Times New Roman"/>
          <w:sz w:val="24"/>
          <w:szCs w:val="24"/>
        </w:rPr>
        <w:t>rūpnīcas Nr. 052</w:t>
      </w:r>
      <w:r w:rsidRPr="00C41F80">
        <w:rPr>
          <w:rFonts w:ascii="Times New Roman" w:hAnsi="Times New Roman" w:cs="Times New Roman"/>
          <w:sz w:val="24"/>
          <w:szCs w:val="24"/>
        </w:rPr>
        <w:t>)</w:t>
      </w:r>
      <w:r w:rsidR="001D2290">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0660953B" w14:textId="41F09387"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A30C6">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A30C6">
        <w:rPr>
          <w:rFonts w:ascii="Times New Roman" w:hAnsi="Times New Roman" w:cs="Times New Roman"/>
          <w:sz w:val="24"/>
          <w:szCs w:val="24"/>
        </w:rPr>
        <w:t>27.septembrī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 xml:space="preserve">Ansis </w:t>
      </w:r>
      <w:proofErr w:type="spellStart"/>
      <w:r w:rsidR="00593306">
        <w:rPr>
          <w:rFonts w:ascii="Times New Roman" w:hAnsi="Times New Roman" w:cs="Times New Roman"/>
          <w:sz w:val="24"/>
          <w:szCs w:val="24"/>
        </w:rPr>
        <w:t>Vārsbergs</w:t>
      </w:r>
      <w:proofErr w:type="spellEnd"/>
      <w:r w:rsidR="00593306">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sidR="00593306">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593306">
        <w:rPr>
          <w:rFonts w:ascii="Times New Roman" w:hAnsi="Times New Roman" w:cs="Times New Roman"/>
          <w:sz w:val="24"/>
          <w:szCs w:val="24"/>
        </w:rPr>
        <w:t>29.janvārim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073E28">
        <w:rPr>
          <w:rFonts w:ascii="Times New Roman" w:hAnsi="Times New Roman" w:cs="Times New Roman"/>
          <w:sz w:val="24"/>
          <w:szCs w:val="24"/>
        </w:rPr>
        <w:t>249,75</w:t>
      </w:r>
      <w:r w:rsidRPr="00C41F80">
        <w:rPr>
          <w:rFonts w:ascii="Times New Roman" w:hAnsi="Times New Roman" w:cs="Times New Roman"/>
          <w:sz w:val="24"/>
          <w:szCs w:val="24"/>
        </w:rPr>
        <w:t xml:space="preserve"> EUR (</w:t>
      </w:r>
      <w:r w:rsidR="00073E28">
        <w:rPr>
          <w:rFonts w:ascii="Times New Roman" w:hAnsi="Times New Roman" w:cs="Times New Roman"/>
          <w:sz w:val="24"/>
          <w:szCs w:val="24"/>
        </w:rPr>
        <w:t>divi</w:t>
      </w:r>
      <w:r w:rsidR="00246F33">
        <w:rPr>
          <w:rFonts w:ascii="Times New Roman" w:hAnsi="Times New Roman" w:cs="Times New Roman"/>
          <w:sz w:val="24"/>
          <w:szCs w:val="24"/>
        </w:rPr>
        <w:t xml:space="preserve"> simti </w:t>
      </w:r>
      <w:r w:rsidR="00073E28">
        <w:rPr>
          <w:rFonts w:ascii="Times New Roman" w:hAnsi="Times New Roman" w:cs="Times New Roman"/>
          <w:sz w:val="24"/>
          <w:szCs w:val="24"/>
        </w:rPr>
        <w:t>četr</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000F1137">
        <w:rPr>
          <w:rFonts w:ascii="Times New Roman" w:hAnsi="Times New Roman" w:cs="Times New Roman"/>
          <w:sz w:val="24"/>
          <w:szCs w:val="24"/>
        </w:rPr>
        <w:t>d</w:t>
      </w:r>
      <w:r w:rsidR="00073E28">
        <w:rPr>
          <w:rFonts w:ascii="Times New Roman" w:hAnsi="Times New Roman" w:cs="Times New Roman"/>
          <w:sz w:val="24"/>
          <w:szCs w:val="24"/>
        </w:rPr>
        <w:t>eviņi</w:t>
      </w:r>
      <w:r w:rsidR="00FF4C15">
        <w:rPr>
          <w:rFonts w:ascii="Times New Roman" w:hAnsi="Times New Roman" w:cs="Times New Roman"/>
          <w:sz w:val="24"/>
          <w:szCs w:val="24"/>
        </w:rPr>
        <w:t xml:space="preserve"> </w:t>
      </w:r>
      <w:proofErr w:type="spellStart"/>
      <w:r w:rsidRPr="00C41F80">
        <w:rPr>
          <w:rFonts w:ascii="Times New Roman" w:hAnsi="Times New Roman" w:cs="Times New Roman"/>
          <w:i/>
          <w:sz w:val="24"/>
          <w:szCs w:val="24"/>
        </w:rPr>
        <w:t>euro</w:t>
      </w:r>
      <w:proofErr w:type="spellEnd"/>
      <w:r w:rsidR="00593306">
        <w:rPr>
          <w:rFonts w:ascii="Times New Roman" w:hAnsi="Times New Roman" w:cs="Times New Roman"/>
          <w:i/>
          <w:sz w:val="24"/>
          <w:szCs w:val="24"/>
        </w:rPr>
        <w:t xml:space="preserve"> </w:t>
      </w:r>
      <w:r w:rsidR="00073E28">
        <w:rPr>
          <w:rFonts w:ascii="Times New Roman" w:hAnsi="Times New Roman" w:cs="Times New Roman"/>
          <w:sz w:val="24"/>
          <w:szCs w:val="24"/>
        </w:rPr>
        <w:t>75</w:t>
      </w:r>
      <w:r w:rsidR="00593306" w:rsidRPr="00593306">
        <w:rPr>
          <w:rFonts w:ascii="Times New Roman" w:hAnsi="Times New Roman" w:cs="Times New Roman"/>
          <w:sz w:val="24"/>
          <w:szCs w:val="24"/>
        </w:rPr>
        <w:t xml:space="preserve"> </w:t>
      </w:r>
      <w:r w:rsidR="00593306" w:rsidRPr="000F1137">
        <w:rPr>
          <w:rFonts w:ascii="Times New Roman" w:hAnsi="Times New Roman" w:cs="Times New Roman"/>
          <w:i/>
          <w:iCs/>
          <w:sz w:val="24"/>
          <w:szCs w:val="24"/>
        </w:rPr>
        <w:t>cent</w:t>
      </w:r>
      <w:r w:rsidR="00FF4C15" w:rsidRPr="000F1137">
        <w:rPr>
          <w:rFonts w:ascii="Times New Roman" w:hAnsi="Times New Roman" w:cs="Times New Roman"/>
          <w:i/>
          <w:iCs/>
          <w:sz w:val="24"/>
          <w:szCs w:val="24"/>
        </w:rPr>
        <w:t>i</w:t>
      </w:r>
      <w:r w:rsidRPr="00C41F80">
        <w:rPr>
          <w:rFonts w:ascii="Times New Roman" w:hAnsi="Times New Roman" w:cs="Times New Roman"/>
          <w:sz w:val="24"/>
          <w:szCs w:val="24"/>
        </w:rPr>
        <w:t>).</w:t>
      </w:r>
    </w:p>
    <w:p w14:paraId="42499F06" w14:textId="6C235C90" w:rsidR="00C41F80" w:rsidRPr="00C41F80" w:rsidRDefault="00073E28"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073E28">
        <w:rPr>
          <w:rFonts w:ascii="Times New Roman" w:hAnsi="Times New Roman" w:cs="Times New Roman"/>
          <w:sz w:val="24"/>
          <w:szCs w:val="24"/>
        </w:rPr>
        <w:t>raktora piekabe</w:t>
      </w:r>
      <w:r>
        <w:rPr>
          <w:rFonts w:ascii="Times New Roman" w:hAnsi="Times New Roman" w:cs="Times New Roman"/>
          <w:sz w:val="24"/>
          <w:szCs w:val="24"/>
        </w:rPr>
        <w:t>i</w:t>
      </w:r>
      <w:r w:rsidRPr="00073E28">
        <w:rPr>
          <w:rFonts w:ascii="Times New Roman" w:hAnsi="Times New Roman" w:cs="Times New Roman"/>
          <w:sz w:val="24"/>
          <w:szCs w:val="24"/>
        </w:rPr>
        <w:t xml:space="preserve"> LMR-2,5/01 (valsts reģistrācijas numurs P717LK)</w:t>
      </w:r>
      <w:r>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vispārējās korozijas novēršana, krāsojuma remonts. </w:t>
      </w:r>
      <w:r w:rsidR="00EA30C6">
        <w:rPr>
          <w:rFonts w:ascii="Times New Roman" w:hAnsi="Times New Roman" w:cs="Times New Roman"/>
          <w:sz w:val="24"/>
          <w:szCs w:val="24"/>
        </w:rPr>
        <w:t>L</w:t>
      </w:r>
      <w:r w:rsidR="000F1137">
        <w:rPr>
          <w:rFonts w:ascii="Times New Roman" w:hAnsi="Times New Roman" w:cs="Times New Roman"/>
          <w:sz w:val="24"/>
          <w:szCs w:val="24"/>
        </w:rPr>
        <w:t>abā</w:t>
      </w:r>
      <w:r w:rsidR="00497B09">
        <w:rPr>
          <w:rFonts w:ascii="Times New Roman" w:hAnsi="Times New Roman" w:cs="Times New Roman"/>
          <w:sz w:val="24"/>
          <w:szCs w:val="24"/>
        </w:rPr>
        <w:t xml:space="preserve"> </w:t>
      </w:r>
      <w:r>
        <w:rPr>
          <w:rFonts w:ascii="Times New Roman" w:hAnsi="Times New Roman" w:cs="Times New Roman"/>
          <w:sz w:val="24"/>
          <w:szCs w:val="24"/>
        </w:rPr>
        <w:t>aizmugurējā luktura, kreisā aizmugurējā luktura</w:t>
      </w:r>
      <w:r w:rsidR="00AA52B5">
        <w:rPr>
          <w:rFonts w:ascii="Times New Roman" w:hAnsi="Times New Roman" w:cs="Times New Roman"/>
          <w:sz w:val="24"/>
          <w:szCs w:val="24"/>
        </w:rPr>
        <w:t xml:space="preserve"> un</w:t>
      </w:r>
      <w:r>
        <w:rPr>
          <w:rFonts w:ascii="Times New Roman" w:hAnsi="Times New Roman" w:cs="Times New Roman"/>
          <w:sz w:val="24"/>
          <w:szCs w:val="24"/>
        </w:rPr>
        <w:t xml:space="preserve"> tilta sijas</w:t>
      </w:r>
      <w:r w:rsidR="00EA30C6">
        <w:rPr>
          <w:rFonts w:ascii="Times New Roman" w:hAnsi="Times New Roman" w:cs="Times New Roman"/>
          <w:sz w:val="24"/>
          <w:szCs w:val="24"/>
        </w:rPr>
        <w:t xml:space="preserve"> maiņa</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1D667190" w14:textId="3B190A96"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001158</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0F1137">
        <w:rPr>
          <w:rFonts w:ascii="Times New Roman" w:hAnsi="Times New Roman" w:cs="Times New Roman"/>
          <w:sz w:val="24"/>
          <w:szCs w:val="24"/>
        </w:rPr>
        <w:t>p</w:t>
      </w:r>
      <w:r w:rsidR="00073E28">
        <w:rPr>
          <w:rFonts w:ascii="Times New Roman" w:hAnsi="Times New Roman" w:cs="Times New Roman"/>
          <w:sz w:val="24"/>
          <w:szCs w:val="24"/>
        </w:rPr>
        <w:t>10001881</w:t>
      </w:r>
      <w:r w:rsidRPr="00C41F80">
        <w:rPr>
          <w:rFonts w:ascii="Times New Roman" w:hAnsi="Times New Roman" w:cs="Times New Roman"/>
          <w:sz w:val="24"/>
          <w:szCs w:val="24"/>
        </w:rPr>
        <w:t xml:space="preserve">, </w:t>
      </w:r>
      <w:r w:rsidR="00AA52B5">
        <w:rPr>
          <w:rFonts w:ascii="Times New Roman" w:hAnsi="Times New Roman" w:cs="Times New Roman"/>
          <w:sz w:val="24"/>
          <w:szCs w:val="24"/>
        </w:rPr>
        <w:t>t</w:t>
      </w:r>
      <w:r w:rsidR="00AA52B5" w:rsidRPr="00AA52B5">
        <w:rPr>
          <w:rFonts w:ascii="Times New Roman" w:hAnsi="Times New Roman" w:cs="Times New Roman"/>
          <w:sz w:val="24"/>
          <w:szCs w:val="24"/>
        </w:rPr>
        <w:t xml:space="preserve">raktora piekabei LMR-2,5/01 (valsts reģistrācijas numurs P717LK) </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CC01E9" w:rsidRPr="00073E28">
        <w:rPr>
          <w:rFonts w:ascii="Times New Roman" w:hAnsi="Times New Roman" w:cs="Times New Roman"/>
          <w:sz w:val="24"/>
          <w:szCs w:val="24"/>
        </w:rPr>
        <w:t>3</w:t>
      </w:r>
      <w:r w:rsidRPr="00073E28">
        <w:rPr>
          <w:rFonts w:ascii="Times New Roman" w:hAnsi="Times New Roman" w:cs="Times New Roman"/>
          <w:sz w:val="24"/>
          <w:szCs w:val="24"/>
        </w:rPr>
        <w:t xml:space="preserve">.gada </w:t>
      </w:r>
      <w:r w:rsidR="00AA52B5">
        <w:rPr>
          <w:rFonts w:ascii="Times New Roman" w:hAnsi="Times New Roman" w:cs="Times New Roman"/>
          <w:sz w:val="24"/>
          <w:szCs w:val="24"/>
        </w:rPr>
        <w:t>12.oktobri</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proofErr w:type="spellStart"/>
      <w:r w:rsidRPr="00073E28">
        <w:rPr>
          <w:rFonts w:ascii="Times New Roman" w:hAnsi="Times New Roman" w:cs="Times New Roman"/>
          <w:i/>
          <w:sz w:val="24"/>
          <w:szCs w:val="24"/>
        </w:rPr>
        <w:t>euro</w:t>
      </w:r>
      <w:proofErr w:type="spellEnd"/>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7E1F669E" w14:textId="5EB8F80B" w:rsidR="00C41F80" w:rsidRPr="004873C2"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CC01E9" w:rsidRPr="007575D2">
        <w:rPr>
          <w:rFonts w:ascii="Times New Roman" w:hAnsi="Times New Roman" w:cs="Times New Roman"/>
          <w:sz w:val="24"/>
          <w:szCs w:val="24"/>
        </w:rPr>
        <w:t xml:space="preserve">Gulbenes novada </w:t>
      </w:r>
      <w:r w:rsidR="00CC01E9">
        <w:rPr>
          <w:rFonts w:ascii="Times New Roman" w:hAnsi="Times New Roman" w:cs="Times New Roman"/>
          <w:sz w:val="24"/>
          <w:szCs w:val="24"/>
        </w:rPr>
        <w:t>domes</w:t>
      </w:r>
      <w:r w:rsidR="00CC01E9" w:rsidRPr="007575D2">
        <w:rPr>
          <w:rFonts w:ascii="Times New Roman" w:hAnsi="Times New Roman" w:cs="Times New Roman"/>
          <w:sz w:val="24"/>
          <w:szCs w:val="24"/>
        </w:rPr>
        <w:t xml:space="preserve"> </w:t>
      </w:r>
      <w:r w:rsidR="00CC01E9">
        <w:rPr>
          <w:rFonts w:ascii="Times New Roman" w:hAnsi="Times New Roman" w:cs="Times New Roman"/>
          <w:sz w:val="24"/>
          <w:szCs w:val="24"/>
        </w:rPr>
        <w:t>Ī</w:t>
      </w:r>
      <w:r w:rsidRPr="00C41F80">
        <w:rPr>
          <w:rFonts w:ascii="Times New Roman" w:hAnsi="Times New Roman" w:cs="Times New Roman"/>
          <w:sz w:val="24"/>
          <w:szCs w:val="24"/>
        </w:rPr>
        <w:t>pašuma novērtēšanas un izsoļu komisijas 202</w:t>
      </w:r>
      <w:r w:rsidR="00CC01E9">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CC01E9">
        <w:rPr>
          <w:rFonts w:ascii="Times New Roman" w:hAnsi="Times New Roman" w:cs="Times New Roman"/>
          <w:sz w:val="24"/>
          <w:szCs w:val="24"/>
        </w:rPr>
        <w:t>12.oktobra</w:t>
      </w:r>
      <w:r w:rsidR="00C75451">
        <w:rPr>
          <w:rFonts w:ascii="Times New Roman" w:hAnsi="Times New Roman" w:cs="Times New Roman"/>
          <w:sz w:val="24"/>
          <w:szCs w:val="24"/>
        </w:rPr>
        <w:t xml:space="preserve"> </w:t>
      </w:r>
      <w:r w:rsidRPr="00C41F80">
        <w:rPr>
          <w:rFonts w:ascii="Times New Roman" w:hAnsi="Times New Roman" w:cs="Times New Roman"/>
          <w:sz w:val="24"/>
          <w:szCs w:val="24"/>
        </w:rPr>
        <w:t>sēd</w:t>
      </w:r>
      <w:r w:rsidR="008A1A83">
        <w:rPr>
          <w:rFonts w:ascii="Times New Roman" w:hAnsi="Times New Roman" w:cs="Times New Roman"/>
          <w:sz w:val="24"/>
          <w:szCs w:val="24"/>
        </w:rPr>
        <w:t>es lēmumu, protokols Nr.</w:t>
      </w:r>
      <w:r w:rsidR="00CC01E9">
        <w:rPr>
          <w:rFonts w:ascii="Times New Roman" w:hAnsi="Times New Roman" w:cs="Times New Roman"/>
          <w:sz w:val="24"/>
          <w:szCs w:val="24"/>
        </w:rPr>
        <w:t xml:space="preserve"> GND/</w:t>
      </w:r>
      <w:r w:rsidR="008A1A83">
        <w:rPr>
          <w:rFonts w:ascii="Times New Roman" w:hAnsi="Times New Roman" w:cs="Times New Roman"/>
          <w:sz w:val="24"/>
          <w:szCs w:val="24"/>
        </w:rPr>
        <w:t>2.7.2/2</w:t>
      </w:r>
      <w:r w:rsidR="00CC01E9">
        <w:rPr>
          <w:rFonts w:ascii="Times New Roman" w:hAnsi="Times New Roman" w:cs="Times New Roman"/>
          <w:sz w:val="24"/>
          <w:szCs w:val="24"/>
        </w:rPr>
        <w:t>3</w:t>
      </w:r>
      <w:r w:rsidRPr="00C41F80">
        <w:rPr>
          <w:rFonts w:ascii="Times New Roman" w:hAnsi="Times New Roman" w:cs="Times New Roman"/>
          <w:sz w:val="24"/>
          <w:szCs w:val="24"/>
        </w:rPr>
        <w:t>/</w:t>
      </w:r>
      <w:r w:rsidR="004225BA">
        <w:rPr>
          <w:rFonts w:ascii="Times New Roman" w:hAnsi="Times New Roman" w:cs="Times New Roman"/>
          <w:sz w:val="24"/>
          <w:szCs w:val="24"/>
        </w:rPr>
        <w:t>1</w:t>
      </w:r>
      <w:r w:rsidR="00CC01E9">
        <w:rPr>
          <w:rFonts w:ascii="Times New Roman" w:hAnsi="Times New Roman" w:cs="Times New Roman"/>
          <w:sz w:val="24"/>
          <w:szCs w:val="24"/>
        </w:rPr>
        <w:t>3</w:t>
      </w:r>
      <w:r w:rsidR="00073E28">
        <w:rPr>
          <w:rFonts w:ascii="Times New Roman" w:hAnsi="Times New Roman" w:cs="Times New Roman"/>
          <w:sz w:val="24"/>
          <w:szCs w:val="24"/>
        </w:rPr>
        <w:t>9</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 xml:space="preserve">Pašvaldību likuma 10.panta pirmās daļas 17.punktu, kas nosaka,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izlemt ikvienu pašvaldības kompetences jautājumu; tikai domes kompetencē ir pieņemt lēmumus </w:t>
      </w:r>
      <w:r w:rsidR="00CC01E9" w:rsidRPr="00CC01E9">
        <w:rPr>
          <w:rFonts w:ascii="Times New Roman" w:hAnsi="Times New Roman" w:cs="Times New Roman"/>
          <w:sz w:val="24"/>
          <w:szCs w:val="24"/>
        </w:rPr>
        <w:lastRenderedPageBreak/>
        <w:t xml:space="preserve">citos ārējos normatīvajos aktos paredzētajos gadījumos, </w:t>
      </w:r>
      <w:r w:rsidRPr="00C41F80">
        <w:rPr>
          <w:rFonts w:ascii="Times New Roman" w:hAnsi="Times New Roman" w:cs="Times New Roman"/>
          <w:sz w:val="24"/>
          <w:szCs w:val="24"/>
        </w:rPr>
        <w:t xml:space="preserve">Publiskas personas mantas atsavināšanas likuma 37.panta pirmās daļas 1.punktu, kas nosaka, ka pārdot publiskas personas mantu par brīvu cenu var, ja kustamās mantas atlikusī bilances vērtība pēc grāmatvedības uzskaites datiem ir mazāka par 700 </w:t>
      </w:r>
      <w:proofErr w:type="spellStart"/>
      <w:r w:rsidRPr="00C41F80">
        <w:rPr>
          <w:rFonts w:ascii="Times New Roman" w:hAnsi="Times New Roman" w:cs="Times New Roman"/>
          <w:i/>
          <w:sz w:val="24"/>
          <w:szCs w:val="24"/>
        </w:rPr>
        <w:t>euro</w:t>
      </w:r>
      <w:proofErr w:type="spellEnd"/>
      <w:r w:rsidRPr="00C41F80">
        <w:rPr>
          <w:rFonts w:ascii="Times New Roman" w:hAnsi="Times New Roman" w:cs="Times New Roman"/>
          <w:sz w:val="24"/>
          <w:szCs w:val="24"/>
        </w:rPr>
        <w:t>, šajā gadījumā pārdošanas cena nedrīkst būt mazāka par atlikušo vērtību,</w:t>
      </w:r>
      <w:r w:rsidR="00CC01E9">
        <w:rPr>
          <w:rFonts w:ascii="Times New Roman" w:hAnsi="Times New Roman" w:cs="Times New Roman"/>
          <w:sz w:val="24"/>
          <w:szCs w:val="24"/>
        </w:rPr>
        <w:t xml:space="preserve"> </w:t>
      </w:r>
      <w:r w:rsidR="00CC01E9" w:rsidRPr="004873C2">
        <w:rPr>
          <w:rFonts w:ascii="Times New Roman" w:hAnsi="Times New Roman" w:cs="Times New Roman"/>
          <w:sz w:val="24"/>
          <w:szCs w:val="24"/>
        </w:rPr>
        <w:t xml:space="preserve">Publiskas personas mantas atsavināšanas likuma 3.panta pirmās daļas 1.punktu un otro daļu, 10.pantu, 15.pantu, un Attīstības un tautsaimniecības komitejas ieteikumu, </w:t>
      </w:r>
      <w:r w:rsidRPr="004873C2">
        <w:rPr>
          <w:rFonts w:ascii="Times New Roman" w:hAnsi="Times New Roman" w:cs="Times New Roman"/>
          <w:sz w:val="24"/>
          <w:szCs w:val="24"/>
        </w:rPr>
        <w:t xml:space="preserve">atklāti balsojot: </w:t>
      </w:r>
      <w:r w:rsidR="004873C2" w:rsidRPr="004873C2">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4873C2">
        <w:rPr>
          <w:rFonts w:ascii="Times New Roman" w:hAnsi="Times New Roman" w:cs="Times New Roman"/>
          <w:color w:val="000000"/>
          <w:sz w:val="24"/>
          <w:szCs w:val="24"/>
        </w:rPr>
        <w:t>, Gulbenes novada dome NOLEMJ</w:t>
      </w:r>
      <w:r w:rsidRPr="004873C2">
        <w:rPr>
          <w:rFonts w:ascii="Times New Roman" w:hAnsi="Times New Roman" w:cs="Times New Roman"/>
          <w:sz w:val="24"/>
          <w:szCs w:val="24"/>
        </w:rPr>
        <w:t>:</w:t>
      </w:r>
    </w:p>
    <w:p w14:paraId="15B0BC47" w14:textId="4AB7EDB7" w:rsidR="00C41F80" w:rsidRDefault="00C41F80" w:rsidP="004873C2">
      <w:pPr>
        <w:spacing w:line="360" w:lineRule="auto"/>
        <w:ind w:firstLine="567"/>
        <w:jc w:val="both"/>
        <w:rPr>
          <w:rFonts w:ascii="Times New Roman" w:hAnsi="Times New Roman" w:cs="Times New Roman"/>
          <w:sz w:val="24"/>
          <w:szCs w:val="24"/>
        </w:rPr>
      </w:pPr>
      <w:r w:rsidRPr="004873C2">
        <w:rPr>
          <w:rFonts w:ascii="Times New Roman" w:hAnsi="Times New Roman" w:cs="Times New Roman"/>
          <w:sz w:val="24"/>
          <w:szCs w:val="24"/>
        </w:rPr>
        <w:t xml:space="preserve">1. NODOT atsavināšanai Gulbenes novada pašvaldības īpašumā esošo kustamo mantu – </w:t>
      </w:r>
      <w:r w:rsidR="00073E28" w:rsidRPr="004873C2">
        <w:rPr>
          <w:rFonts w:ascii="Times New Roman" w:hAnsi="Times New Roman" w:cs="Times New Roman"/>
          <w:sz w:val="24"/>
          <w:szCs w:val="24"/>
        </w:rPr>
        <w:t>traktora piekabi LMR-2,5/01 (valsts reģistrācijas numurs P717LK, 2000.gada izlaidums, rūpnīcas</w:t>
      </w:r>
      <w:r w:rsidR="00073E28" w:rsidRPr="00073E28">
        <w:rPr>
          <w:rFonts w:ascii="Times New Roman" w:hAnsi="Times New Roman" w:cs="Times New Roman"/>
          <w:sz w:val="24"/>
          <w:szCs w:val="24"/>
        </w:rPr>
        <w:t xml:space="preserve"> Nr. 052)</w:t>
      </w:r>
      <w:r>
        <w:rPr>
          <w:rFonts w:ascii="Times New Roman" w:hAnsi="Times New Roman" w:cs="Times New Roman"/>
          <w:sz w:val="24"/>
          <w:szCs w:val="24"/>
        </w:rPr>
        <w:t>, par brīvu cenu.</w:t>
      </w:r>
    </w:p>
    <w:p w14:paraId="3833B374" w14:textId="0CFE6BF2" w:rsidR="00C41F80" w:rsidRDefault="00C41F80" w:rsidP="004873C2">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073E28" w:rsidRPr="00073E28">
        <w:rPr>
          <w:rFonts w:ascii="Times New Roman" w:hAnsi="Times New Roman" w:cs="Times New Roman"/>
          <w:sz w:val="24"/>
          <w:szCs w:val="24"/>
        </w:rPr>
        <w:t>traktora piekabes LMR-2,5/01 (valsts reģistrācijas numurs P717LK, 2000.gada izlaidums, rūpnīcas Nr. 052)</w:t>
      </w:r>
      <w:r w:rsidRPr="00C41F80">
        <w:rPr>
          <w:rFonts w:ascii="Times New Roman" w:hAnsi="Times New Roman" w:cs="Times New Roman"/>
          <w:sz w:val="24"/>
          <w:szCs w:val="24"/>
        </w:rPr>
        <w:t xml:space="preserve">, brīvo cenu </w:t>
      </w:r>
      <w:r w:rsidR="00073E28" w:rsidRPr="00AA52B5">
        <w:rPr>
          <w:rFonts w:ascii="Times New Roman" w:hAnsi="Times New Roman" w:cs="Times New Roman"/>
          <w:sz w:val="24"/>
          <w:szCs w:val="24"/>
        </w:rPr>
        <w:t xml:space="preserve">249,75 EUR (divi simti četrdesmit deviņi </w:t>
      </w:r>
      <w:proofErr w:type="spellStart"/>
      <w:r w:rsidR="00073E28" w:rsidRPr="00AA52B5">
        <w:rPr>
          <w:rFonts w:ascii="Times New Roman" w:hAnsi="Times New Roman" w:cs="Times New Roman"/>
          <w:i/>
          <w:iCs/>
          <w:sz w:val="24"/>
          <w:szCs w:val="24"/>
        </w:rPr>
        <w:t>euro</w:t>
      </w:r>
      <w:proofErr w:type="spellEnd"/>
      <w:r w:rsidR="00073E28" w:rsidRPr="00AA52B5">
        <w:rPr>
          <w:rFonts w:ascii="Times New Roman" w:hAnsi="Times New Roman" w:cs="Times New Roman"/>
          <w:sz w:val="24"/>
          <w:szCs w:val="24"/>
        </w:rPr>
        <w:t xml:space="preserve"> 75 </w:t>
      </w:r>
      <w:r w:rsidR="00073E28" w:rsidRPr="00AA52B5">
        <w:rPr>
          <w:rFonts w:ascii="Times New Roman" w:hAnsi="Times New Roman" w:cs="Times New Roman"/>
          <w:i/>
          <w:iCs/>
          <w:sz w:val="24"/>
          <w:szCs w:val="24"/>
        </w:rPr>
        <w:t>centi</w:t>
      </w:r>
      <w:r w:rsidR="000F1137" w:rsidRPr="00AA52B5">
        <w:rPr>
          <w:rFonts w:ascii="Times New Roman" w:hAnsi="Times New Roman" w:cs="Times New Roman"/>
          <w:sz w:val="24"/>
          <w:szCs w:val="24"/>
        </w:rPr>
        <w:t>)</w:t>
      </w:r>
      <w:r w:rsidRPr="00AA52B5">
        <w:rPr>
          <w:rFonts w:ascii="Times New Roman" w:hAnsi="Times New Roman" w:cs="Times New Roman"/>
          <w:sz w:val="24"/>
          <w:szCs w:val="24"/>
        </w:rPr>
        <w:t>.</w:t>
      </w:r>
    </w:p>
    <w:p w14:paraId="327843CE" w14:textId="177FDDA9" w:rsidR="00C41F80" w:rsidRDefault="00C41F80" w:rsidP="004873C2">
      <w:pPr>
        <w:spacing w:line="360" w:lineRule="auto"/>
        <w:ind w:firstLine="567"/>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073E28">
        <w:rPr>
          <w:rFonts w:ascii="Times New Roman" w:hAnsi="Times New Roman" w:cs="Times New Roman"/>
          <w:sz w:val="24"/>
          <w:szCs w:val="24"/>
        </w:rPr>
        <w:t>t</w:t>
      </w:r>
      <w:r w:rsidR="00073E28" w:rsidRPr="00073E28">
        <w:rPr>
          <w:rFonts w:ascii="Times New Roman" w:hAnsi="Times New Roman" w:cs="Times New Roman"/>
          <w:sz w:val="24"/>
          <w:szCs w:val="24"/>
        </w:rPr>
        <w:t>raktora piekabe</w:t>
      </w:r>
      <w:r w:rsidR="00073E28">
        <w:rPr>
          <w:rFonts w:ascii="Times New Roman" w:hAnsi="Times New Roman" w:cs="Times New Roman"/>
          <w:sz w:val="24"/>
          <w:szCs w:val="24"/>
        </w:rPr>
        <w:t>s</w:t>
      </w:r>
      <w:r w:rsidR="00073E28" w:rsidRPr="00073E28">
        <w:rPr>
          <w:rFonts w:ascii="Times New Roman" w:hAnsi="Times New Roman" w:cs="Times New Roman"/>
          <w:sz w:val="24"/>
          <w:szCs w:val="24"/>
        </w:rPr>
        <w:t xml:space="preserve"> LMR-2,5/01 (valsts reģistrācijas numurs P717LK</w:t>
      </w:r>
      <w:r w:rsidRPr="00C41F80">
        <w:rPr>
          <w:rFonts w:ascii="Times New Roman" w:hAnsi="Times New Roman" w:cs="Times New Roman"/>
          <w:sz w:val="24"/>
          <w:szCs w:val="24"/>
        </w:rPr>
        <w:t>)</w:t>
      </w:r>
      <w:r w:rsidR="00E002E9">
        <w:rPr>
          <w:rFonts w:ascii="Times New Roman" w:hAnsi="Times New Roman" w:cs="Times New Roman"/>
          <w:sz w:val="24"/>
          <w:szCs w:val="24"/>
        </w:rPr>
        <w:t>,</w:t>
      </w:r>
      <w:r w:rsidRPr="00C41F80">
        <w:rPr>
          <w:rFonts w:ascii="Times New Roman" w:hAnsi="Times New Roman" w:cs="Times New Roman"/>
          <w:sz w:val="24"/>
          <w:szCs w:val="24"/>
        </w:rPr>
        <w:t xml:space="preserve"> 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1F675F75" w:rsidR="00C41F80" w:rsidRDefault="00C41F80" w:rsidP="004873C2">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4. NOTEIKT, ka, ja 5 (piecu)</w:t>
      </w:r>
      <w:r w:rsidR="00AA52B5">
        <w:rPr>
          <w:rFonts w:ascii="Times New Roman" w:hAnsi="Times New Roman" w:cs="Times New Roman"/>
          <w:sz w:val="24"/>
          <w:szCs w:val="24"/>
        </w:rPr>
        <w:t xml:space="preserve"> darba</w:t>
      </w:r>
      <w:r w:rsidRPr="00C41F80">
        <w:rPr>
          <w:rFonts w:ascii="Times New Roman" w:hAnsi="Times New Roman" w:cs="Times New Roman"/>
          <w:sz w:val="24"/>
          <w:szCs w:val="24"/>
        </w:rPr>
        <w:t xml:space="preserve"> 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073E28" w:rsidRPr="00073E28">
        <w:rPr>
          <w:rFonts w:ascii="Times New Roman" w:hAnsi="Times New Roman" w:cs="Times New Roman"/>
          <w:sz w:val="24"/>
          <w:szCs w:val="24"/>
        </w:rPr>
        <w:t>traktora piekab</w:t>
      </w:r>
      <w:r w:rsidR="00073E28">
        <w:rPr>
          <w:rFonts w:ascii="Times New Roman" w:hAnsi="Times New Roman" w:cs="Times New Roman"/>
          <w:sz w:val="24"/>
          <w:szCs w:val="24"/>
        </w:rPr>
        <w:t>i</w:t>
      </w:r>
      <w:r w:rsidR="00073E28" w:rsidRPr="00073E28">
        <w:rPr>
          <w:rFonts w:ascii="Times New Roman" w:hAnsi="Times New Roman" w:cs="Times New Roman"/>
          <w:sz w:val="24"/>
          <w:szCs w:val="24"/>
        </w:rPr>
        <w:t xml:space="preserve"> LMR-2,5/01 (valsts reģistrācijas numurs P717LK</w:t>
      </w:r>
      <w:r w:rsidRPr="00C41F80">
        <w:rPr>
          <w:rFonts w:ascii="Times New Roman" w:hAnsi="Times New Roman" w:cs="Times New Roman"/>
          <w:sz w:val="24"/>
          <w:szCs w:val="24"/>
        </w:rPr>
        <w:t xml:space="preserve">) pirkt piesakās vairāki pretendenti, Gulbenes novada </w:t>
      </w:r>
      <w:r w:rsidR="00AA52B5">
        <w:rPr>
          <w:rFonts w:ascii="Times New Roman" w:hAnsi="Times New Roman" w:cs="Times New Roman"/>
          <w:sz w:val="24"/>
          <w:szCs w:val="24"/>
        </w:rPr>
        <w:t>domes</w:t>
      </w:r>
      <w:r w:rsidRPr="00C41F80">
        <w:rPr>
          <w:rFonts w:ascii="Times New Roman" w:hAnsi="Times New Roman" w:cs="Times New Roman"/>
          <w:sz w:val="24"/>
          <w:szCs w:val="24"/>
        </w:rPr>
        <w:t xml:space="preserve"> Īpašuma novērtēšanas un izsoļu komisija organizē izsoli ar augšupejošu soli Publiskas personas mantas atsavināšanas likumā noteiktajā kārtībā.</w:t>
      </w:r>
    </w:p>
    <w:p w14:paraId="5CFFFFBE" w14:textId="5BC5D4C8" w:rsidR="00C41F80" w:rsidRDefault="00C41F80" w:rsidP="004873C2">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pašvaldības Īpašuma novērtēšanas un izsoļu komisijai organizēt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C75451">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251F93" w:rsidRPr="00251F93">
        <w:rPr>
          <w:rFonts w:ascii="Times New Roman" w:hAnsi="Times New Roman" w:cs="Times New Roman"/>
          <w:sz w:val="24"/>
          <w:szCs w:val="24"/>
        </w:rPr>
        <w:t>traktora piekab</w:t>
      </w:r>
      <w:r w:rsidR="00251F93">
        <w:rPr>
          <w:rFonts w:ascii="Times New Roman" w:hAnsi="Times New Roman" w:cs="Times New Roman"/>
          <w:sz w:val="24"/>
          <w:szCs w:val="24"/>
        </w:rPr>
        <w:t>es</w:t>
      </w:r>
      <w:r w:rsidR="00251F93" w:rsidRPr="00251F93">
        <w:rPr>
          <w:rFonts w:ascii="Times New Roman" w:hAnsi="Times New Roman" w:cs="Times New Roman"/>
          <w:sz w:val="24"/>
          <w:szCs w:val="24"/>
        </w:rPr>
        <w:t xml:space="preserve"> LMR-2,5/01 (valsts reģistrācijas numurs P717LK, 2000.gada izlaidums, rūpnīcas Nr. 052</w:t>
      </w:r>
      <w:r w:rsidR="006C0D1C" w:rsidRPr="00C41F80">
        <w:rPr>
          <w:rFonts w:ascii="Times New Roman" w:hAnsi="Times New Roman" w:cs="Times New Roman"/>
          <w:sz w:val="24"/>
          <w:szCs w:val="24"/>
        </w:rPr>
        <w:t>)</w:t>
      </w:r>
      <w:r w:rsidRPr="00C41F80">
        <w:rPr>
          <w:rFonts w:ascii="Times New Roman" w:hAnsi="Times New Roman" w:cs="Times New Roman"/>
          <w:sz w:val="24"/>
          <w:szCs w:val="24"/>
        </w:rPr>
        <w:t>, atsavināšanu.</w:t>
      </w:r>
    </w:p>
    <w:p w14:paraId="640314BB" w14:textId="77777777" w:rsidR="00C41F80" w:rsidRDefault="00C41F80" w:rsidP="00FB4505">
      <w:pPr>
        <w:spacing w:line="360" w:lineRule="auto"/>
        <w:ind w:firstLine="567"/>
        <w:jc w:val="both"/>
        <w:rPr>
          <w:rFonts w:ascii="Times New Roman" w:hAnsi="Times New Roman" w:cs="Times New Roman"/>
          <w:sz w:val="24"/>
          <w:szCs w:val="24"/>
        </w:rPr>
      </w:pPr>
    </w:p>
    <w:p w14:paraId="45E12B5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E73AD">
        <w:rPr>
          <w:rFonts w:ascii="Times New Roman" w:hAnsi="Times New Roman" w:cs="Times New Roman"/>
          <w:sz w:val="24"/>
          <w:szCs w:val="24"/>
        </w:rPr>
        <w:t>A.Caunītis</w:t>
      </w:r>
      <w:proofErr w:type="spellEnd"/>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873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11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205B23"/>
    <w:rsid w:val="00246F33"/>
    <w:rsid w:val="00251F93"/>
    <w:rsid w:val="002A0D3B"/>
    <w:rsid w:val="002B0416"/>
    <w:rsid w:val="003144F5"/>
    <w:rsid w:val="003775F3"/>
    <w:rsid w:val="0038387C"/>
    <w:rsid w:val="003A67CD"/>
    <w:rsid w:val="00410310"/>
    <w:rsid w:val="00416395"/>
    <w:rsid w:val="004225BA"/>
    <w:rsid w:val="004873C2"/>
    <w:rsid w:val="00495F84"/>
    <w:rsid w:val="00497B09"/>
    <w:rsid w:val="004A4424"/>
    <w:rsid w:val="004E6A7F"/>
    <w:rsid w:val="004F435E"/>
    <w:rsid w:val="004F6C07"/>
    <w:rsid w:val="00540D66"/>
    <w:rsid w:val="00593306"/>
    <w:rsid w:val="005B5420"/>
    <w:rsid w:val="005D08DA"/>
    <w:rsid w:val="005D241B"/>
    <w:rsid w:val="005E3A9F"/>
    <w:rsid w:val="00617E89"/>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A1A83"/>
    <w:rsid w:val="008E4CFC"/>
    <w:rsid w:val="008E73AD"/>
    <w:rsid w:val="00941A57"/>
    <w:rsid w:val="00954540"/>
    <w:rsid w:val="00984FFB"/>
    <w:rsid w:val="009A2327"/>
    <w:rsid w:val="009A33CE"/>
    <w:rsid w:val="009C1047"/>
    <w:rsid w:val="009E433B"/>
    <w:rsid w:val="009F1D76"/>
    <w:rsid w:val="009F502E"/>
    <w:rsid w:val="00A00223"/>
    <w:rsid w:val="00A8203A"/>
    <w:rsid w:val="00AA3C45"/>
    <w:rsid w:val="00AA52B5"/>
    <w:rsid w:val="00AD2D7A"/>
    <w:rsid w:val="00B03AEA"/>
    <w:rsid w:val="00B14439"/>
    <w:rsid w:val="00B24F6B"/>
    <w:rsid w:val="00B73A3D"/>
    <w:rsid w:val="00BD7B99"/>
    <w:rsid w:val="00BE2829"/>
    <w:rsid w:val="00BF24FF"/>
    <w:rsid w:val="00C4011A"/>
    <w:rsid w:val="00C41F80"/>
    <w:rsid w:val="00C51BA8"/>
    <w:rsid w:val="00C75451"/>
    <w:rsid w:val="00CA7EDC"/>
    <w:rsid w:val="00CC01E9"/>
    <w:rsid w:val="00D440B2"/>
    <w:rsid w:val="00D656A6"/>
    <w:rsid w:val="00D8634D"/>
    <w:rsid w:val="00D955D0"/>
    <w:rsid w:val="00E002E9"/>
    <w:rsid w:val="00E408E5"/>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3056</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2023-10-27T12:24:00Z</cp:lastPrinted>
  <dcterms:created xsi:type="dcterms:W3CDTF">2023-10-11T13:30:00Z</dcterms:created>
  <dcterms:modified xsi:type="dcterms:W3CDTF">2023-10-27T12:24:00Z</dcterms:modified>
</cp:coreProperties>
</file>