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247A25" w:rsidRPr="00FB464F" w14:paraId="158786FA" w14:textId="77777777" w:rsidTr="00D62A55">
        <w:tc>
          <w:tcPr>
            <w:tcW w:w="9354" w:type="dxa"/>
            <w:shd w:val="clear" w:color="auto" w:fill="auto"/>
          </w:tcPr>
          <w:p w14:paraId="4F4B4449" w14:textId="77777777" w:rsidR="00247A25" w:rsidRPr="00FB464F" w:rsidRDefault="00247A25" w:rsidP="00D62A55">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16087494" wp14:editId="5D6D1965">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7A25" w:rsidRPr="00FB464F" w14:paraId="61C64088" w14:textId="77777777" w:rsidTr="00D62A55">
        <w:tc>
          <w:tcPr>
            <w:tcW w:w="9354" w:type="dxa"/>
            <w:shd w:val="clear" w:color="auto" w:fill="auto"/>
          </w:tcPr>
          <w:p w14:paraId="0B51F23A" w14:textId="77777777" w:rsidR="00247A25" w:rsidRPr="00FB464F" w:rsidRDefault="00247A25" w:rsidP="00D62A55">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47A25" w:rsidRPr="00FB464F" w14:paraId="4B8A3B3E" w14:textId="77777777" w:rsidTr="00D62A55">
        <w:tc>
          <w:tcPr>
            <w:tcW w:w="9354" w:type="dxa"/>
            <w:shd w:val="clear" w:color="auto" w:fill="auto"/>
          </w:tcPr>
          <w:p w14:paraId="0DA69AB8" w14:textId="77777777" w:rsidR="00247A25" w:rsidRPr="00FB464F" w:rsidRDefault="00247A25" w:rsidP="00D62A5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47A25" w:rsidRPr="00FB464F" w14:paraId="1CD770FF" w14:textId="77777777" w:rsidTr="00D62A55">
        <w:tc>
          <w:tcPr>
            <w:tcW w:w="9354" w:type="dxa"/>
            <w:shd w:val="clear" w:color="auto" w:fill="auto"/>
          </w:tcPr>
          <w:p w14:paraId="110F8E6C" w14:textId="77777777" w:rsidR="00247A25" w:rsidRPr="00FB464F" w:rsidRDefault="00247A25" w:rsidP="00D62A5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47A25" w:rsidRPr="00FB464F" w14:paraId="4E961709" w14:textId="77777777" w:rsidTr="00D62A55">
        <w:tc>
          <w:tcPr>
            <w:tcW w:w="9354" w:type="dxa"/>
            <w:shd w:val="clear" w:color="auto" w:fill="auto"/>
          </w:tcPr>
          <w:p w14:paraId="10169D1D" w14:textId="77777777" w:rsidR="00247A25" w:rsidRPr="00FB464F" w:rsidRDefault="00247A25" w:rsidP="00D62A5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6EFE8244" w14:textId="77777777" w:rsidR="00247A25" w:rsidRPr="00FB464F" w:rsidRDefault="00247A25" w:rsidP="00247A25">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34D86E47" w14:textId="77777777" w:rsidR="00247A25" w:rsidRPr="00FB464F" w:rsidRDefault="00247A25" w:rsidP="00247A25">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E0B7222" w14:textId="77777777" w:rsidR="00247A25" w:rsidRPr="00FB464F" w:rsidRDefault="00247A25" w:rsidP="00247A25">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2"/>
        <w:gridCol w:w="4682"/>
      </w:tblGrid>
      <w:tr w:rsidR="00247A25" w:rsidRPr="00FB464F" w14:paraId="13528974" w14:textId="77777777" w:rsidTr="00D62A55">
        <w:tc>
          <w:tcPr>
            <w:tcW w:w="4729" w:type="dxa"/>
            <w:shd w:val="clear" w:color="auto" w:fill="auto"/>
          </w:tcPr>
          <w:p w14:paraId="4826621C" w14:textId="622D7CE0" w:rsidR="00247A25" w:rsidRPr="00FB464F" w:rsidRDefault="00247A25" w:rsidP="00D62A55">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sidRPr="00DB0EA5">
              <w:rPr>
                <w:rFonts w:ascii="Times New Roman" w:eastAsia="Calibri" w:hAnsi="Times New Roman" w:cs="Times New Roman"/>
                <w:b/>
                <w:bCs/>
                <w:sz w:val="24"/>
                <w:szCs w:val="24"/>
              </w:rPr>
              <w:t>26.oktobrī</w:t>
            </w:r>
          </w:p>
        </w:tc>
        <w:tc>
          <w:tcPr>
            <w:tcW w:w="4729" w:type="dxa"/>
            <w:shd w:val="clear" w:color="auto" w:fill="auto"/>
          </w:tcPr>
          <w:p w14:paraId="038EAB69" w14:textId="39C3C1C5" w:rsidR="00247A25" w:rsidRPr="00FB464F" w:rsidRDefault="00CB31DE" w:rsidP="00CB31D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247A25" w:rsidRPr="00FB464F">
              <w:rPr>
                <w:rFonts w:ascii="Times New Roman" w:eastAsia="Calibri" w:hAnsi="Times New Roman" w:cs="Times New Roman"/>
                <w:b/>
                <w:bCs/>
                <w:sz w:val="24"/>
                <w:szCs w:val="24"/>
              </w:rPr>
              <w:t>Nr. GND/202</w:t>
            </w:r>
            <w:r w:rsidR="00247A25">
              <w:rPr>
                <w:rFonts w:ascii="Times New Roman" w:eastAsia="Calibri" w:hAnsi="Times New Roman" w:cs="Times New Roman"/>
                <w:b/>
                <w:bCs/>
                <w:sz w:val="24"/>
                <w:szCs w:val="24"/>
              </w:rPr>
              <w:t>3</w:t>
            </w:r>
            <w:r w:rsidR="00247A25"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1012</w:t>
            </w:r>
          </w:p>
        </w:tc>
      </w:tr>
      <w:tr w:rsidR="00247A25" w:rsidRPr="00FB464F" w14:paraId="53B19EB7" w14:textId="77777777" w:rsidTr="00D62A55">
        <w:tc>
          <w:tcPr>
            <w:tcW w:w="4729" w:type="dxa"/>
            <w:shd w:val="clear" w:color="auto" w:fill="auto"/>
          </w:tcPr>
          <w:p w14:paraId="606FE45B" w14:textId="77777777" w:rsidR="00247A25" w:rsidRPr="00FB464F" w:rsidRDefault="00247A25" w:rsidP="00D62A55">
            <w:pPr>
              <w:spacing w:after="0" w:line="240" w:lineRule="auto"/>
              <w:rPr>
                <w:rFonts w:ascii="Times New Roman" w:eastAsia="Calibri" w:hAnsi="Times New Roman" w:cs="Times New Roman"/>
                <w:sz w:val="24"/>
                <w:szCs w:val="24"/>
              </w:rPr>
            </w:pPr>
          </w:p>
        </w:tc>
        <w:tc>
          <w:tcPr>
            <w:tcW w:w="4729" w:type="dxa"/>
            <w:shd w:val="clear" w:color="auto" w:fill="auto"/>
          </w:tcPr>
          <w:p w14:paraId="3F986042" w14:textId="490401BE" w:rsidR="00247A25" w:rsidRPr="00FB464F" w:rsidRDefault="00247A25" w:rsidP="00D62A5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CB31DE">
              <w:rPr>
                <w:rFonts w:ascii="Times New Roman" w:eastAsia="Calibri" w:hAnsi="Times New Roman" w:cs="Times New Roman"/>
                <w:b/>
                <w:bCs/>
                <w:sz w:val="24"/>
                <w:szCs w:val="24"/>
              </w:rPr>
              <w:t>.17</w:t>
            </w:r>
            <w:r w:rsidRPr="00FB464F">
              <w:rPr>
                <w:rFonts w:ascii="Times New Roman" w:eastAsia="Calibri" w:hAnsi="Times New Roman" w:cs="Times New Roman"/>
                <w:b/>
                <w:bCs/>
                <w:sz w:val="24"/>
                <w:szCs w:val="24"/>
              </w:rPr>
              <w:t>;</w:t>
            </w:r>
            <w:r w:rsidR="00CB31DE">
              <w:rPr>
                <w:rFonts w:ascii="Times New Roman" w:eastAsia="Calibri" w:hAnsi="Times New Roman" w:cs="Times New Roman"/>
                <w:b/>
                <w:bCs/>
                <w:sz w:val="24"/>
                <w:szCs w:val="24"/>
              </w:rPr>
              <w:t xml:space="preserve"> 35</w:t>
            </w:r>
            <w:r w:rsidRPr="00FB464F">
              <w:rPr>
                <w:rFonts w:ascii="Times New Roman" w:eastAsia="Calibri" w:hAnsi="Times New Roman" w:cs="Times New Roman"/>
                <w:b/>
                <w:bCs/>
                <w:sz w:val="24"/>
                <w:szCs w:val="24"/>
              </w:rPr>
              <w:t>.p)</w:t>
            </w:r>
          </w:p>
        </w:tc>
      </w:tr>
    </w:tbl>
    <w:p w14:paraId="6022AB0B" w14:textId="77777777" w:rsidR="00247A25" w:rsidRPr="00CB31DE" w:rsidRDefault="00247A25" w:rsidP="00247A25">
      <w:pPr>
        <w:rPr>
          <w:rFonts w:ascii="Times New Roman" w:eastAsia="Calibri" w:hAnsi="Times New Roman" w:cs="Times New Roman"/>
          <w:sz w:val="16"/>
          <w:szCs w:val="16"/>
        </w:rPr>
      </w:pPr>
    </w:p>
    <w:p w14:paraId="2D08B9A9" w14:textId="12FEA397" w:rsidR="00247A25" w:rsidRPr="00FB464F" w:rsidRDefault="00247A25" w:rsidP="00247A25">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sidR="001C0DAC">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w:t>
      </w:r>
      <w:r w:rsidRPr="00DB0EA5">
        <w:rPr>
          <w:rFonts w:ascii="Times New Roman" w:eastAsia="Calibri" w:hAnsi="Times New Roman" w:cs="Times New Roman"/>
          <w:b/>
          <w:bCs/>
          <w:sz w:val="24"/>
          <w:szCs w:val="24"/>
        </w:rPr>
        <w:t>26.oktobra</w:t>
      </w:r>
      <w:r w:rsidRPr="00FB464F">
        <w:rPr>
          <w:rFonts w:ascii="Times New Roman" w:eastAsia="Calibri" w:hAnsi="Times New Roman" w:cs="Times New Roman"/>
          <w:b/>
          <w:bCs/>
          <w:sz w:val="24"/>
          <w:szCs w:val="24"/>
        </w:rPr>
        <w:t xml:space="preserve"> saistošo noteikumu Nr.</w:t>
      </w:r>
      <w:r w:rsidR="0026642A">
        <w:rPr>
          <w:rFonts w:ascii="Times New Roman" w:eastAsia="Calibri" w:hAnsi="Times New Roman" w:cs="Times New Roman"/>
          <w:b/>
          <w:bCs/>
          <w:sz w:val="24"/>
          <w:szCs w:val="24"/>
        </w:rPr>
        <w:t>18</w:t>
      </w:r>
    </w:p>
    <w:p w14:paraId="42C75B1E" w14:textId="4C43A196" w:rsidR="00247A25" w:rsidRDefault="00247A25" w:rsidP="00247A25">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247A25">
        <w:rPr>
          <w:rFonts w:ascii="Times New Roman" w:eastAsia="Calibri" w:hAnsi="Times New Roman" w:cs="Times New Roman"/>
          <w:b/>
          <w:bCs/>
          <w:sz w:val="24"/>
          <w:szCs w:val="24"/>
        </w:rPr>
        <w:t>Par Gulbenes novada pašvaldībai piederošo un tās nomāto dzīvojamo telpu īres maksas noteikšanas kārtību</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74FF55C0" w14:textId="77777777" w:rsidR="00247A25" w:rsidRDefault="00247A25" w:rsidP="00247A25">
      <w:pPr>
        <w:spacing w:after="0" w:line="360" w:lineRule="auto"/>
        <w:jc w:val="both"/>
        <w:rPr>
          <w:rFonts w:ascii="Times New Roman" w:eastAsia="Calibri" w:hAnsi="Times New Roman" w:cs="Times New Roman"/>
          <w:sz w:val="24"/>
          <w:szCs w:val="24"/>
        </w:rPr>
      </w:pPr>
    </w:p>
    <w:p w14:paraId="55C84FC1" w14:textId="77777777" w:rsidR="00812B14" w:rsidRDefault="00247A25" w:rsidP="00247A25">
      <w:pPr>
        <w:pStyle w:val="tv213"/>
        <w:shd w:val="clear" w:color="auto" w:fill="FFFFFF"/>
        <w:spacing w:before="0" w:beforeAutospacing="0" w:after="0" w:afterAutospacing="0" w:line="360" w:lineRule="auto"/>
        <w:ind w:firstLine="600"/>
        <w:jc w:val="both"/>
        <w:rPr>
          <w:rFonts w:eastAsia="Calibri"/>
        </w:rPr>
      </w:pPr>
      <w:r>
        <w:rPr>
          <w:rFonts w:eastAsia="Calibri"/>
        </w:rPr>
        <w:t xml:space="preserve">Dzīvojamo telpu īres likuma </w:t>
      </w:r>
      <w:r w:rsidRPr="00247A25">
        <w:rPr>
          <w:rFonts w:eastAsia="Calibri"/>
        </w:rPr>
        <w:t>31.panta pirm</w:t>
      </w:r>
      <w:r>
        <w:rPr>
          <w:rFonts w:eastAsia="Calibri"/>
        </w:rPr>
        <w:t>ā d</w:t>
      </w:r>
      <w:r w:rsidRPr="00247A25">
        <w:rPr>
          <w:rFonts w:eastAsia="Calibri"/>
        </w:rPr>
        <w:t>aļ</w:t>
      </w:r>
      <w:r>
        <w:rPr>
          <w:rFonts w:eastAsia="Calibri"/>
        </w:rPr>
        <w:t>a nosaka</w:t>
      </w:r>
      <w:r w:rsidRPr="00247A25">
        <w:rPr>
          <w:rFonts w:eastAsia="Calibri"/>
        </w:rPr>
        <w:t>, ka pašvaldībai piederošas vai tās nomātas dzīvojamās telpas īres maksas apmēru nosaka pašvaldība, ņemot vērā tās saistošos noteikumus par īres maksas noteikšanu</w:t>
      </w:r>
      <w:r>
        <w:rPr>
          <w:rFonts w:eastAsia="Calibri"/>
        </w:rPr>
        <w:t xml:space="preserve">. </w:t>
      </w:r>
    </w:p>
    <w:p w14:paraId="39971C87" w14:textId="44304F6E" w:rsidR="00247A25" w:rsidRDefault="00812B14" w:rsidP="00A43DC4">
      <w:pPr>
        <w:pStyle w:val="tv213"/>
        <w:shd w:val="clear" w:color="auto" w:fill="FFFFFF"/>
        <w:spacing w:before="0" w:beforeAutospacing="0" w:after="0" w:afterAutospacing="0" w:line="360" w:lineRule="auto"/>
        <w:ind w:firstLine="600"/>
        <w:jc w:val="both"/>
        <w:rPr>
          <w:rFonts w:eastAsia="Calibri"/>
        </w:rPr>
      </w:pPr>
      <w:r>
        <w:rPr>
          <w:rFonts w:eastAsia="Calibri"/>
        </w:rPr>
        <w:t>L</w:t>
      </w:r>
      <w:r w:rsidRPr="00812B14">
        <w:rPr>
          <w:rFonts w:eastAsia="Calibri"/>
        </w:rPr>
        <w:t>ikuma “Par palīdzību dzīvokļa jautājumu risināšanā”</w:t>
      </w:r>
      <w:r w:rsidR="00A43DC4">
        <w:rPr>
          <w:rFonts w:eastAsia="Calibri"/>
        </w:rPr>
        <w:t xml:space="preserve"> (turpmāk – Palīdzības likums)</w:t>
      </w:r>
      <w:r w:rsidRPr="00812B14">
        <w:rPr>
          <w:rFonts w:eastAsia="Calibri"/>
        </w:rPr>
        <w:t xml:space="preserve"> 21.</w:t>
      </w:r>
      <w:r w:rsidRPr="00812B14">
        <w:rPr>
          <w:rFonts w:eastAsia="Calibri"/>
          <w:vertAlign w:val="superscript"/>
        </w:rPr>
        <w:t>9</w:t>
      </w:r>
      <w:r w:rsidRPr="00812B14">
        <w:rPr>
          <w:rFonts w:eastAsia="Calibri"/>
        </w:rPr>
        <w:t xml:space="preserve"> panta </w:t>
      </w:r>
      <w:r w:rsidR="00A43DC4">
        <w:rPr>
          <w:rFonts w:eastAsia="Calibri"/>
        </w:rPr>
        <w:t>pirmā daļa nosaka, ka s</w:t>
      </w:r>
      <w:r w:rsidR="00A43DC4" w:rsidRPr="00A43DC4">
        <w:rPr>
          <w:rFonts w:eastAsia="Calibri"/>
        </w:rPr>
        <w:t>ociālā dzīvokļa īres maksu nosaka attiecīgā pašvaldības dome vai tās deleģēta institūcija. Sociālā dzīvokļa īres maksa ir zemāka par īres maksu, kas noteikta attiecīgās kategorijas pašvaldības īpašumā esošiem vai tās nomātiem dzīvokļiem, kurus izīrē, ievērojot šā likuma III nodaļas noteikumus. Ar sociālā dzīvokļa lietošanu saistītos maksājumus daļēji vai pilnībā sedz pašvaldība.</w:t>
      </w:r>
      <w:r w:rsidR="00A43DC4">
        <w:rPr>
          <w:rFonts w:eastAsia="Calibri"/>
        </w:rPr>
        <w:t xml:space="preserve"> Savukārt Palīdzības likuma </w:t>
      </w:r>
      <w:r w:rsidR="00A43DC4" w:rsidRPr="00A43DC4">
        <w:rPr>
          <w:rFonts w:eastAsia="Calibri"/>
        </w:rPr>
        <w:t>21.</w:t>
      </w:r>
      <w:r w:rsidR="00A43DC4" w:rsidRPr="00A43DC4">
        <w:rPr>
          <w:rFonts w:eastAsia="Calibri"/>
          <w:vertAlign w:val="superscript"/>
        </w:rPr>
        <w:t>9</w:t>
      </w:r>
      <w:r w:rsidR="00A43DC4" w:rsidRPr="00A43DC4">
        <w:rPr>
          <w:rFonts w:eastAsia="Calibri"/>
        </w:rPr>
        <w:t xml:space="preserve"> panta </w:t>
      </w:r>
      <w:r w:rsidR="00A43DC4">
        <w:rPr>
          <w:rFonts w:eastAsia="Calibri"/>
        </w:rPr>
        <w:t>otrā</w:t>
      </w:r>
      <w:r w:rsidR="00A43DC4" w:rsidRPr="00A43DC4">
        <w:rPr>
          <w:rFonts w:eastAsia="Calibri"/>
        </w:rPr>
        <w:t xml:space="preserve"> daļa nosaka,</w:t>
      </w:r>
      <w:r w:rsidR="00A43DC4">
        <w:rPr>
          <w:rFonts w:eastAsia="Calibri"/>
        </w:rPr>
        <w:t xml:space="preserve"> </w:t>
      </w:r>
      <w:r w:rsidRPr="00812B14">
        <w:rPr>
          <w:rFonts w:eastAsia="Calibri"/>
        </w:rPr>
        <w:t>ka kārtību, kādā tiek noteikta sociālo dzīvokļu īres maksa un tā ar dzīvokļa lietošanu saistīto maksājumu daļa, kuru sedz pašvaldība, nosaka pašvaldības domes saistošie noteikumi.</w:t>
      </w:r>
    </w:p>
    <w:p w14:paraId="71A141A2" w14:textId="3AFD61DB" w:rsidR="00A43DC4" w:rsidRDefault="00247A25" w:rsidP="00A43DC4">
      <w:pPr>
        <w:pStyle w:val="tv213"/>
        <w:shd w:val="clear" w:color="auto" w:fill="FFFFFF"/>
        <w:spacing w:before="0" w:beforeAutospacing="0" w:after="0" w:afterAutospacing="0" w:line="360" w:lineRule="auto"/>
        <w:ind w:firstLine="600"/>
        <w:jc w:val="both"/>
        <w:rPr>
          <w:rFonts w:eastAsia="Calibri"/>
        </w:rPr>
      </w:pPr>
      <w:r w:rsidRPr="00BD4CC8">
        <w:rPr>
          <w:rFonts w:eastAsia="Calibri"/>
        </w:rPr>
        <w:t>Līdz šim kārtību, kādā</w:t>
      </w:r>
      <w:r w:rsidR="00A43DC4" w:rsidRPr="00A43DC4">
        <w:rPr>
          <w:rFonts w:eastAsia="Calibri"/>
        </w:rPr>
        <w:t xml:space="preserve"> tika noteikta </w:t>
      </w:r>
      <w:r w:rsidR="00582CA0" w:rsidRPr="00582CA0">
        <w:rPr>
          <w:rFonts w:eastAsia="Calibri"/>
        </w:rPr>
        <w:t xml:space="preserve">Gulbenes novada pašvaldībai piederošo un tās nomāto </w:t>
      </w:r>
      <w:r w:rsidR="00A43DC4" w:rsidRPr="00A43DC4">
        <w:rPr>
          <w:rFonts w:eastAsia="Calibri"/>
        </w:rPr>
        <w:t>dzīvojamo telpu īres maksa, noteica Gulbenes novada domes 2022.gada 25.augusta saistošie noteikumi Nr. 15 “Par Gulbenes novada pašvaldībai piederošo un tās nomāto dzīvojamo telpu īres maksas noteikšanas kārtību”, kas izdoti saskaņā ar likumu “Par pašvaldībām” un Dzīvojamo telpu īres likumu.</w:t>
      </w:r>
    </w:p>
    <w:p w14:paraId="6D77795E" w14:textId="024094DD" w:rsidR="00247A25" w:rsidRDefault="00247A25" w:rsidP="00CB31DE">
      <w:pPr>
        <w:pStyle w:val="tv213"/>
        <w:widowControl w:val="0"/>
        <w:shd w:val="clear" w:color="auto" w:fill="FFFFFF"/>
        <w:spacing w:before="0" w:beforeAutospacing="0" w:after="0" w:afterAutospacing="0" w:line="360" w:lineRule="auto"/>
        <w:ind w:firstLine="601"/>
        <w:jc w:val="both"/>
        <w:rPr>
          <w:rFonts w:eastAsia="Calibri"/>
        </w:rPr>
      </w:pPr>
      <w:r w:rsidRPr="00BD4CC8">
        <w:rPr>
          <w:rFonts w:eastAsia="Calibri"/>
        </w:rPr>
        <w:t>2023.gada 1.janvārī spēkā stājās jaunais Pašvaldību likums un spēku zaudēja likums “Par pašvaldībām”</w:t>
      </w:r>
      <w:r w:rsidR="00A43DC4">
        <w:rPr>
          <w:rFonts w:eastAsia="Calibri"/>
        </w:rPr>
        <w:t xml:space="preserve">. </w:t>
      </w:r>
      <w:r>
        <w:rPr>
          <w:rFonts w:eastAsia="Calibri"/>
        </w:rPr>
        <w:t>Pašvaldību likuma pārejas noteikumu 6.punkts nosaka, ka d</w:t>
      </w:r>
      <w:r w:rsidRPr="00BD4CC8">
        <w:rPr>
          <w:rFonts w:eastAsia="Calibri"/>
        </w:rPr>
        <w:t xml:space="preserve">ome izvērtē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izdotie saistošie noteikumi, ciktāl tie nav pretrunā ar šo likumu.</w:t>
      </w:r>
    </w:p>
    <w:p w14:paraId="610530CA" w14:textId="2C0509C9" w:rsidR="0057216B" w:rsidRDefault="0057216B" w:rsidP="00CB31DE">
      <w:pPr>
        <w:pStyle w:val="tv213"/>
        <w:widowControl w:val="0"/>
        <w:shd w:val="clear" w:color="auto" w:fill="FFFFFF"/>
        <w:spacing w:before="0" w:beforeAutospacing="0" w:after="0" w:afterAutospacing="0" w:line="360" w:lineRule="auto"/>
        <w:ind w:firstLine="601"/>
        <w:jc w:val="both"/>
        <w:rPr>
          <w:rFonts w:eastAsia="Calibri"/>
        </w:rPr>
      </w:pPr>
      <w:r>
        <w:rPr>
          <w:rFonts w:eastAsia="Calibri"/>
        </w:rPr>
        <w:t xml:space="preserve">Ņemot vērā minēto, ir izstrādāts jauns </w:t>
      </w:r>
      <w:r w:rsidRPr="0057216B">
        <w:rPr>
          <w:rFonts w:eastAsia="Calibri"/>
        </w:rPr>
        <w:t xml:space="preserve">saistošo noteikumu, kas noteiks Gulbenes novada </w:t>
      </w:r>
      <w:r w:rsidRPr="0057216B">
        <w:rPr>
          <w:rFonts w:eastAsia="Calibri"/>
        </w:rPr>
        <w:lastRenderedPageBreak/>
        <w:t>pašvaldībai piederošo un tās nomāto dzīvojamo telpu īres maksas noteikšanas kārtību, projekts.</w:t>
      </w:r>
    </w:p>
    <w:p w14:paraId="1B780D4D" w14:textId="6C86177D" w:rsidR="00247A25" w:rsidRDefault="00247A25" w:rsidP="00CB31DE">
      <w:pPr>
        <w:pStyle w:val="tv213"/>
        <w:widowControl w:val="0"/>
        <w:shd w:val="clear" w:color="auto" w:fill="FFFFFF"/>
        <w:spacing w:before="0" w:beforeAutospacing="0" w:after="0" w:afterAutospacing="0" w:line="360" w:lineRule="auto"/>
        <w:ind w:firstLine="601"/>
        <w:jc w:val="both"/>
        <w:rPr>
          <w:rFonts w:eastAsia="Calibri"/>
        </w:rPr>
      </w:pPr>
      <w:r w:rsidRPr="005A1EB7">
        <w:rPr>
          <w:rFonts w:eastAsia="Calibri"/>
        </w:rPr>
        <w:t xml:space="preserve">Pašvaldību likuma 4.panta pirmās daļas </w:t>
      </w:r>
      <w:r w:rsidR="0057216B">
        <w:rPr>
          <w:rFonts w:eastAsia="Calibri"/>
        </w:rPr>
        <w:t>10</w:t>
      </w:r>
      <w:r w:rsidRPr="005A1EB7">
        <w:rPr>
          <w:rFonts w:eastAsia="Calibri"/>
        </w:rPr>
        <w:t>.punkts nosaka, ka viena no pašvaldības autonomajām funkcijām ir</w:t>
      </w:r>
      <w:r w:rsidR="0057216B">
        <w:rPr>
          <w:rFonts w:eastAsia="Calibri"/>
        </w:rPr>
        <w:t xml:space="preserve"> </w:t>
      </w:r>
      <w:r w:rsidR="0057216B" w:rsidRPr="0057216B">
        <w:rPr>
          <w:rFonts w:eastAsia="Calibri"/>
        </w:rPr>
        <w:t>sniegt iedzīvotājiem palīdzību mājokļa jautājumu risināšanā, kā arī veicināt dzīvojamā fonda veidošanu, uzturēšanu un modernizēšanu</w:t>
      </w:r>
      <w:r>
        <w:rPr>
          <w:rFonts w:eastAsia="Calibri"/>
        </w:rPr>
        <w:t>, savukārt šī likuma 44.panta otrā daļa nosaka, ka d</w:t>
      </w:r>
      <w:r w:rsidRPr="005A1EB7">
        <w:rPr>
          <w:rFonts w:eastAsia="Calibri"/>
        </w:rPr>
        <w:t>ome var izdot saistošos noteikumus, lai nodrošinātu pašvaldības autonomo funkciju un brīvprātīgo iniciatīvu izpildi, ievērojot likumos vai Ministru kabineta noteikumos paredzēto funkciju izpildes kārtību</w:t>
      </w:r>
      <w:r>
        <w:rPr>
          <w:rFonts w:eastAsia="Calibri"/>
        </w:rPr>
        <w:t xml:space="preserve">. </w:t>
      </w:r>
    </w:p>
    <w:p w14:paraId="385254B8" w14:textId="77777777" w:rsidR="00247A25" w:rsidRPr="00696296" w:rsidRDefault="00247A25" w:rsidP="00247A25">
      <w:pPr>
        <w:spacing w:after="0" w:line="360" w:lineRule="auto"/>
        <w:ind w:firstLine="720"/>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988EC09" w14:textId="5C03C554" w:rsidR="00247A25" w:rsidRPr="00AA3325" w:rsidRDefault="00582CA0" w:rsidP="00247A2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247A25" w:rsidRPr="00696296">
        <w:rPr>
          <w:rFonts w:ascii="Times New Roman" w:hAnsi="Times New Roman" w:cs="Times New Roman"/>
          <w:sz w:val="24"/>
          <w:szCs w:val="24"/>
        </w:rPr>
        <w:t xml:space="preserve">minēto, </w:t>
      </w:r>
      <w:r w:rsidR="0057216B">
        <w:rPr>
          <w:rFonts w:ascii="Times New Roman" w:hAnsi="Times New Roman" w:cs="Times New Roman"/>
          <w:sz w:val="24"/>
          <w:szCs w:val="24"/>
        </w:rPr>
        <w:t>s</w:t>
      </w:r>
      <w:r w:rsidR="00247A25" w:rsidRPr="00696296">
        <w:rPr>
          <w:rFonts w:ascii="Times New Roman" w:hAnsi="Times New Roman" w:cs="Times New Roman"/>
          <w:sz w:val="24"/>
          <w:szCs w:val="24"/>
        </w:rPr>
        <w:t xml:space="preserve">aistošo noteikumu projekts </w:t>
      </w:r>
      <w:r w:rsidR="00247A25">
        <w:rPr>
          <w:rFonts w:ascii="Times New Roman" w:hAnsi="Times New Roman" w:cs="Times New Roman"/>
          <w:sz w:val="24"/>
          <w:szCs w:val="24"/>
        </w:rPr>
        <w:t xml:space="preserve">no </w:t>
      </w:r>
      <w:r w:rsidR="00247A25" w:rsidRPr="00FF3F52">
        <w:rPr>
          <w:rFonts w:ascii="Times New Roman" w:hAnsi="Times New Roman" w:cs="Times New Roman"/>
          <w:sz w:val="24"/>
          <w:szCs w:val="24"/>
        </w:rPr>
        <w:t xml:space="preserve">2023.gada </w:t>
      </w:r>
      <w:r w:rsidR="00FF3F52" w:rsidRPr="00FF3F52">
        <w:rPr>
          <w:rFonts w:ascii="Times New Roman" w:hAnsi="Times New Roman" w:cs="Times New Roman"/>
          <w:sz w:val="24"/>
          <w:szCs w:val="24"/>
        </w:rPr>
        <w:t>29</w:t>
      </w:r>
      <w:r w:rsidR="00247A25" w:rsidRPr="00FF3F52">
        <w:rPr>
          <w:rFonts w:ascii="Times New Roman" w:hAnsi="Times New Roman" w:cs="Times New Roman"/>
          <w:sz w:val="24"/>
          <w:szCs w:val="24"/>
        </w:rPr>
        <w:t>.</w:t>
      </w:r>
      <w:r w:rsidR="00FF3F52" w:rsidRPr="00FF3F52">
        <w:rPr>
          <w:rFonts w:ascii="Times New Roman" w:hAnsi="Times New Roman" w:cs="Times New Roman"/>
          <w:sz w:val="24"/>
          <w:szCs w:val="24"/>
        </w:rPr>
        <w:t>septembra</w:t>
      </w:r>
      <w:r w:rsidR="00247A25" w:rsidRPr="00FF3F52">
        <w:rPr>
          <w:rFonts w:ascii="Times New Roman" w:hAnsi="Times New Roman" w:cs="Times New Roman"/>
          <w:sz w:val="24"/>
          <w:szCs w:val="24"/>
        </w:rPr>
        <w:t xml:space="preserve"> līdz 2023.gada</w:t>
      </w:r>
      <w:r w:rsidR="00FF3F52">
        <w:rPr>
          <w:rFonts w:ascii="Times New Roman" w:hAnsi="Times New Roman" w:cs="Times New Roman"/>
          <w:sz w:val="24"/>
          <w:szCs w:val="24"/>
        </w:rPr>
        <w:t xml:space="preserve"> 12.oktobrim</w:t>
      </w:r>
      <w:r w:rsidR="00247A25">
        <w:rPr>
          <w:rFonts w:ascii="Times New Roman" w:hAnsi="Times New Roman" w:cs="Times New Roman"/>
          <w:sz w:val="24"/>
          <w:szCs w:val="24"/>
        </w:rPr>
        <w:t xml:space="preserve"> </w:t>
      </w:r>
      <w:r w:rsidR="00247A25" w:rsidRPr="00696296">
        <w:rPr>
          <w:rFonts w:ascii="Times New Roman" w:hAnsi="Times New Roman" w:cs="Times New Roman"/>
          <w:sz w:val="24"/>
          <w:szCs w:val="24"/>
        </w:rPr>
        <w:t xml:space="preserve">tika publicēts Gulbenes novada pašvaldības oficiālajā tīmekļvietnē </w:t>
      </w:r>
      <w:hyperlink r:id="rId6" w:history="1">
        <w:r w:rsidR="00247A25" w:rsidRPr="00FA07EB">
          <w:rPr>
            <w:rStyle w:val="Hipersaite"/>
            <w:rFonts w:ascii="Times New Roman" w:hAnsi="Times New Roman" w:cs="Times New Roman"/>
            <w:sz w:val="24"/>
            <w:szCs w:val="24"/>
          </w:rPr>
          <w:t>https://www.gulbene.lv/lv</w:t>
        </w:r>
      </w:hyperlink>
      <w:r w:rsidR="00247A25">
        <w:rPr>
          <w:rFonts w:ascii="Times New Roman" w:hAnsi="Times New Roman" w:cs="Times New Roman"/>
          <w:sz w:val="24"/>
          <w:szCs w:val="24"/>
        </w:rPr>
        <w:t xml:space="preserve"> sabiedrības viedokļa noskaidrošanai. </w:t>
      </w:r>
      <w:r w:rsidR="00247A25" w:rsidRPr="00696296">
        <w:rPr>
          <w:rFonts w:ascii="Times New Roman" w:hAnsi="Times New Roman" w:cs="Times New Roman"/>
          <w:sz w:val="24"/>
          <w:szCs w:val="24"/>
        </w:rPr>
        <w:t xml:space="preserve">Minētajā termiņā ierosinājumi vai priekšlikumi </w:t>
      </w:r>
      <w:r w:rsidR="00247A25">
        <w:rPr>
          <w:rFonts w:ascii="Times New Roman" w:hAnsi="Times New Roman" w:cs="Times New Roman"/>
          <w:sz w:val="24"/>
          <w:szCs w:val="24"/>
        </w:rPr>
        <w:t>p</w:t>
      </w:r>
      <w:r w:rsidR="00247A25" w:rsidRPr="00CA6D2E">
        <w:rPr>
          <w:rFonts w:ascii="Times New Roman" w:hAnsi="Times New Roman" w:cs="Times New Roman"/>
          <w:sz w:val="24"/>
          <w:szCs w:val="24"/>
        </w:rPr>
        <w:t xml:space="preserve">ar </w:t>
      </w:r>
      <w:r w:rsidR="0057216B">
        <w:rPr>
          <w:rFonts w:ascii="Times New Roman" w:hAnsi="Times New Roman" w:cs="Times New Roman"/>
          <w:sz w:val="24"/>
          <w:szCs w:val="24"/>
        </w:rPr>
        <w:t>s</w:t>
      </w:r>
      <w:r w:rsidR="00247A25" w:rsidRPr="00CA6D2E">
        <w:rPr>
          <w:rFonts w:ascii="Times New Roman" w:hAnsi="Times New Roman" w:cs="Times New Roman"/>
          <w:sz w:val="24"/>
          <w:szCs w:val="24"/>
        </w:rPr>
        <w:t>aistošo noteikumu projektu</w:t>
      </w:r>
      <w:r w:rsidR="00FF3F52">
        <w:rPr>
          <w:rFonts w:ascii="Times New Roman" w:hAnsi="Times New Roman" w:cs="Times New Roman"/>
          <w:sz w:val="24"/>
          <w:szCs w:val="24"/>
        </w:rPr>
        <w:t xml:space="preserve"> nav</w:t>
      </w:r>
      <w:r w:rsidR="00247A25">
        <w:rPr>
          <w:rFonts w:ascii="Times New Roman" w:hAnsi="Times New Roman" w:cs="Times New Roman"/>
          <w:sz w:val="24"/>
          <w:szCs w:val="24"/>
        </w:rPr>
        <w:t xml:space="preserve"> </w:t>
      </w:r>
      <w:r w:rsidR="00247A25" w:rsidRPr="00CA6D2E">
        <w:rPr>
          <w:rFonts w:ascii="Times New Roman" w:hAnsi="Times New Roman" w:cs="Times New Roman"/>
          <w:sz w:val="24"/>
          <w:szCs w:val="24"/>
        </w:rPr>
        <w:t>saņemt</w:t>
      </w:r>
      <w:r w:rsidR="00247A25">
        <w:rPr>
          <w:rFonts w:ascii="Times New Roman" w:hAnsi="Times New Roman" w:cs="Times New Roman"/>
          <w:sz w:val="24"/>
          <w:szCs w:val="24"/>
        </w:rPr>
        <w:t xml:space="preserve">i. </w:t>
      </w:r>
    </w:p>
    <w:p w14:paraId="24D40344" w14:textId="23EFA644" w:rsidR="00247A25" w:rsidRPr="00CB31DE" w:rsidRDefault="00582CA0" w:rsidP="00247A25">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00247A25" w:rsidRPr="00FB464F">
        <w:rPr>
          <w:rFonts w:ascii="Times New Roman" w:eastAsia="Calibri" w:hAnsi="Times New Roman" w:cs="Times New Roman"/>
          <w:sz w:val="24"/>
          <w:szCs w:val="24"/>
        </w:rPr>
        <w:t>minēto un pamatojoties uz</w:t>
      </w:r>
      <w:r w:rsidR="0057216B">
        <w:rPr>
          <w:rFonts w:ascii="Times New Roman" w:eastAsia="Calibri" w:hAnsi="Times New Roman" w:cs="Times New Roman"/>
          <w:sz w:val="24"/>
          <w:szCs w:val="24"/>
        </w:rPr>
        <w:t xml:space="preserve"> Dzīvojamo telpu īres likuma 31.panta pirmo daļu, likuma “Par palīdzību dzīvokļa jautājumu risināšanā” 21.</w:t>
      </w:r>
      <w:r w:rsidR="0057216B" w:rsidRPr="0057216B">
        <w:rPr>
          <w:rFonts w:ascii="Times New Roman" w:eastAsia="Calibri" w:hAnsi="Times New Roman" w:cs="Times New Roman"/>
          <w:sz w:val="24"/>
          <w:szCs w:val="24"/>
          <w:vertAlign w:val="superscript"/>
        </w:rPr>
        <w:t>9</w:t>
      </w:r>
      <w:r w:rsidR="0057216B">
        <w:rPr>
          <w:rFonts w:ascii="Times New Roman" w:eastAsia="Calibri" w:hAnsi="Times New Roman" w:cs="Times New Roman"/>
          <w:sz w:val="24"/>
          <w:szCs w:val="24"/>
        </w:rPr>
        <w:t xml:space="preserve"> panta otro daļu, Pašvaldību likuma 4.panta pirmās daļas 10.punktu, 44.panta otro daļu</w:t>
      </w:r>
      <w:r w:rsidR="00FF3F52">
        <w:rPr>
          <w:rFonts w:ascii="Times New Roman" w:eastAsia="Calibri" w:hAnsi="Times New Roman" w:cs="Times New Roman"/>
          <w:sz w:val="24"/>
          <w:szCs w:val="24"/>
        </w:rPr>
        <w:t xml:space="preserve">, </w:t>
      </w:r>
      <w:r w:rsidR="00247A25" w:rsidRPr="00E3472D">
        <w:rPr>
          <w:rFonts w:ascii="Times New Roman" w:eastAsia="Calibri" w:hAnsi="Times New Roman" w:cs="Times New Roman"/>
          <w:sz w:val="24"/>
          <w:szCs w:val="24"/>
        </w:rPr>
        <w:t>Sociālo un veselības jautājumu</w:t>
      </w:r>
      <w:r w:rsidR="00FF3F52">
        <w:rPr>
          <w:rFonts w:ascii="Times New Roman" w:eastAsia="Calibri" w:hAnsi="Times New Roman" w:cs="Times New Roman"/>
          <w:sz w:val="24"/>
          <w:szCs w:val="24"/>
        </w:rPr>
        <w:t xml:space="preserve"> </w:t>
      </w:r>
      <w:r w:rsidR="00247A25">
        <w:rPr>
          <w:rFonts w:ascii="Times New Roman" w:eastAsia="Calibri" w:hAnsi="Times New Roman" w:cs="Times New Roman"/>
          <w:sz w:val="24"/>
          <w:szCs w:val="24"/>
        </w:rPr>
        <w:t>komitejas</w:t>
      </w:r>
      <w:r w:rsidR="00FF3F52">
        <w:rPr>
          <w:rFonts w:ascii="Times New Roman" w:eastAsia="Calibri" w:hAnsi="Times New Roman" w:cs="Times New Roman"/>
          <w:sz w:val="24"/>
          <w:szCs w:val="24"/>
        </w:rPr>
        <w:t xml:space="preserve"> un</w:t>
      </w:r>
      <w:r w:rsidR="00247A25">
        <w:rPr>
          <w:rFonts w:ascii="Times New Roman" w:eastAsia="Calibri" w:hAnsi="Times New Roman" w:cs="Times New Roman"/>
          <w:sz w:val="24"/>
          <w:szCs w:val="24"/>
        </w:rPr>
        <w:t xml:space="preserve"> </w:t>
      </w:r>
      <w:r w:rsidR="0057216B" w:rsidRPr="00CB31DE">
        <w:rPr>
          <w:rFonts w:ascii="Times New Roman" w:eastAsia="Calibri" w:hAnsi="Times New Roman" w:cs="Times New Roman"/>
          <w:sz w:val="24"/>
          <w:szCs w:val="24"/>
        </w:rPr>
        <w:t>Finanšu komitej</w:t>
      </w:r>
      <w:r w:rsidR="00FF3F52" w:rsidRPr="00CB31DE">
        <w:rPr>
          <w:rFonts w:ascii="Times New Roman" w:eastAsia="Calibri" w:hAnsi="Times New Roman" w:cs="Times New Roman"/>
          <w:sz w:val="24"/>
          <w:szCs w:val="24"/>
        </w:rPr>
        <w:t xml:space="preserve">as </w:t>
      </w:r>
      <w:r w:rsidR="00247A25" w:rsidRPr="00CB31DE">
        <w:rPr>
          <w:rFonts w:ascii="Times New Roman" w:eastAsia="Calibri" w:hAnsi="Times New Roman" w:cs="Times New Roman"/>
          <w:sz w:val="24"/>
          <w:szCs w:val="24"/>
        </w:rPr>
        <w:t xml:space="preserve">ieteikumu, atklāti balsojot: </w:t>
      </w:r>
      <w:r w:rsidR="00CB31DE" w:rsidRPr="00CB31DE">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247A25" w:rsidRPr="00CB31DE">
        <w:rPr>
          <w:rFonts w:ascii="Times New Roman" w:eastAsia="Calibri" w:hAnsi="Times New Roman" w:cs="Times New Roman"/>
          <w:sz w:val="24"/>
          <w:szCs w:val="24"/>
        </w:rPr>
        <w:t>, Gulbenes novada dome NOLEMJ:</w:t>
      </w:r>
    </w:p>
    <w:p w14:paraId="748E140D" w14:textId="7F00C532" w:rsidR="00247A25" w:rsidRPr="00FB464F" w:rsidRDefault="00247A25" w:rsidP="00247A25">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CB31DE">
        <w:rPr>
          <w:rFonts w:ascii="Times New Roman" w:eastAsia="Calibri" w:hAnsi="Times New Roman" w:cs="Times New Roman"/>
          <w:sz w:val="24"/>
          <w:szCs w:val="24"/>
        </w:rPr>
        <w:t>IZDOT Gulbenes novada</w:t>
      </w:r>
      <w:r w:rsidR="001C0DAC" w:rsidRPr="00CB31DE">
        <w:rPr>
          <w:rFonts w:ascii="Times New Roman" w:eastAsia="Calibri" w:hAnsi="Times New Roman" w:cs="Times New Roman"/>
          <w:sz w:val="24"/>
          <w:szCs w:val="24"/>
        </w:rPr>
        <w:t xml:space="preserve"> </w:t>
      </w:r>
      <w:r w:rsidRPr="00CB31DE">
        <w:rPr>
          <w:rFonts w:ascii="Times New Roman" w:eastAsia="Calibri" w:hAnsi="Times New Roman" w:cs="Times New Roman"/>
          <w:sz w:val="24"/>
          <w:szCs w:val="24"/>
        </w:rPr>
        <w:t>domes 2023.gada 26.oktobra saistošos noteikumus Nr.</w:t>
      </w:r>
      <w:r w:rsidR="00CB31DE">
        <w:rPr>
          <w:rFonts w:ascii="Times New Roman" w:eastAsia="Calibri" w:hAnsi="Times New Roman" w:cs="Times New Roman"/>
          <w:sz w:val="24"/>
          <w:szCs w:val="24"/>
        </w:rPr>
        <w:t>18</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Pr="00247A25">
        <w:rPr>
          <w:rFonts w:ascii="Times New Roman" w:eastAsia="Calibri" w:hAnsi="Times New Roman" w:cs="Times New Roman"/>
          <w:sz w:val="24"/>
          <w:szCs w:val="24"/>
        </w:rPr>
        <w:t>Par Gulbenes novada pašvaldībai piederošo un tās nomāto dzīvojamo telpu īres maksas noteikšanas kārtību</w:t>
      </w:r>
      <w:r>
        <w:rPr>
          <w:rFonts w:ascii="Times New Roman" w:eastAsia="Calibri" w:hAnsi="Times New Roman" w:cs="Times New Roman"/>
          <w:sz w:val="24"/>
          <w:szCs w:val="24"/>
        </w:rPr>
        <w:t xml:space="preserve">”. </w:t>
      </w:r>
    </w:p>
    <w:p w14:paraId="09A43A73" w14:textId="78AD2F93" w:rsidR="00247A25" w:rsidRPr="00FB464F" w:rsidRDefault="00247A25" w:rsidP="00247A25">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7C630DD6" w14:textId="27070D1F" w:rsidR="00247A25" w:rsidRPr="00FB464F" w:rsidRDefault="00247A25" w:rsidP="00CB31DE">
      <w:pPr>
        <w:widowControl w:val="0"/>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r w:rsidR="0057216B" w:rsidRPr="0057216B">
        <w:t xml:space="preserve"> </w:t>
      </w:r>
    </w:p>
    <w:p w14:paraId="7F16D68E" w14:textId="77777777" w:rsidR="00247A25" w:rsidRDefault="00247A25" w:rsidP="00CB31DE">
      <w:pPr>
        <w:widowControl w:val="0"/>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pašvaldības administrācijas Mārketinga un komunikācijas vadītājai Lanai Upītei lēmuma 1.punktā minētos saistošos noteikumus pēc to izsludināšanas </w:t>
      </w:r>
      <w:r w:rsidRPr="00EF41D3">
        <w:rPr>
          <w:rFonts w:ascii="Times New Roman" w:eastAsia="Calibri" w:hAnsi="Times New Roman" w:cs="Times New Roman"/>
          <w:sz w:val="24"/>
          <w:szCs w:val="24"/>
        </w:rPr>
        <w:lastRenderedPageBreak/>
        <w:t>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A3203B1" w14:textId="77777777" w:rsidR="00247A25" w:rsidRPr="00FB464F" w:rsidRDefault="00247A25" w:rsidP="00247A25">
      <w:pPr>
        <w:spacing w:after="0" w:line="240" w:lineRule="auto"/>
        <w:ind w:firstLine="567"/>
        <w:contextualSpacing/>
        <w:jc w:val="both"/>
        <w:rPr>
          <w:rFonts w:ascii="Times New Roman" w:eastAsia="Calibri" w:hAnsi="Times New Roman" w:cs="Times New Roman"/>
          <w:sz w:val="24"/>
          <w:szCs w:val="24"/>
        </w:rPr>
      </w:pPr>
    </w:p>
    <w:p w14:paraId="19668569" w14:textId="77777777" w:rsidR="00247A25" w:rsidRPr="00FB464F" w:rsidRDefault="00247A25" w:rsidP="00247A25">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0D18CCC3" w14:textId="77777777" w:rsidR="00247A25" w:rsidRDefault="00247A25" w:rsidP="00247A25">
      <w:pPr>
        <w:rPr>
          <w:rFonts w:ascii="Times New Roman" w:eastAsia="Calibri" w:hAnsi="Times New Roman" w:cs="Times New Roman"/>
          <w:sz w:val="24"/>
          <w:szCs w:val="24"/>
        </w:rPr>
      </w:pPr>
    </w:p>
    <w:p w14:paraId="7EA92EFF" w14:textId="492E48E0" w:rsidR="00247A25" w:rsidRDefault="00247A25" w:rsidP="00247A25">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 xml:space="preserve">Lauma </w:t>
      </w:r>
      <w:proofErr w:type="spellStart"/>
      <w:r>
        <w:rPr>
          <w:rFonts w:ascii="Times New Roman" w:eastAsia="Calibri" w:hAnsi="Times New Roman" w:cs="Times New Roman"/>
          <w:sz w:val="24"/>
          <w:szCs w:val="24"/>
        </w:rPr>
        <w:t>Silauniece</w:t>
      </w:r>
      <w:proofErr w:type="spellEnd"/>
    </w:p>
    <w:p w14:paraId="3B7CF78E" w14:textId="77777777" w:rsidR="00247A25" w:rsidRPr="00FB464F" w:rsidRDefault="00247A25" w:rsidP="00247A25">
      <w:pPr>
        <w:rPr>
          <w:rFonts w:ascii="Times New Roman" w:eastAsia="Calibri" w:hAnsi="Times New Roman" w:cs="Times New Roman"/>
          <w:sz w:val="24"/>
          <w:szCs w:val="24"/>
        </w:rPr>
      </w:pPr>
    </w:p>
    <w:p w14:paraId="4431D36F" w14:textId="77777777" w:rsidR="00247A25" w:rsidRDefault="00247A25" w:rsidP="00247A25"/>
    <w:p w14:paraId="468922CA" w14:textId="77777777" w:rsidR="00247A25" w:rsidRDefault="00247A25" w:rsidP="00247A25"/>
    <w:p w14:paraId="614F67F1" w14:textId="77777777" w:rsidR="007A52BF" w:rsidRDefault="007A52BF"/>
    <w:sectPr w:rsidR="007A52BF" w:rsidSect="00CB31D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3095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25"/>
    <w:rsid w:val="001C0DAC"/>
    <w:rsid w:val="00247A25"/>
    <w:rsid w:val="0026642A"/>
    <w:rsid w:val="0057216B"/>
    <w:rsid w:val="00582CA0"/>
    <w:rsid w:val="007A52BF"/>
    <w:rsid w:val="00812B14"/>
    <w:rsid w:val="00A43DC4"/>
    <w:rsid w:val="00B1283D"/>
    <w:rsid w:val="00CB31DE"/>
    <w:rsid w:val="00DB0EA5"/>
    <w:rsid w:val="00FF3F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DC1B"/>
  <w15:chartTrackingRefBased/>
  <w15:docId w15:val="{FD3100CB-F954-44FF-A7DF-73A0472E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7A2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47A25"/>
    <w:rPr>
      <w:color w:val="0563C1" w:themeColor="hyperlink"/>
      <w:u w:val="single"/>
    </w:rPr>
  </w:style>
  <w:style w:type="paragraph" w:customStyle="1" w:styleId="tv213">
    <w:name w:val="tv213"/>
    <w:basedOn w:val="Parasts"/>
    <w:rsid w:val="00247A2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3805</Words>
  <Characters>2170</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8</cp:revision>
  <cp:lastPrinted>2023-10-27T11:49:00Z</cp:lastPrinted>
  <dcterms:created xsi:type="dcterms:W3CDTF">2023-09-27T08:03:00Z</dcterms:created>
  <dcterms:modified xsi:type="dcterms:W3CDTF">2023-10-27T11:49:00Z</dcterms:modified>
</cp:coreProperties>
</file>