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9202FF" w:rsidRPr="005D7C8A" w14:paraId="72FD866A" w14:textId="77777777">
        <w:tc>
          <w:tcPr>
            <w:tcW w:w="9354" w:type="dxa"/>
          </w:tcPr>
          <w:tbl>
            <w:tblPr>
              <w:tblStyle w:val="Reatabula2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9202FF" w:rsidRPr="005D7C8A" w14:paraId="709A0CE1" w14:textId="77777777">
              <w:tc>
                <w:tcPr>
                  <w:tcW w:w="9458" w:type="dxa"/>
                </w:tcPr>
                <w:p w14:paraId="4565E1F3" w14:textId="2DD2A42B" w:rsidR="009202FF" w:rsidRPr="005D7C8A" w:rsidRDefault="00E134C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7C8A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9202FF" w:rsidRPr="005D7C8A">
                    <w:rPr>
                      <w:rFonts w:ascii="Times New Roman" w:hAnsi="Times New Roman" w:cs="Times New Roman"/>
                      <w:noProof/>
                      <w:lang w:eastAsia="lv-LV"/>
                    </w:rPr>
                    <w:drawing>
                      <wp:inline distT="0" distB="0" distL="0" distR="0" wp14:anchorId="2DA1E85C" wp14:editId="375BE963">
                        <wp:extent cx="619125" cy="685800"/>
                        <wp:effectExtent l="0" t="0" r="9525" b="0"/>
                        <wp:docPr id="3" name="Attēls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02FF" w:rsidRPr="005D7C8A" w14:paraId="7E238456" w14:textId="77777777">
              <w:tc>
                <w:tcPr>
                  <w:tcW w:w="9458" w:type="dxa"/>
                </w:tcPr>
                <w:p w14:paraId="60ECF944" w14:textId="77777777" w:rsidR="009202FF" w:rsidRPr="005D7C8A" w:rsidRDefault="009202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7C8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GULBENES NOVADA PAŠVALDĪBA</w:t>
                  </w:r>
                </w:p>
              </w:tc>
            </w:tr>
            <w:tr w:rsidR="009202FF" w:rsidRPr="005D7C8A" w14:paraId="062CC92B" w14:textId="77777777">
              <w:tc>
                <w:tcPr>
                  <w:tcW w:w="9458" w:type="dxa"/>
                </w:tcPr>
                <w:p w14:paraId="3398C0E4" w14:textId="77777777" w:rsidR="009202FF" w:rsidRPr="005D7C8A" w:rsidRDefault="009202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7C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9202FF" w:rsidRPr="005D7C8A" w14:paraId="27430794" w14:textId="77777777">
              <w:tc>
                <w:tcPr>
                  <w:tcW w:w="9458" w:type="dxa"/>
                </w:tcPr>
                <w:p w14:paraId="7F2E1E08" w14:textId="77777777" w:rsidR="009202FF" w:rsidRPr="005D7C8A" w:rsidRDefault="009202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7C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9202FF" w:rsidRPr="005D7C8A" w14:paraId="2E970551" w14:textId="77777777">
              <w:tc>
                <w:tcPr>
                  <w:tcW w:w="9458" w:type="dxa"/>
                </w:tcPr>
                <w:p w14:paraId="5186772E" w14:textId="77777777" w:rsidR="009202FF" w:rsidRPr="005D7C8A" w:rsidRDefault="009202F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D7C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72B3B396" w14:textId="77777777" w:rsidR="009202FF" w:rsidRPr="005D7C8A" w:rsidRDefault="009202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02FF" w:rsidRPr="005D7C8A" w14:paraId="28C79A90" w14:textId="77777777">
        <w:tc>
          <w:tcPr>
            <w:tcW w:w="9354" w:type="dxa"/>
          </w:tcPr>
          <w:p w14:paraId="031A7358" w14:textId="77777777" w:rsidR="009202FF" w:rsidRPr="005D7C8A" w:rsidRDefault="0092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lv-LV"/>
              </w:rPr>
            </w:pPr>
          </w:p>
        </w:tc>
      </w:tr>
    </w:tbl>
    <w:p w14:paraId="0C814482" w14:textId="77777777" w:rsidR="009202FF" w:rsidRPr="005D7C8A" w:rsidRDefault="009202FF" w:rsidP="009202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562DF090" w14:textId="77777777" w:rsidR="009202FF" w:rsidRPr="005D7C8A" w:rsidRDefault="009202FF" w:rsidP="009202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B72AD23" w14:textId="75F59FAC" w:rsidR="009202FF" w:rsidRPr="005D7C8A" w:rsidRDefault="009202FF" w:rsidP="009202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5D7C8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202</w:t>
      </w:r>
      <w:r w:rsidR="005D7C8A" w:rsidRPr="005D7C8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</w:t>
      </w:r>
      <w:r w:rsidRPr="005D7C8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.gada </w:t>
      </w:r>
      <w:r w:rsidR="005D7C8A" w:rsidRPr="005D7C8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__.____________</w:t>
      </w:r>
      <w:r w:rsidRPr="005D7C8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  <w:t>Saistošie noteikumi Nr.</w:t>
      </w:r>
      <w:r w:rsidR="005D7C8A" w:rsidRPr="005D7C8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___</w:t>
      </w:r>
    </w:p>
    <w:p w14:paraId="3968F5FA" w14:textId="47FB5239" w:rsidR="009202FF" w:rsidRPr="00E27DE8" w:rsidRDefault="009202FF" w:rsidP="009202FF">
      <w:pPr>
        <w:widowControl w:val="0"/>
        <w:spacing w:after="0" w:line="240" w:lineRule="auto"/>
        <w:ind w:left="6480" w:right="27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27DE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(prot. Nr.</w:t>
      </w:r>
      <w:r w:rsidR="005D7C8A" w:rsidRPr="00E27DE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___</w:t>
      </w:r>
      <w:r w:rsidRPr="00E27DE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, </w:t>
      </w:r>
      <w:r w:rsidR="005D7C8A" w:rsidRPr="00E27DE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____</w:t>
      </w:r>
      <w:r w:rsidRPr="00E27DE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.p.)</w:t>
      </w:r>
    </w:p>
    <w:p w14:paraId="4CBC72EA" w14:textId="77777777" w:rsidR="009202FF" w:rsidRPr="00E27DE8" w:rsidRDefault="009202FF" w:rsidP="000B18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27DE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  </w:t>
      </w:r>
    </w:p>
    <w:p w14:paraId="25873F74" w14:textId="21A01070" w:rsidR="005D7C8A" w:rsidRPr="00E27DE8" w:rsidRDefault="0044151F" w:rsidP="0044151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E27DE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Grozījumi Gulbenes novada domes 2023.gada 25.maija saistošajos noteikumos Nr.8 “</w:t>
      </w:r>
      <w:bookmarkStart w:id="0" w:name="_Hlk148620141"/>
      <w:r w:rsidRPr="00E27DE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Gulbenes novada pašvaldības aģentūras “Gulbenes tūrisma un kultūrvēsturiskā mantojuma centrs” nolikums</w:t>
      </w:r>
      <w:bookmarkEnd w:id="0"/>
      <w:r w:rsidRPr="00E27DE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”</w:t>
      </w:r>
    </w:p>
    <w:p w14:paraId="57E45679" w14:textId="77777777" w:rsidR="0044151F" w:rsidRPr="007C7922" w:rsidRDefault="0044151F" w:rsidP="0044151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5EA9B3DC" w14:textId="0B2296B9" w:rsidR="005D7C8A" w:rsidRDefault="0044151F" w:rsidP="0044151F">
      <w:pPr>
        <w:spacing w:after="0" w:line="240" w:lineRule="auto"/>
        <w:ind w:left="5812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44151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Izdoti saskaņā ar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44151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Publisko aģentūru likuma 2.panta otro daļu,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44151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16.panta otro un ceturto daļu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, </w:t>
      </w:r>
      <w:r w:rsidRPr="0044151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Pašvaldību likuma 44.panta pirmo daļu</w:t>
      </w:r>
    </w:p>
    <w:p w14:paraId="7F605FAA" w14:textId="77777777" w:rsidR="0044151F" w:rsidRDefault="0044151F" w:rsidP="0044151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AC2D9D3" w14:textId="77777777" w:rsidR="00E9672C" w:rsidRDefault="00E9672C" w:rsidP="0044151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12C7643" w14:textId="1F773990" w:rsidR="00E9672C" w:rsidRPr="009919F6" w:rsidRDefault="00E9672C" w:rsidP="00324C0B">
      <w:pPr>
        <w:pStyle w:val="Sarakstarindkopa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9672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Izdarīt Gulbenes novada domes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</w:t>
      </w:r>
      <w:r w:rsidRPr="00E9672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maija</w:t>
      </w:r>
      <w:r w:rsidRPr="00E9672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saistošajos noteikumos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8 “</w:t>
      </w:r>
      <w:r w:rsidRPr="00E9672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Gulbenes novada pašvaldības </w:t>
      </w:r>
      <w:r w:rsidRPr="009919F6">
        <w:rPr>
          <w:rFonts w:ascii="Times New Roman" w:eastAsia="Times New Roman" w:hAnsi="Times New Roman" w:cs="Times New Roman"/>
          <w:sz w:val="24"/>
          <w:szCs w:val="24"/>
          <w:lang w:eastAsia="lv-LV"/>
        </w:rPr>
        <w:t>aģentūras “Gulbenes tūrisma un kultūrvēsturiskā mantojuma centrs” nolikums” (</w:t>
      </w:r>
      <w:r w:rsidR="00324C0B" w:rsidRPr="009919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Latvijas Vēstnesis, 2023, 105.nr.) </w:t>
      </w:r>
      <w:r w:rsidRPr="009919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šādus grozījumus. </w:t>
      </w:r>
    </w:p>
    <w:p w14:paraId="578779E4" w14:textId="6D32839E" w:rsidR="00E9672C" w:rsidRPr="00E27DE8" w:rsidRDefault="00E9672C" w:rsidP="00E9672C">
      <w:pPr>
        <w:pStyle w:val="Sarakstarindkopa"/>
        <w:numPr>
          <w:ilvl w:val="1"/>
          <w:numId w:val="37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919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Izteikt 5.8.apakšpunktu šādā </w:t>
      </w:r>
      <w:r w:rsidRPr="00E27DE8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redakcijā:</w:t>
      </w:r>
    </w:p>
    <w:p w14:paraId="1CEF66EC" w14:textId="5784E3E8" w:rsidR="00E9672C" w:rsidRPr="00E27DE8" w:rsidRDefault="00E9672C" w:rsidP="00E967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9672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E27DE8">
        <w:rPr>
          <w:rFonts w:ascii="Times New Roman" w:eastAsia="Times New Roman" w:hAnsi="Times New Roman" w:cs="Times New Roman"/>
          <w:sz w:val="24"/>
          <w:szCs w:val="24"/>
          <w:lang w:eastAsia="lv-LV"/>
        </w:rPr>
        <w:t>5.8. veicināt kvalitatīvu tūrisma un kultūras pakalpojumu sniegšanu Aģentūras apsaimniekošanā esošajos tūrisma, kultūrvēsturiskā un industriālā mantojuma objektos;”</w:t>
      </w:r>
    </w:p>
    <w:p w14:paraId="3D297326" w14:textId="2DF08192" w:rsidR="00E9672C" w:rsidRPr="00E27DE8" w:rsidRDefault="00D642D6" w:rsidP="00E9672C">
      <w:pPr>
        <w:pStyle w:val="Sarakstarindkopa"/>
        <w:numPr>
          <w:ilvl w:val="1"/>
          <w:numId w:val="37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7DE8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5.10.apakšpunktu šādā redakcijā:</w:t>
      </w:r>
    </w:p>
    <w:p w14:paraId="7E7A6468" w14:textId="1976DEE7" w:rsidR="00D642D6" w:rsidRPr="00835350" w:rsidRDefault="00D642D6" w:rsidP="00D642D6">
      <w:pPr>
        <w:pStyle w:val="Sarakstarindkopa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7D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“5.10. veidot sabiedrības izglītošanai un atpūtai labvēlīgu vidi, veicināt izglītojošo darbu </w:t>
      </w:r>
      <w:r w:rsidRPr="00835350">
        <w:rPr>
          <w:rFonts w:ascii="Times New Roman" w:eastAsia="Times New Roman" w:hAnsi="Times New Roman" w:cs="Times New Roman"/>
          <w:sz w:val="24"/>
          <w:szCs w:val="24"/>
          <w:lang w:eastAsia="lv-LV"/>
        </w:rPr>
        <w:t>dzelzceļa nozares, tehnoloģiju attīstības jomas izzināšanā;”</w:t>
      </w:r>
    </w:p>
    <w:p w14:paraId="7A664836" w14:textId="0B9A6D11" w:rsidR="00E9672C" w:rsidRPr="00835350" w:rsidRDefault="00324C0B" w:rsidP="00E9672C">
      <w:pPr>
        <w:pStyle w:val="Sarakstarindkopa"/>
        <w:numPr>
          <w:ilvl w:val="1"/>
          <w:numId w:val="37"/>
        </w:numPr>
        <w:tabs>
          <w:tab w:val="left" w:pos="284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5350">
        <w:rPr>
          <w:rFonts w:ascii="Times New Roman" w:eastAsia="Times New Roman" w:hAnsi="Times New Roman" w:cs="Times New Roman"/>
          <w:sz w:val="24"/>
          <w:szCs w:val="24"/>
          <w:lang w:eastAsia="lv-LV"/>
        </w:rPr>
        <w:t>Izteikt 7.punktu šādā redakcijā:</w:t>
      </w:r>
    </w:p>
    <w:p w14:paraId="27F2AB9D" w14:textId="6BBCD9E3" w:rsidR="00324C0B" w:rsidRPr="00835350" w:rsidRDefault="00324C0B" w:rsidP="00324C0B">
      <w:pPr>
        <w:pStyle w:val="Sarakstarindkopa"/>
        <w:tabs>
          <w:tab w:val="left" w:pos="28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5350">
        <w:rPr>
          <w:rFonts w:ascii="Times New Roman" w:eastAsia="Times New Roman" w:hAnsi="Times New Roman" w:cs="Times New Roman"/>
          <w:sz w:val="24"/>
          <w:szCs w:val="24"/>
          <w:lang w:eastAsia="lv-LV"/>
        </w:rPr>
        <w:t>“7. Aģentūras sastāvā ir struktūrvienība “Stāmerienas pils”.”</w:t>
      </w:r>
    </w:p>
    <w:p w14:paraId="25A6236D" w14:textId="20B824EF" w:rsidR="00E9672C" w:rsidRPr="00835350" w:rsidRDefault="00304EFD" w:rsidP="00E9672C">
      <w:pPr>
        <w:pStyle w:val="Sarakstarindkopa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5350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E9672C" w:rsidRPr="008353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oteikumi stājas spēkā 2024.gada 1.janvārī. </w:t>
      </w:r>
    </w:p>
    <w:p w14:paraId="5C668B88" w14:textId="77777777" w:rsidR="0044151F" w:rsidRPr="00835350" w:rsidRDefault="0044151F" w:rsidP="0044151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43B4764" w14:textId="77777777" w:rsidR="0044151F" w:rsidRPr="007C7922" w:rsidRDefault="0044151F" w:rsidP="0044151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AFABAC6" w14:textId="07EAC4DD" w:rsidR="00303391" w:rsidRDefault="009202FF" w:rsidP="003033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07338"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domes priekšsēdētājs</w:t>
      </w:r>
      <w:r w:rsidRPr="00607338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607338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607338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607338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607338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607338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A.Caunītis</w:t>
      </w:r>
    </w:p>
    <w:p w14:paraId="44FAD22E" w14:textId="7340371B" w:rsidR="001D357A" w:rsidRDefault="001D357A" w:rsidP="0044151F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br w:type="page"/>
      </w:r>
    </w:p>
    <w:p w14:paraId="0122C2C9" w14:textId="218D4E1F" w:rsidR="009202FF" w:rsidRPr="00BD3374" w:rsidRDefault="009202FF" w:rsidP="00684D4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D3374">
        <w:rPr>
          <w:rFonts w:ascii="Times New Roman" w:hAnsi="Times New Roman" w:cs="Times New Roman"/>
          <w:b/>
          <w:sz w:val="24"/>
          <w:szCs w:val="24"/>
        </w:rPr>
        <w:lastRenderedPageBreak/>
        <w:t>PASKAIDROJUMA RAKSTS</w:t>
      </w:r>
    </w:p>
    <w:p w14:paraId="27890962" w14:textId="77777777" w:rsidR="00684D41" w:rsidRPr="00BD3374" w:rsidRDefault="009202FF" w:rsidP="00684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D33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</w:t>
      </w:r>
      <w:r w:rsidR="00DD2EC4" w:rsidRPr="00BD33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domes </w:t>
      </w:r>
      <w:r w:rsidRPr="00BD33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202</w:t>
      </w:r>
      <w:r w:rsidR="00DD2EC4" w:rsidRPr="00BD33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Pr="00BD33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.gada </w:t>
      </w:r>
      <w:r w:rsidR="00DD2EC4" w:rsidRPr="00BD33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__.____________</w:t>
      </w:r>
      <w:r w:rsidRPr="00BD33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saistošajiem noteikumiem Nr.</w:t>
      </w:r>
      <w:r w:rsidR="00DD2EC4" w:rsidRPr="00BD33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____</w:t>
      </w:r>
      <w:r w:rsidRPr="00BD33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2EB902C6" w14:textId="393B871C" w:rsidR="004F6714" w:rsidRPr="00BD3374" w:rsidRDefault="009202FF" w:rsidP="00684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D33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304EFD" w:rsidRPr="00304E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Grozījumi Gulbenes novada domes 2023.gada 25.maija saistošajos noteikumos Nr.8 “Gulbenes novada pašvaldības aģentūras “Gulbenes tūrisma un kultūrvēsturiskā mantojuma centrs” nolikums”</w:t>
      </w:r>
      <w:r w:rsidRPr="00BD33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14:paraId="0AAC2C5E" w14:textId="77777777" w:rsidR="004F6714" w:rsidRPr="00EA1E02" w:rsidRDefault="004F6714" w:rsidP="004F671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720"/>
      </w:tblGrid>
      <w:tr w:rsidR="00EA1E02" w:rsidRPr="00EA1E02" w14:paraId="12863DEF" w14:textId="777777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2EBBBD" w14:textId="77777777" w:rsidR="004F6714" w:rsidRPr="00EA1E02" w:rsidRDefault="004F6714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A1E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E4EDDE" w14:textId="77777777" w:rsidR="004F6714" w:rsidRPr="00EA1E02" w:rsidRDefault="004F6714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EA1E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CC6D04" w:rsidRPr="00CC6D04" w14:paraId="1920B9F0" w14:textId="777777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02BCF6" w14:textId="77777777" w:rsidR="004F6714" w:rsidRPr="00EC1F10" w:rsidRDefault="004F6714" w:rsidP="004F6714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1F1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3B7CAF" w14:textId="77777777" w:rsidR="00546BC1" w:rsidRPr="005B355F" w:rsidRDefault="00546BC1" w:rsidP="00422ABD">
            <w:pPr>
              <w:spacing w:after="0"/>
              <w:ind w:firstLine="4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" w:name="_Hlk148698838"/>
            <w:r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 ar Valsts pārvaldes iekārtas likuma 10.panta desmito daļu valsts pārvaldi organizē pēc iespējas efektīvi; valsts pārvaldes institucionālo sistēmu pastāvīgi pārbauda un, ja nepieciešams, pilnveido, izvērtējot arī funkciju apjomu, nepieciešamību un koncentrācijas pakāpi, normatīvā regulējuma apjomu un detalizāciju un apsverot deleģēšanas iespējas vai ārpakalpojuma izmantošanu.</w:t>
            </w:r>
          </w:p>
          <w:bookmarkEnd w:id="1"/>
          <w:p w14:paraId="7C4F5AE0" w14:textId="2624F66E" w:rsidR="00546BC1" w:rsidRPr="00481318" w:rsidRDefault="00546BC1" w:rsidP="00173C3C">
            <w:pPr>
              <w:spacing w:after="0"/>
              <w:ind w:firstLine="4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Gulbenes novada pašvaldības aģentūra “Gulbenes tūrisma un kultūrvēsturiskā mantojuma centrs” (turpmāk – Aģentūra) lūdz veikt grozījumus Aģentūras nolikumā, pamatojoties uz nepieciešamību veikt Aģentūras pārmaiņas, kas skar gan struktūru, gan pārvaldi, likvidējot struktūrvienību </w:t>
            </w:r>
            <w:r w:rsidR="00173C3C" w:rsidRPr="00173C3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“Izglītojošs un interaktīvs centrs “Dzelzceļš un Tvaiks””</w:t>
            </w:r>
            <w:r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bet </w:t>
            </w:r>
            <w:r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turpinot nodrošināt maksas pakalpojumus adresē Dzelzceļā ielā 8, Gulbenē, Gulbenes novadā. </w:t>
            </w:r>
          </w:p>
          <w:p w14:paraId="7C09A58B" w14:textId="3A609AF9" w:rsidR="004F6714" w:rsidRPr="005B355F" w:rsidRDefault="004067FB" w:rsidP="00173C3C">
            <w:pPr>
              <w:spacing w:after="0"/>
              <w:ind w:firstLine="4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Līdz ar to i</w:t>
            </w:r>
            <w:r w:rsidR="00546BC1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 izstrādāts saistošo noteikumu projekts, kas paredz izdarīt grozījumus Aģentūras nolikumā, attiecīgi nolikuma 5.punktā precizējot Aģentūras uzdevumus un 7.punktu izsakot jaunā redakcijā,</w:t>
            </w:r>
            <w:r w:rsidR="005B355F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likvidējot</w:t>
            </w:r>
            <w:r w:rsidR="00546BC1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struktūrvienību </w:t>
            </w:r>
            <w:r w:rsidR="00173C3C" w:rsidRPr="00B16A78">
              <w:rPr>
                <w:rFonts w:ascii="Times New Roman" w:hAnsi="Times New Roman"/>
                <w:sz w:val="24"/>
                <w:szCs w:val="24"/>
              </w:rPr>
              <w:t>“</w:t>
            </w:r>
            <w:r w:rsidR="00173C3C" w:rsidRPr="00957609">
              <w:rPr>
                <w:rFonts w:ascii="Times New Roman" w:hAnsi="Times New Roman"/>
                <w:sz w:val="24"/>
                <w:szCs w:val="24"/>
              </w:rPr>
              <w:t xml:space="preserve">Izglītojošs un interaktīvs centrs </w:t>
            </w:r>
            <w:r w:rsidR="00173C3C">
              <w:rPr>
                <w:rFonts w:ascii="Times New Roman" w:hAnsi="Times New Roman"/>
                <w:sz w:val="24"/>
                <w:szCs w:val="24"/>
              </w:rPr>
              <w:t>“</w:t>
            </w:r>
            <w:r w:rsidR="00173C3C" w:rsidRPr="00957609">
              <w:rPr>
                <w:rFonts w:ascii="Times New Roman" w:hAnsi="Times New Roman"/>
                <w:sz w:val="24"/>
                <w:szCs w:val="24"/>
              </w:rPr>
              <w:t>Dzelzceļš un Tvaiks</w:t>
            </w:r>
            <w:r w:rsidR="00173C3C">
              <w:rPr>
                <w:rFonts w:ascii="Times New Roman" w:hAnsi="Times New Roman"/>
                <w:sz w:val="24"/>
                <w:szCs w:val="24"/>
              </w:rPr>
              <w:t>”</w:t>
            </w:r>
            <w:r w:rsidR="00546BC1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nosakot, ka Aģentūrai ir tikai viena struktūrvienība “Stāmerienas pils”.</w:t>
            </w:r>
            <w:r w:rsidR="008E0F79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Likvidējot Aģentūras struktūrvienību </w:t>
            </w:r>
            <w:r w:rsidR="00173C3C" w:rsidRPr="00B16A78">
              <w:rPr>
                <w:rFonts w:ascii="Times New Roman" w:hAnsi="Times New Roman"/>
                <w:sz w:val="24"/>
                <w:szCs w:val="24"/>
              </w:rPr>
              <w:t>“</w:t>
            </w:r>
            <w:r w:rsidR="00173C3C" w:rsidRPr="00957609">
              <w:rPr>
                <w:rFonts w:ascii="Times New Roman" w:hAnsi="Times New Roman"/>
                <w:sz w:val="24"/>
                <w:szCs w:val="24"/>
              </w:rPr>
              <w:t xml:space="preserve">Izglītojošs un interaktīvs centrs </w:t>
            </w:r>
            <w:r w:rsidR="00173C3C">
              <w:rPr>
                <w:rFonts w:ascii="Times New Roman" w:hAnsi="Times New Roman"/>
                <w:sz w:val="24"/>
                <w:szCs w:val="24"/>
              </w:rPr>
              <w:t>“</w:t>
            </w:r>
            <w:r w:rsidR="00173C3C" w:rsidRPr="00957609">
              <w:rPr>
                <w:rFonts w:ascii="Times New Roman" w:hAnsi="Times New Roman"/>
                <w:sz w:val="24"/>
                <w:szCs w:val="24"/>
              </w:rPr>
              <w:t>Dzelzceļš un Tvaiks</w:t>
            </w:r>
            <w:r w:rsidR="00173C3C">
              <w:rPr>
                <w:rFonts w:ascii="Times New Roman" w:hAnsi="Times New Roman"/>
                <w:sz w:val="24"/>
                <w:szCs w:val="24"/>
              </w:rPr>
              <w:t>””</w:t>
            </w:r>
            <w:r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Aģentūra turpinās sniegt maksas pakalpojumus adresē Dzelzceļ</w:t>
            </w:r>
            <w:r w:rsidR="008542FE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ielā 8, Gulbenē, Gulbenes novadā. </w:t>
            </w:r>
          </w:p>
        </w:tc>
      </w:tr>
      <w:tr w:rsidR="00CC6D04" w:rsidRPr="00CC6D04" w14:paraId="78AF1578" w14:textId="777777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89EA28" w14:textId="77777777" w:rsidR="004F6714" w:rsidRPr="008A52C9" w:rsidRDefault="004F6714" w:rsidP="004F6714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A5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D0D6BD" w14:textId="77777777" w:rsidR="00835350" w:rsidRPr="008A52C9" w:rsidRDefault="00996D3D" w:rsidP="00835350">
            <w:pPr>
              <w:numPr>
                <w:ilvl w:val="0"/>
                <w:numId w:val="38"/>
              </w:numPr>
              <w:spacing w:after="0" w:line="240" w:lineRule="auto"/>
              <w:ind w:left="-15" w:right="102" w:firstLine="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A5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Saistošo noteikumu īstenošanas fiskālās ietekmes prognoze </w:t>
            </w:r>
            <w:r w:rsidR="00AC3497" w:rsidRPr="008A5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 pašvaldības budžetu paredz izdevumu samazināšanos.</w:t>
            </w:r>
            <w:r w:rsidR="00835350" w:rsidRPr="008A5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9F000A" w:rsidRPr="008A5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Likvidējot Aģentūras struktūrvienību </w:t>
            </w:r>
            <w:r w:rsidR="009F000A" w:rsidRPr="008A52C9">
              <w:rPr>
                <w:rFonts w:ascii="Times New Roman" w:hAnsi="Times New Roman"/>
                <w:sz w:val="24"/>
                <w:szCs w:val="24"/>
              </w:rPr>
              <w:t xml:space="preserve">“Izglītojošs un interaktīvs centrs “Dzelzceļš un Tvaiks””, izdevumi gadā samazināsies vismaz par 13 324,38 </w:t>
            </w:r>
            <w:r w:rsidR="00835350" w:rsidRPr="008A52C9">
              <w:rPr>
                <w:rFonts w:ascii="Times New Roman" w:hAnsi="Times New Roman"/>
                <w:i/>
                <w:iCs/>
                <w:sz w:val="24"/>
                <w:szCs w:val="24"/>
              </w:rPr>
              <w:t>euro.</w:t>
            </w:r>
          </w:p>
          <w:p w14:paraId="2FB9744A" w14:textId="6257DD47" w:rsidR="00990A75" w:rsidRPr="008A52C9" w:rsidRDefault="00BF5B0B" w:rsidP="00835350">
            <w:pPr>
              <w:numPr>
                <w:ilvl w:val="0"/>
                <w:numId w:val="38"/>
              </w:numPr>
              <w:spacing w:after="0" w:line="240" w:lineRule="auto"/>
              <w:ind w:left="-15" w:right="102" w:firstLine="1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A5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šo saistošo noteikumu izdošanu, paredzot grozījumus Aģentūras nolikumā, nav paredzēta jaunu institūciju veidošana vai esošo institūciju kompetences paplašināšana. Tiek likvidēta Aģentūras struktūrvienība </w:t>
            </w:r>
            <w:r w:rsidR="00173C3C" w:rsidRPr="008A52C9">
              <w:rPr>
                <w:rFonts w:ascii="Times New Roman" w:hAnsi="Times New Roman"/>
                <w:sz w:val="24"/>
                <w:szCs w:val="24"/>
              </w:rPr>
              <w:t>“Izglītojošs un interaktīvs centrs “Dzelzceļš un Tvaiks””</w:t>
            </w:r>
            <w:r w:rsidRPr="008A5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attiecīgi saglabājot maksas pakalpojumu sniegšanu un precizējot Aģentūras uzdevumus.</w:t>
            </w:r>
            <w:r w:rsidR="00A67CBC" w:rsidRPr="008A5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Tiek veiktas izmaiņas Aģentūras amatu sarakstā, likvidējot struktūrvienības</w:t>
            </w:r>
            <w:r w:rsidR="00173C3C" w:rsidRPr="008A5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73C3C" w:rsidRPr="008A52C9">
              <w:rPr>
                <w:rFonts w:ascii="Times New Roman" w:hAnsi="Times New Roman"/>
                <w:sz w:val="24"/>
                <w:szCs w:val="24"/>
              </w:rPr>
              <w:t xml:space="preserve">“Izglītojošs un interaktīvs centrs “Dzelzceļš un Tvaiks”” </w:t>
            </w:r>
            <w:r w:rsidR="00A67CBC" w:rsidRPr="008A5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vadītāja amata vietu.</w:t>
            </w:r>
            <w:r w:rsidR="00D54A49" w:rsidRPr="008A52C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Uz aktīvo tūrisma sezonu no 1.aprīļa līdz 31.oktobrim plānots izveidot jaunu amata vietu Aģentūras maksas pakalpojumu sniegšanas nodrošināšanai, lai īstenotu Aģentūras funkcijas un uzdevumus. </w:t>
            </w:r>
          </w:p>
        </w:tc>
      </w:tr>
      <w:tr w:rsidR="00CC6D04" w:rsidRPr="00CC6D04" w14:paraId="7E7C71FA" w14:textId="777777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D78D95" w14:textId="77777777" w:rsidR="004F6714" w:rsidRPr="000B5C74" w:rsidRDefault="004F6714" w:rsidP="004F6714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B5C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6C42A6" w14:textId="58AD593E" w:rsidR="00BF5B0B" w:rsidRPr="005B355F" w:rsidRDefault="00BF5B0B" w:rsidP="00BF5B0B">
            <w:pPr>
              <w:tabs>
                <w:tab w:val="left" w:pos="322"/>
              </w:tabs>
              <w:spacing w:after="0" w:line="240" w:lineRule="auto"/>
              <w:ind w:right="102" w:firstLine="411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paredzētais regulējums tiešā veidā neietekmē vidi, iedzīvotāju veselību, nav tiešas sociālās ietekmes, kā arī neierobežo konkurenci.</w:t>
            </w:r>
          </w:p>
          <w:p w14:paraId="75483631" w14:textId="77777777" w:rsidR="00BF5B0B" w:rsidRDefault="00BF5B0B" w:rsidP="00C558F2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20519A98" w14:textId="340F250F" w:rsidR="00BF5B0B" w:rsidRPr="00F2240D" w:rsidRDefault="00BF5B0B" w:rsidP="00BF5B0B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</w:p>
          <w:p w14:paraId="55AD900F" w14:textId="6E76B7F4" w:rsidR="004F6714" w:rsidRPr="00F2240D" w:rsidRDefault="004F6714" w:rsidP="002A0FC3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CC6D04" w:rsidRPr="00CC6D04" w14:paraId="31098CC9" w14:textId="777777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2D7E8F" w14:textId="77777777" w:rsidR="004F6714" w:rsidRPr="005B355F" w:rsidRDefault="004F6714" w:rsidP="004F6714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16951A" w14:textId="43175A6A" w:rsidR="00422ABD" w:rsidRPr="005B355F" w:rsidRDefault="00422ABD" w:rsidP="00422ABD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4.1. Saistošie noteikumi neparedz mainīt līdzšinējo administratīvo procedūru kārtību. Aģentūras faktisko rīcību var apstrīdēt Gulbenes novada domē Administratīvā procesa likumā noteiktajā kārtībā.</w:t>
            </w:r>
          </w:p>
          <w:p w14:paraId="115CD2A4" w14:textId="1D9E4A02" w:rsidR="004F6714" w:rsidRPr="005B355F" w:rsidRDefault="00422ABD" w:rsidP="0027705C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4.2. Nav paredzētās administratīvo procedūru izmaksas.</w:t>
            </w:r>
            <w:r w:rsidR="00E83DC3"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CC6D04" w:rsidRPr="00CC6D04" w14:paraId="01706919" w14:textId="777777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6ABF21" w14:textId="77777777" w:rsidR="004F6714" w:rsidRPr="000B5C74" w:rsidRDefault="004F6714" w:rsidP="004F6714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B5C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BD0F2F" w14:textId="2389DCE1" w:rsidR="00E327EE" w:rsidRPr="00481318" w:rsidRDefault="005B355F" w:rsidP="005B355F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47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5.1. </w:t>
            </w:r>
            <w:r w:rsidR="00422ABD" w:rsidRPr="002247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Saistošie noteikumi ir saistīti ar Pašvaldību likuma 4.panta pirmās daļas 5.punktā noteiktās pašvaldības autonomās funkcijas realizāciju – sniegt iedzīvotājiem daudzveidīgu kultūras piedāvājumu un iespēju piedalīties kultūras dzīvē, sekmēt pašvaldības teritorijā esošā kultūras mantojuma saglabāšanu un sniegt </w:t>
            </w:r>
            <w:r w:rsidR="00422ABD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atbalstu kultūras norisēm. </w:t>
            </w:r>
          </w:p>
          <w:p w14:paraId="3F3C2551" w14:textId="06DC33B6" w:rsidR="004F6714" w:rsidRPr="00173C3C" w:rsidRDefault="005B355F" w:rsidP="005B355F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5.2. </w:t>
            </w:r>
            <w:r w:rsidR="00E327EE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šo saistošo noteikumu izdošanu, paredzot grozījumus Aģentūras nolikumā, nav paredzēta jaunu institūciju veidošana vai esošo institūciju kompetences paplašināšana. Tiek likvidēta Aģentūras struktūrvienība </w:t>
            </w:r>
            <w:r w:rsidR="00173C3C" w:rsidRPr="00B16A78">
              <w:rPr>
                <w:rFonts w:ascii="Times New Roman" w:hAnsi="Times New Roman"/>
                <w:sz w:val="24"/>
                <w:szCs w:val="24"/>
              </w:rPr>
              <w:t>“</w:t>
            </w:r>
            <w:r w:rsidR="00173C3C" w:rsidRPr="00957609">
              <w:rPr>
                <w:rFonts w:ascii="Times New Roman" w:hAnsi="Times New Roman"/>
                <w:sz w:val="24"/>
                <w:szCs w:val="24"/>
              </w:rPr>
              <w:t xml:space="preserve">Izglītojošs un interaktīvs centrs </w:t>
            </w:r>
            <w:r w:rsidR="00173C3C">
              <w:rPr>
                <w:rFonts w:ascii="Times New Roman" w:hAnsi="Times New Roman"/>
                <w:sz w:val="24"/>
                <w:szCs w:val="24"/>
              </w:rPr>
              <w:t>“</w:t>
            </w:r>
            <w:r w:rsidR="00173C3C" w:rsidRPr="00957609">
              <w:rPr>
                <w:rFonts w:ascii="Times New Roman" w:hAnsi="Times New Roman"/>
                <w:sz w:val="24"/>
                <w:szCs w:val="24"/>
              </w:rPr>
              <w:t>Dzelzceļš un Tvaiks</w:t>
            </w:r>
            <w:r w:rsidR="00173C3C">
              <w:rPr>
                <w:rFonts w:ascii="Times New Roman" w:hAnsi="Times New Roman"/>
                <w:sz w:val="24"/>
                <w:szCs w:val="24"/>
              </w:rPr>
              <w:t>””</w:t>
            </w:r>
            <w:r w:rsidR="00E327EE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attiecīgi saglabājot maksas pakalpojumu sniegšanu un precizējot Aģentūras uzdevumus.</w:t>
            </w:r>
            <w:r w:rsidR="00A67CBC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Tiek veiktas izmaiņas Aģentūras amatu sarakstā, likvidējot struktūrvienības </w:t>
            </w:r>
            <w:r w:rsidR="00173C3C" w:rsidRPr="00B16A78">
              <w:rPr>
                <w:rFonts w:ascii="Times New Roman" w:hAnsi="Times New Roman"/>
                <w:sz w:val="24"/>
                <w:szCs w:val="24"/>
              </w:rPr>
              <w:t>“</w:t>
            </w:r>
            <w:r w:rsidR="00173C3C" w:rsidRPr="00957609">
              <w:rPr>
                <w:rFonts w:ascii="Times New Roman" w:hAnsi="Times New Roman"/>
                <w:sz w:val="24"/>
                <w:szCs w:val="24"/>
              </w:rPr>
              <w:t xml:space="preserve">Izglītojošs un interaktīvs centrs </w:t>
            </w:r>
            <w:r w:rsidR="00173C3C">
              <w:rPr>
                <w:rFonts w:ascii="Times New Roman" w:hAnsi="Times New Roman"/>
                <w:sz w:val="24"/>
                <w:szCs w:val="24"/>
              </w:rPr>
              <w:t>“</w:t>
            </w:r>
            <w:r w:rsidR="00173C3C" w:rsidRPr="00957609">
              <w:rPr>
                <w:rFonts w:ascii="Times New Roman" w:hAnsi="Times New Roman"/>
                <w:sz w:val="24"/>
                <w:szCs w:val="24"/>
              </w:rPr>
              <w:t>Dzelzceļš un Tvaiks</w:t>
            </w:r>
            <w:r w:rsidR="00173C3C">
              <w:rPr>
                <w:rFonts w:ascii="Times New Roman" w:hAnsi="Times New Roman"/>
                <w:sz w:val="24"/>
                <w:szCs w:val="24"/>
              </w:rPr>
              <w:t xml:space="preserve">”” </w:t>
            </w:r>
            <w:r w:rsidR="00A67CBC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vadītāja amata viet</w:t>
            </w:r>
            <w:r w:rsidR="00D54A49" w:rsidRPr="004813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u. Uz aktīvo tūrisma sezonu no 1.aprīļa līdz 31.oktobrim plānots izveidot jaunu amata vietu Aģentūras maksas pakalpojumu sniegšanas nodrošināšanai, lai īstenotu Aģentūras funkcijas un uzdevumus.</w:t>
            </w:r>
          </w:p>
        </w:tc>
      </w:tr>
      <w:tr w:rsidR="00CC6D04" w:rsidRPr="00CC6D04" w14:paraId="0C596FF8" w14:textId="777777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7CA14C" w14:textId="77777777" w:rsidR="004F6714" w:rsidRPr="000B5C74" w:rsidRDefault="004F6714" w:rsidP="004F6714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B5C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C28C22" w14:textId="716FA08C" w:rsidR="00E327EE" w:rsidRPr="005B355F" w:rsidRDefault="00EE2F09" w:rsidP="00775E5C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   </w:t>
            </w:r>
            <w:r w:rsidR="00E327EE"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Saistošo noteikumu izpildi nodrošinās Aģentūra savu funkciju un uzdevumu ietvaros. </w:t>
            </w:r>
          </w:p>
          <w:p w14:paraId="61FEF066" w14:textId="586029BC" w:rsidR="004F6714" w:rsidRPr="00E327EE" w:rsidRDefault="00775E5C" w:rsidP="00775E5C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color w:val="00B050"/>
                <w:sz w:val="24"/>
                <w:szCs w:val="24"/>
                <w:highlight w:val="yellow"/>
                <w:lang w:eastAsia="lv-LV"/>
              </w:rPr>
            </w:pPr>
            <w:r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CC6D04" w:rsidRPr="00CC6D04" w14:paraId="3F64051E" w14:textId="777777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293AAF" w14:textId="77777777" w:rsidR="004F6714" w:rsidRPr="006127E0" w:rsidRDefault="004F6714" w:rsidP="004F6714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127E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A91B34" w14:textId="77777777" w:rsidR="005B355F" w:rsidRPr="005B355F" w:rsidRDefault="005B355F" w:rsidP="005B355F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75D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7.1. </w:t>
            </w:r>
            <w:r w:rsidR="00E327EE" w:rsidRPr="00275D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Saistošie noteikumi ir piemēroti iecerētā mērķa sasniegšanas nodrošināšanai un paredz tikai to, kas ir vajadzīgs minētā mērķa sasniegšanai</w:t>
            </w:r>
            <w:r w:rsidR="00E327EE"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0C554C7D" w14:textId="77A82202" w:rsidR="004F6714" w:rsidRPr="00E327EE" w:rsidRDefault="005B355F" w:rsidP="005B355F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lv-LV"/>
              </w:rPr>
            </w:pPr>
            <w:r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7.2. </w:t>
            </w:r>
            <w:r w:rsidR="00EC5CAF"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Gulbenes novada pašvaldības izraudzītie līdzekļi ir leģitīmi un rīcība ir atbilstoša augstākstāvošiem normatīvajiem aktiem. </w:t>
            </w:r>
            <w:r w:rsidR="00B9709D"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Izdodot saistošos noteikumus, </w:t>
            </w:r>
            <w:r w:rsidR="002446C8" w:rsidRPr="005B355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pašvaldība rīkojas atbilstoši likumā paredzētajam pilnvarojumam. </w:t>
            </w:r>
          </w:p>
        </w:tc>
      </w:tr>
      <w:tr w:rsidR="00CC6D04" w:rsidRPr="00CC6D04" w14:paraId="271F06C1" w14:textId="777777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252217" w14:textId="77777777" w:rsidR="004F6714" w:rsidRPr="000B5C74" w:rsidRDefault="004F6714" w:rsidP="004F6714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B5C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A8B72A" w14:textId="7249F10C" w:rsidR="007B2375" w:rsidRPr="005B355F" w:rsidRDefault="00072BF8" w:rsidP="00E327EE">
            <w:pPr>
              <w:spacing w:after="0" w:line="240" w:lineRule="auto"/>
              <w:ind w:right="102" w:firstLine="411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B355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>Saistošo noteikumu projekts no 2023.gada</w:t>
            </w:r>
            <w:r w:rsidR="00BF4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30.oktobra</w:t>
            </w:r>
            <w:r w:rsidR="00F443C9" w:rsidRPr="005B355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5B355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>līdz 2023.gada</w:t>
            </w:r>
            <w:r w:rsidR="00BF48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12.novembrim</w:t>
            </w:r>
            <w:r w:rsidRPr="005B355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(uz divām nedēļām) tika publicēts Gulbenes novada pašvaldības oficiālajā tīmekļvietnē </w:t>
            </w:r>
            <w:hyperlink r:id="rId9" w:history="1">
              <w:r w:rsidRPr="005B355F">
                <w:rPr>
                  <w:rStyle w:val="Hipersaite"/>
                  <w:rFonts w:ascii="Times New Roman" w:eastAsia="Times New Roman" w:hAnsi="Times New Roman"/>
                  <w:color w:val="FF0000"/>
                  <w:sz w:val="24"/>
                  <w:szCs w:val="24"/>
                  <w:lang w:eastAsia="lv-LV"/>
                </w:rPr>
                <w:t>www.gulbene.lv</w:t>
              </w:r>
            </w:hyperlink>
            <w:r w:rsidRPr="005B355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sabiedrības viedokļa noskaidrošanai.</w:t>
            </w:r>
          </w:p>
          <w:p w14:paraId="254A1BF3" w14:textId="3D800174" w:rsidR="004F6714" w:rsidRPr="000B5C74" w:rsidRDefault="00072BF8" w:rsidP="00072BF8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  <w:r w:rsidRPr="005B355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         Saņemto viedokļu par saistošo noteikumu projektu apkopojums un atspoguļojums.</w:t>
            </w:r>
            <w:r w:rsidRPr="000B5C7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14:paraId="7CFA5BCD" w14:textId="79F1001F" w:rsidR="008C4035" w:rsidRPr="00D54A49" w:rsidRDefault="009202FF" w:rsidP="00D54A49">
      <w:pPr>
        <w:ind w:right="566"/>
        <w:rPr>
          <w:rFonts w:ascii="Times New Roman" w:hAnsi="Times New Roman" w:cs="Times New Roman"/>
          <w:sz w:val="24"/>
          <w:szCs w:val="24"/>
        </w:rPr>
      </w:pPr>
      <w:r w:rsidRPr="005D7C8A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5D7C8A">
        <w:rPr>
          <w:rFonts w:ascii="Times New Roman" w:hAnsi="Times New Roman" w:cs="Times New Roman"/>
          <w:sz w:val="24"/>
          <w:szCs w:val="24"/>
        </w:rPr>
        <w:tab/>
      </w:r>
      <w:r w:rsidRPr="005D7C8A">
        <w:rPr>
          <w:rFonts w:ascii="Times New Roman" w:hAnsi="Times New Roman" w:cs="Times New Roman"/>
          <w:sz w:val="24"/>
          <w:szCs w:val="24"/>
        </w:rPr>
        <w:tab/>
      </w:r>
      <w:r w:rsidRPr="005D7C8A">
        <w:rPr>
          <w:rFonts w:ascii="Times New Roman" w:hAnsi="Times New Roman" w:cs="Times New Roman"/>
          <w:sz w:val="24"/>
          <w:szCs w:val="24"/>
        </w:rPr>
        <w:tab/>
      </w:r>
      <w:r w:rsidRPr="005D7C8A">
        <w:rPr>
          <w:rFonts w:ascii="Times New Roman" w:hAnsi="Times New Roman" w:cs="Times New Roman"/>
          <w:sz w:val="24"/>
          <w:szCs w:val="24"/>
        </w:rPr>
        <w:tab/>
      </w:r>
      <w:r w:rsidRPr="005D7C8A">
        <w:rPr>
          <w:rFonts w:ascii="Times New Roman" w:hAnsi="Times New Roman" w:cs="Times New Roman"/>
          <w:sz w:val="24"/>
          <w:szCs w:val="24"/>
        </w:rPr>
        <w:tab/>
        <w:t>A.Caunītis</w:t>
      </w:r>
    </w:p>
    <w:sectPr w:rsidR="008C4035" w:rsidRPr="00D54A4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D1AD" w14:textId="77777777" w:rsidR="00823D63" w:rsidRDefault="00823D63" w:rsidP="004F6714">
      <w:pPr>
        <w:spacing w:after="0" w:line="240" w:lineRule="auto"/>
      </w:pPr>
      <w:r>
        <w:separator/>
      </w:r>
    </w:p>
  </w:endnote>
  <w:endnote w:type="continuationSeparator" w:id="0">
    <w:p w14:paraId="7F885BF4" w14:textId="77777777" w:rsidR="00823D63" w:rsidRDefault="00823D63" w:rsidP="004F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6890" w14:textId="77777777" w:rsidR="00823D63" w:rsidRDefault="00823D63" w:rsidP="004F6714">
      <w:pPr>
        <w:spacing w:after="0" w:line="240" w:lineRule="auto"/>
      </w:pPr>
      <w:r>
        <w:separator/>
      </w:r>
    </w:p>
  </w:footnote>
  <w:footnote w:type="continuationSeparator" w:id="0">
    <w:p w14:paraId="52E65118" w14:textId="77777777" w:rsidR="00823D63" w:rsidRDefault="00823D63" w:rsidP="004F6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4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6022AE"/>
    <w:multiLevelType w:val="hybridMultilevel"/>
    <w:tmpl w:val="571C22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C6D48"/>
    <w:multiLevelType w:val="hybridMultilevel"/>
    <w:tmpl w:val="66B6E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7B66"/>
    <w:multiLevelType w:val="hybridMultilevel"/>
    <w:tmpl w:val="A07ADD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A6629"/>
    <w:multiLevelType w:val="multilevel"/>
    <w:tmpl w:val="1AFA388E"/>
    <w:lvl w:ilvl="0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lvlText w:val="1.5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24C31094"/>
    <w:multiLevelType w:val="hybridMultilevel"/>
    <w:tmpl w:val="B344A982"/>
    <w:lvl w:ilvl="0" w:tplc="1E32A9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7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9F5"/>
    <w:multiLevelType w:val="multilevel"/>
    <w:tmpl w:val="BE60E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BC57A0"/>
    <w:multiLevelType w:val="multilevel"/>
    <w:tmpl w:val="BA5A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B1302"/>
    <w:multiLevelType w:val="hybridMultilevel"/>
    <w:tmpl w:val="FF24D5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0690"/>
    <w:multiLevelType w:val="multilevel"/>
    <w:tmpl w:val="CD26D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852B4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9A633B"/>
    <w:multiLevelType w:val="multilevel"/>
    <w:tmpl w:val="AADE77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3011D7"/>
    <w:multiLevelType w:val="multilevel"/>
    <w:tmpl w:val="5B181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9295BE9"/>
    <w:multiLevelType w:val="hybridMultilevel"/>
    <w:tmpl w:val="9094F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4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886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94B91"/>
    <w:multiLevelType w:val="multilevel"/>
    <w:tmpl w:val="9C72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9345A"/>
    <w:multiLevelType w:val="hybridMultilevel"/>
    <w:tmpl w:val="58DE93DC"/>
    <w:lvl w:ilvl="0" w:tplc="24B46A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07F451A"/>
    <w:multiLevelType w:val="multilevel"/>
    <w:tmpl w:val="6C069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283BD7"/>
    <w:multiLevelType w:val="multilevel"/>
    <w:tmpl w:val="CF545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6F4ADE"/>
    <w:multiLevelType w:val="hybridMultilevel"/>
    <w:tmpl w:val="53066560"/>
    <w:lvl w:ilvl="0" w:tplc="2DF682AA">
      <w:start w:val="2"/>
      <w:numFmt w:val="bullet"/>
      <w:lvlText w:val="-"/>
      <w:lvlJc w:val="left"/>
      <w:pPr>
        <w:ind w:left="91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9" w15:restartNumberingAfterBreak="0">
    <w:nsid w:val="681E0F6C"/>
    <w:multiLevelType w:val="multilevel"/>
    <w:tmpl w:val="3F18D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B67B6"/>
    <w:multiLevelType w:val="multilevel"/>
    <w:tmpl w:val="31667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909D2"/>
    <w:multiLevelType w:val="multilevel"/>
    <w:tmpl w:val="A8C89F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00E9"/>
    <w:multiLevelType w:val="multilevel"/>
    <w:tmpl w:val="8D149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05732">
    <w:abstractNumId w:val="19"/>
  </w:num>
  <w:num w:numId="2" w16cid:durableId="1602762711">
    <w:abstractNumId w:val="24"/>
  </w:num>
  <w:num w:numId="3" w16cid:durableId="1166673653">
    <w:abstractNumId w:val="18"/>
  </w:num>
  <w:num w:numId="4" w16cid:durableId="2075271427">
    <w:abstractNumId w:val="15"/>
  </w:num>
  <w:num w:numId="5" w16cid:durableId="1880312822">
    <w:abstractNumId w:val="12"/>
  </w:num>
  <w:num w:numId="6" w16cid:durableId="1989092058">
    <w:abstractNumId w:val="27"/>
  </w:num>
  <w:num w:numId="7" w16cid:durableId="810564334">
    <w:abstractNumId w:val="26"/>
  </w:num>
  <w:num w:numId="8" w16cid:durableId="1020551567">
    <w:abstractNumId w:val="31"/>
  </w:num>
  <w:num w:numId="9" w16cid:durableId="591813464">
    <w:abstractNumId w:val="35"/>
  </w:num>
  <w:num w:numId="10" w16cid:durableId="345450225">
    <w:abstractNumId w:val="29"/>
  </w:num>
  <w:num w:numId="11" w16cid:durableId="183056058">
    <w:abstractNumId w:val="10"/>
  </w:num>
  <w:num w:numId="12" w16cid:durableId="1797597642">
    <w:abstractNumId w:val="32"/>
  </w:num>
  <w:num w:numId="13" w16cid:durableId="1744328807">
    <w:abstractNumId w:val="6"/>
  </w:num>
  <w:num w:numId="14" w16cid:durableId="834029067">
    <w:abstractNumId w:val="17"/>
  </w:num>
  <w:num w:numId="15" w16cid:durableId="801194130">
    <w:abstractNumId w:val="14"/>
  </w:num>
  <w:num w:numId="16" w16cid:durableId="1289971975">
    <w:abstractNumId w:val="11"/>
  </w:num>
  <w:num w:numId="17" w16cid:durableId="713890074">
    <w:abstractNumId w:val="25"/>
  </w:num>
  <w:num w:numId="18" w16cid:durableId="595748108">
    <w:abstractNumId w:val="3"/>
  </w:num>
  <w:num w:numId="19" w16cid:durableId="1918056540">
    <w:abstractNumId w:val="34"/>
  </w:num>
  <w:num w:numId="20" w16cid:durableId="33896372">
    <w:abstractNumId w:val="9"/>
  </w:num>
  <w:num w:numId="21" w16cid:durableId="1593782436">
    <w:abstractNumId w:val="33"/>
  </w:num>
  <w:num w:numId="22" w16cid:durableId="1164859499">
    <w:abstractNumId w:val="30"/>
  </w:num>
  <w:num w:numId="23" w16cid:durableId="1427579269">
    <w:abstractNumId w:val="36"/>
  </w:num>
  <w:num w:numId="24" w16cid:durableId="1583220530">
    <w:abstractNumId w:val="2"/>
  </w:num>
  <w:num w:numId="25" w16cid:durableId="1156871346">
    <w:abstractNumId w:val="22"/>
  </w:num>
  <w:num w:numId="26" w16cid:durableId="415785396">
    <w:abstractNumId w:val="28"/>
  </w:num>
  <w:num w:numId="27" w16cid:durableId="1980844011">
    <w:abstractNumId w:val="23"/>
  </w:num>
  <w:num w:numId="28" w16cid:durableId="344594547">
    <w:abstractNumId w:val="21"/>
  </w:num>
  <w:num w:numId="29" w16cid:durableId="565409315">
    <w:abstractNumId w:val="4"/>
  </w:num>
  <w:num w:numId="30" w16cid:durableId="914704623">
    <w:abstractNumId w:val="7"/>
  </w:num>
  <w:num w:numId="31" w16cid:durableId="1558514074">
    <w:abstractNumId w:val="20"/>
  </w:num>
  <w:num w:numId="32" w16cid:durableId="568154692">
    <w:abstractNumId w:val="1"/>
  </w:num>
  <w:num w:numId="33" w16cid:durableId="934556402">
    <w:abstractNumId w:val="16"/>
  </w:num>
  <w:num w:numId="34" w16cid:durableId="533540692">
    <w:abstractNumId w:val="0"/>
  </w:num>
  <w:num w:numId="35" w16cid:durableId="826244208">
    <w:abstractNumId w:val="5"/>
  </w:num>
  <w:num w:numId="36" w16cid:durableId="814445495">
    <w:abstractNumId w:val="13"/>
  </w:num>
  <w:num w:numId="37" w16cid:durableId="913246135">
    <w:abstractNumId w:val="8"/>
  </w:num>
  <w:num w:numId="38" w16cid:durableId="16461632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F"/>
    <w:rsid w:val="00001532"/>
    <w:rsid w:val="000021D0"/>
    <w:rsid w:val="000059A1"/>
    <w:rsid w:val="00007318"/>
    <w:rsid w:val="0001184B"/>
    <w:rsid w:val="00022A6A"/>
    <w:rsid w:val="00045DA8"/>
    <w:rsid w:val="00050A5A"/>
    <w:rsid w:val="00050E91"/>
    <w:rsid w:val="00057F2B"/>
    <w:rsid w:val="00067DE7"/>
    <w:rsid w:val="00072BF8"/>
    <w:rsid w:val="0007635C"/>
    <w:rsid w:val="00076A99"/>
    <w:rsid w:val="00080F8E"/>
    <w:rsid w:val="0008680D"/>
    <w:rsid w:val="00097055"/>
    <w:rsid w:val="000A0BD5"/>
    <w:rsid w:val="000A662C"/>
    <w:rsid w:val="000B184F"/>
    <w:rsid w:val="000B5C74"/>
    <w:rsid w:val="000C5574"/>
    <w:rsid w:val="000C5744"/>
    <w:rsid w:val="000C78A7"/>
    <w:rsid w:val="000D00E8"/>
    <w:rsid w:val="000D031A"/>
    <w:rsid w:val="000D21E9"/>
    <w:rsid w:val="000D38D7"/>
    <w:rsid w:val="000E143E"/>
    <w:rsid w:val="000E1FE5"/>
    <w:rsid w:val="000F0C19"/>
    <w:rsid w:val="000F16E5"/>
    <w:rsid w:val="000F570A"/>
    <w:rsid w:val="00106547"/>
    <w:rsid w:val="0010781B"/>
    <w:rsid w:val="00111FAF"/>
    <w:rsid w:val="00130A72"/>
    <w:rsid w:val="00135464"/>
    <w:rsid w:val="0016765F"/>
    <w:rsid w:val="00172A15"/>
    <w:rsid w:val="00173C3C"/>
    <w:rsid w:val="00182FBF"/>
    <w:rsid w:val="00192DDF"/>
    <w:rsid w:val="001937BA"/>
    <w:rsid w:val="00197DBD"/>
    <w:rsid w:val="001A333D"/>
    <w:rsid w:val="001B1871"/>
    <w:rsid w:val="001B27D2"/>
    <w:rsid w:val="001B3C26"/>
    <w:rsid w:val="001B6DC7"/>
    <w:rsid w:val="001C2F85"/>
    <w:rsid w:val="001D1E34"/>
    <w:rsid w:val="001D22A3"/>
    <w:rsid w:val="001D357A"/>
    <w:rsid w:val="001E0371"/>
    <w:rsid w:val="001F68E6"/>
    <w:rsid w:val="002018AD"/>
    <w:rsid w:val="0020208F"/>
    <w:rsid w:val="00206482"/>
    <w:rsid w:val="00213738"/>
    <w:rsid w:val="00222376"/>
    <w:rsid w:val="002247DC"/>
    <w:rsid w:val="00227116"/>
    <w:rsid w:val="00230157"/>
    <w:rsid w:val="0023095B"/>
    <w:rsid w:val="00235750"/>
    <w:rsid w:val="0023716F"/>
    <w:rsid w:val="002446C8"/>
    <w:rsid w:val="0026271F"/>
    <w:rsid w:val="0027425E"/>
    <w:rsid w:val="00275DC5"/>
    <w:rsid w:val="0027705C"/>
    <w:rsid w:val="00280337"/>
    <w:rsid w:val="00281849"/>
    <w:rsid w:val="00281C2E"/>
    <w:rsid w:val="0029049A"/>
    <w:rsid w:val="0029614F"/>
    <w:rsid w:val="002A0FC3"/>
    <w:rsid w:val="002A213E"/>
    <w:rsid w:val="002A53C8"/>
    <w:rsid w:val="002A5A8C"/>
    <w:rsid w:val="002A64D3"/>
    <w:rsid w:val="002B11CB"/>
    <w:rsid w:val="002C23D6"/>
    <w:rsid w:val="002C4D63"/>
    <w:rsid w:val="002C617D"/>
    <w:rsid w:val="002C67A7"/>
    <w:rsid w:val="002D2A95"/>
    <w:rsid w:val="002F0FD9"/>
    <w:rsid w:val="002F27EA"/>
    <w:rsid w:val="002F5740"/>
    <w:rsid w:val="002F6293"/>
    <w:rsid w:val="00302820"/>
    <w:rsid w:val="00303391"/>
    <w:rsid w:val="00304EFD"/>
    <w:rsid w:val="00306B13"/>
    <w:rsid w:val="0030749D"/>
    <w:rsid w:val="00313DB5"/>
    <w:rsid w:val="00324C0B"/>
    <w:rsid w:val="003259B6"/>
    <w:rsid w:val="00330C81"/>
    <w:rsid w:val="003452B2"/>
    <w:rsid w:val="003452D9"/>
    <w:rsid w:val="00345D4E"/>
    <w:rsid w:val="00362933"/>
    <w:rsid w:val="00367AA3"/>
    <w:rsid w:val="00392CD3"/>
    <w:rsid w:val="00396C23"/>
    <w:rsid w:val="003A74DB"/>
    <w:rsid w:val="003B3342"/>
    <w:rsid w:val="003B428D"/>
    <w:rsid w:val="003C0779"/>
    <w:rsid w:val="003C7696"/>
    <w:rsid w:val="003D0780"/>
    <w:rsid w:val="003D0A95"/>
    <w:rsid w:val="003D7ACF"/>
    <w:rsid w:val="003E740B"/>
    <w:rsid w:val="003E7F89"/>
    <w:rsid w:val="00404429"/>
    <w:rsid w:val="004067FB"/>
    <w:rsid w:val="00422ABD"/>
    <w:rsid w:val="00426024"/>
    <w:rsid w:val="00427C92"/>
    <w:rsid w:val="00433503"/>
    <w:rsid w:val="0044075D"/>
    <w:rsid w:val="0044151F"/>
    <w:rsid w:val="00443300"/>
    <w:rsid w:val="00447132"/>
    <w:rsid w:val="00450E33"/>
    <w:rsid w:val="00455999"/>
    <w:rsid w:val="00464C8C"/>
    <w:rsid w:val="00464F00"/>
    <w:rsid w:val="00473EA3"/>
    <w:rsid w:val="00475289"/>
    <w:rsid w:val="00480D69"/>
    <w:rsid w:val="00481318"/>
    <w:rsid w:val="00485270"/>
    <w:rsid w:val="00493BFA"/>
    <w:rsid w:val="004941E6"/>
    <w:rsid w:val="004B616F"/>
    <w:rsid w:val="004C1936"/>
    <w:rsid w:val="004E28DF"/>
    <w:rsid w:val="004E3545"/>
    <w:rsid w:val="004F6714"/>
    <w:rsid w:val="004F68A5"/>
    <w:rsid w:val="005133D6"/>
    <w:rsid w:val="0051480C"/>
    <w:rsid w:val="00523E3D"/>
    <w:rsid w:val="00532569"/>
    <w:rsid w:val="00533B90"/>
    <w:rsid w:val="00536B06"/>
    <w:rsid w:val="00545E7F"/>
    <w:rsid w:val="00546BC1"/>
    <w:rsid w:val="005518EB"/>
    <w:rsid w:val="00560E7E"/>
    <w:rsid w:val="005638F6"/>
    <w:rsid w:val="0057566D"/>
    <w:rsid w:val="005802D2"/>
    <w:rsid w:val="00581474"/>
    <w:rsid w:val="00587D68"/>
    <w:rsid w:val="005948F8"/>
    <w:rsid w:val="005950C9"/>
    <w:rsid w:val="005A11BB"/>
    <w:rsid w:val="005A5031"/>
    <w:rsid w:val="005B355F"/>
    <w:rsid w:val="005D0586"/>
    <w:rsid w:val="005D7C8A"/>
    <w:rsid w:val="005E072E"/>
    <w:rsid w:val="005E34A8"/>
    <w:rsid w:val="005F3E7F"/>
    <w:rsid w:val="005F5237"/>
    <w:rsid w:val="00603FC9"/>
    <w:rsid w:val="00607338"/>
    <w:rsid w:val="00610433"/>
    <w:rsid w:val="006127E0"/>
    <w:rsid w:val="0061289E"/>
    <w:rsid w:val="00615099"/>
    <w:rsid w:val="00637317"/>
    <w:rsid w:val="00646A04"/>
    <w:rsid w:val="00656B01"/>
    <w:rsid w:val="0066281E"/>
    <w:rsid w:val="00670AD8"/>
    <w:rsid w:val="00671506"/>
    <w:rsid w:val="0067224C"/>
    <w:rsid w:val="0068176F"/>
    <w:rsid w:val="0068254E"/>
    <w:rsid w:val="006833DE"/>
    <w:rsid w:val="00684D41"/>
    <w:rsid w:val="00686269"/>
    <w:rsid w:val="0069350F"/>
    <w:rsid w:val="006B08B9"/>
    <w:rsid w:val="006C1615"/>
    <w:rsid w:val="006D3FC7"/>
    <w:rsid w:val="006D512D"/>
    <w:rsid w:val="006D7998"/>
    <w:rsid w:val="006E6648"/>
    <w:rsid w:val="006F44C1"/>
    <w:rsid w:val="006F4A77"/>
    <w:rsid w:val="006F6016"/>
    <w:rsid w:val="00703985"/>
    <w:rsid w:val="00704344"/>
    <w:rsid w:val="00715C05"/>
    <w:rsid w:val="00721D25"/>
    <w:rsid w:val="00724046"/>
    <w:rsid w:val="00727E6F"/>
    <w:rsid w:val="00741050"/>
    <w:rsid w:val="007416AA"/>
    <w:rsid w:val="00753C16"/>
    <w:rsid w:val="0076393F"/>
    <w:rsid w:val="00763DEF"/>
    <w:rsid w:val="00764135"/>
    <w:rsid w:val="00771E49"/>
    <w:rsid w:val="00775E5C"/>
    <w:rsid w:val="00781682"/>
    <w:rsid w:val="00791B46"/>
    <w:rsid w:val="007B2375"/>
    <w:rsid w:val="007B67D4"/>
    <w:rsid w:val="007C626C"/>
    <w:rsid w:val="007C7922"/>
    <w:rsid w:val="007F049B"/>
    <w:rsid w:val="0080770E"/>
    <w:rsid w:val="00810055"/>
    <w:rsid w:val="008113C8"/>
    <w:rsid w:val="00815377"/>
    <w:rsid w:val="008176F5"/>
    <w:rsid w:val="00820F8D"/>
    <w:rsid w:val="00823D63"/>
    <w:rsid w:val="008242E1"/>
    <w:rsid w:val="00825DD1"/>
    <w:rsid w:val="00826C35"/>
    <w:rsid w:val="00827E42"/>
    <w:rsid w:val="00835350"/>
    <w:rsid w:val="00852025"/>
    <w:rsid w:val="008542FE"/>
    <w:rsid w:val="00864924"/>
    <w:rsid w:val="00871835"/>
    <w:rsid w:val="008779C1"/>
    <w:rsid w:val="00887846"/>
    <w:rsid w:val="00892FE3"/>
    <w:rsid w:val="008973B6"/>
    <w:rsid w:val="008A30BE"/>
    <w:rsid w:val="008A52C9"/>
    <w:rsid w:val="008B131C"/>
    <w:rsid w:val="008C08DC"/>
    <w:rsid w:val="008C4035"/>
    <w:rsid w:val="008E0F79"/>
    <w:rsid w:val="008E2D58"/>
    <w:rsid w:val="008E54C2"/>
    <w:rsid w:val="008E5559"/>
    <w:rsid w:val="00901282"/>
    <w:rsid w:val="009025AC"/>
    <w:rsid w:val="00904CFB"/>
    <w:rsid w:val="009068C9"/>
    <w:rsid w:val="009102D2"/>
    <w:rsid w:val="009202FF"/>
    <w:rsid w:val="00933D9E"/>
    <w:rsid w:val="00934DBF"/>
    <w:rsid w:val="00960649"/>
    <w:rsid w:val="00961920"/>
    <w:rsid w:val="0098243A"/>
    <w:rsid w:val="00990A75"/>
    <w:rsid w:val="009919F6"/>
    <w:rsid w:val="00996D3D"/>
    <w:rsid w:val="009A24BE"/>
    <w:rsid w:val="009D3176"/>
    <w:rsid w:val="009D7830"/>
    <w:rsid w:val="009D7F7B"/>
    <w:rsid w:val="009E2DF2"/>
    <w:rsid w:val="009E361D"/>
    <w:rsid w:val="009E5CE8"/>
    <w:rsid w:val="009E6EEB"/>
    <w:rsid w:val="009F000A"/>
    <w:rsid w:val="00A11421"/>
    <w:rsid w:val="00A16535"/>
    <w:rsid w:val="00A23F8D"/>
    <w:rsid w:val="00A4323B"/>
    <w:rsid w:val="00A442DC"/>
    <w:rsid w:val="00A47A68"/>
    <w:rsid w:val="00A67CBC"/>
    <w:rsid w:val="00A75EAA"/>
    <w:rsid w:val="00A76DCE"/>
    <w:rsid w:val="00A84EE6"/>
    <w:rsid w:val="00A91CF8"/>
    <w:rsid w:val="00A94F6A"/>
    <w:rsid w:val="00A95A36"/>
    <w:rsid w:val="00AA4123"/>
    <w:rsid w:val="00AA7A47"/>
    <w:rsid w:val="00AB1031"/>
    <w:rsid w:val="00AB258E"/>
    <w:rsid w:val="00AB2D8A"/>
    <w:rsid w:val="00AB3826"/>
    <w:rsid w:val="00AB5632"/>
    <w:rsid w:val="00AB5E9A"/>
    <w:rsid w:val="00AC015D"/>
    <w:rsid w:val="00AC038B"/>
    <w:rsid w:val="00AC3497"/>
    <w:rsid w:val="00AE3F2C"/>
    <w:rsid w:val="00AE7181"/>
    <w:rsid w:val="00AE75A6"/>
    <w:rsid w:val="00AF38CD"/>
    <w:rsid w:val="00AF3A33"/>
    <w:rsid w:val="00AF732F"/>
    <w:rsid w:val="00B073D0"/>
    <w:rsid w:val="00B106ED"/>
    <w:rsid w:val="00B10F75"/>
    <w:rsid w:val="00B13F38"/>
    <w:rsid w:val="00B453E7"/>
    <w:rsid w:val="00B50690"/>
    <w:rsid w:val="00B65C44"/>
    <w:rsid w:val="00B668DF"/>
    <w:rsid w:val="00B73DEA"/>
    <w:rsid w:val="00B767AA"/>
    <w:rsid w:val="00B76B75"/>
    <w:rsid w:val="00B86168"/>
    <w:rsid w:val="00B9187D"/>
    <w:rsid w:val="00B9570C"/>
    <w:rsid w:val="00B9709D"/>
    <w:rsid w:val="00BA32E7"/>
    <w:rsid w:val="00BA37F1"/>
    <w:rsid w:val="00BC6BD9"/>
    <w:rsid w:val="00BC7349"/>
    <w:rsid w:val="00BC73B1"/>
    <w:rsid w:val="00BD3374"/>
    <w:rsid w:val="00BE35F4"/>
    <w:rsid w:val="00BF02A2"/>
    <w:rsid w:val="00BF4806"/>
    <w:rsid w:val="00BF54C5"/>
    <w:rsid w:val="00BF567E"/>
    <w:rsid w:val="00BF5B0B"/>
    <w:rsid w:val="00C0359E"/>
    <w:rsid w:val="00C04E12"/>
    <w:rsid w:val="00C229A5"/>
    <w:rsid w:val="00C2333F"/>
    <w:rsid w:val="00C2478D"/>
    <w:rsid w:val="00C24A75"/>
    <w:rsid w:val="00C25F2B"/>
    <w:rsid w:val="00C42194"/>
    <w:rsid w:val="00C4453E"/>
    <w:rsid w:val="00C47B57"/>
    <w:rsid w:val="00C558F2"/>
    <w:rsid w:val="00C57FFB"/>
    <w:rsid w:val="00C66CB3"/>
    <w:rsid w:val="00C673DB"/>
    <w:rsid w:val="00CA16FF"/>
    <w:rsid w:val="00CA24C4"/>
    <w:rsid w:val="00CA28C1"/>
    <w:rsid w:val="00CA4D38"/>
    <w:rsid w:val="00CA507B"/>
    <w:rsid w:val="00CB38B1"/>
    <w:rsid w:val="00CC6D04"/>
    <w:rsid w:val="00CD05AA"/>
    <w:rsid w:val="00CD33DD"/>
    <w:rsid w:val="00CD4B86"/>
    <w:rsid w:val="00CE085C"/>
    <w:rsid w:val="00CF00E3"/>
    <w:rsid w:val="00D135D2"/>
    <w:rsid w:val="00D15FCE"/>
    <w:rsid w:val="00D25452"/>
    <w:rsid w:val="00D35B8C"/>
    <w:rsid w:val="00D35E3F"/>
    <w:rsid w:val="00D3697D"/>
    <w:rsid w:val="00D44580"/>
    <w:rsid w:val="00D456B8"/>
    <w:rsid w:val="00D54A49"/>
    <w:rsid w:val="00D642D6"/>
    <w:rsid w:val="00D64996"/>
    <w:rsid w:val="00D64ABF"/>
    <w:rsid w:val="00D71692"/>
    <w:rsid w:val="00D73D31"/>
    <w:rsid w:val="00D75F13"/>
    <w:rsid w:val="00D80409"/>
    <w:rsid w:val="00D808F4"/>
    <w:rsid w:val="00DB3983"/>
    <w:rsid w:val="00DB3D72"/>
    <w:rsid w:val="00DC281F"/>
    <w:rsid w:val="00DC34D7"/>
    <w:rsid w:val="00DC354B"/>
    <w:rsid w:val="00DC3C6D"/>
    <w:rsid w:val="00DC7DCA"/>
    <w:rsid w:val="00DD0BB2"/>
    <w:rsid w:val="00DD1318"/>
    <w:rsid w:val="00DD2EC4"/>
    <w:rsid w:val="00DD7FA4"/>
    <w:rsid w:val="00DE6911"/>
    <w:rsid w:val="00DF5A3C"/>
    <w:rsid w:val="00E06801"/>
    <w:rsid w:val="00E07387"/>
    <w:rsid w:val="00E10875"/>
    <w:rsid w:val="00E134CA"/>
    <w:rsid w:val="00E21406"/>
    <w:rsid w:val="00E222B6"/>
    <w:rsid w:val="00E23219"/>
    <w:rsid w:val="00E25944"/>
    <w:rsid w:val="00E27DE8"/>
    <w:rsid w:val="00E327EE"/>
    <w:rsid w:val="00E33ED2"/>
    <w:rsid w:val="00E34C14"/>
    <w:rsid w:val="00E43190"/>
    <w:rsid w:val="00E4646A"/>
    <w:rsid w:val="00E516E0"/>
    <w:rsid w:val="00E56BFA"/>
    <w:rsid w:val="00E60071"/>
    <w:rsid w:val="00E67065"/>
    <w:rsid w:val="00E802F3"/>
    <w:rsid w:val="00E83DC3"/>
    <w:rsid w:val="00E85834"/>
    <w:rsid w:val="00E907AC"/>
    <w:rsid w:val="00E9672C"/>
    <w:rsid w:val="00EA1E02"/>
    <w:rsid w:val="00EA2673"/>
    <w:rsid w:val="00EA2946"/>
    <w:rsid w:val="00EA297D"/>
    <w:rsid w:val="00EB2FBB"/>
    <w:rsid w:val="00EC1F10"/>
    <w:rsid w:val="00EC5CAF"/>
    <w:rsid w:val="00ED17BA"/>
    <w:rsid w:val="00ED231B"/>
    <w:rsid w:val="00ED6164"/>
    <w:rsid w:val="00EE2F09"/>
    <w:rsid w:val="00EE4867"/>
    <w:rsid w:val="00EE6487"/>
    <w:rsid w:val="00F15858"/>
    <w:rsid w:val="00F17A42"/>
    <w:rsid w:val="00F2240D"/>
    <w:rsid w:val="00F27C3D"/>
    <w:rsid w:val="00F30EED"/>
    <w:rsid w:val="00F316F5"/>
    <w:rsid w:val="00F329EB"/>
    <w:rsid w:val="00F36F18"/>
    <w:rsid w:val="00F41045"/>
    <w:rsid w:val="00F419B1"/>
    <w:rsid w:val="00F443C9"/>
    <w:rsid w:val="00F47D8D"/>
    <w:rsid w:val="00F54132"/>
    <w:rsid w:val="00F5572D"/>
    <w:rsid w:val="00F55D0A"/>
    <w:rsid w:val="00F61783"/>
    <w:rsid w:val="00F76D1E"/>
    <w:rsid w:val="00F821C2"/>
    <w:rsid w:val="00F86510"/>
    <w:rsid w:val="00F95C7E"/>
    <w:rsid w:val="00FA2290"/>
    <w:rsid w:val="00FA469D"/>
    <w:rsid w:val="00FE053C"/>
    <w:rsid w:val="00FE2175"/>
    <w:rsid w:val="00FE3C96"/>
    <w:rsid w:val="00FE4E66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F4E7"/>
  <w15:docId w15:val="{BB9E8BF9-3A56-42A1-BB7E-A2204183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02FF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92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9202FF"/>
    <w:pPr>
      <w:ind w:left="720"/>
      <w:contextualSpacing/>
    </w:pPr>
  </w:style>
  <w:style w:type="table" w:styleId="Reatabula">
    <w:name w:val="Table Grid"/>
    <w:basedOn w:val="Parastatabula"/>
    <w:uiPriority w:val="39"/>
    <w:rsid w:val="0092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D7C8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D7C8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D7C8A"/>
    <w:rPr>
      <w:sz w:val="20"/>
      <w:szCs w:val="20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4F671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4F6714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unhideWhenUsed/>
    <w:qFormat/>
    <w:rsid w:val="004F6714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4F6714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4F6714"/>
  </w:style>
  <w:style w:type="paragraph" w:styleId="Galvene">
    <w:name w:val="header"/>
    <w:basedOn w:val="Parasts"/>
    <w:link w:val="GalveneRakstz"/>
    <w:uiPriority w:val="99"/>
    <w:unhideWhenUsed/>
    <w:rsid w:val="00CC6D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CC6D0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3D0A9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C7696"/>
    <w:rPr>
      <w:color w:val="0000FF"/>
      <w:u w:val="single"/>
    </w:rPr>
  </w:style>
  <w:style w:type="paragraph" w:customStyle="1" w:styleId="tv213">
    <w:name w:val="tv213"/>
    <w:basedOn w:val="Parasts"/>
    <w:rsid w:val="00F1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7C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C626C"/>
    <w:rPr>
      <w:b/>
      <w:b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72BF8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3E3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3E3D"/>
    <w:rPr>
      <w:b/>
      <w:bCs/>
      <w:sz w:val="20"/>
      <w:szCs w:val="20"/>
    </w:rPr>
  </w:style>
  <w:style w:type="paragraph" w:customStyle="1" w:styleId="labojumupamats">
    <w:name w:val="labojumu_pamats"/>
    <w:basedOn w:val="Parasts"/>
    <w:rsid w:val="0019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346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8B37-C60D-4C6E-9795-1F2BC4FC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4430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Laima Priedeslaipa</cp:lastModifiedBy>
  <cp:revision>6</cp:revision>
  <cp:lastPrinted>2023-06-19T06:49:00Z</cp:lastPrinted>
  <dcterms:created xsi:type="dcterms:W3CDTF">2023-10-27T06:05:00Z</dcterms:created>
  <dcterms:modified xsi:type="dcterms:W3CDTF">2023-10-27T06:15:00Z</dcterms:modified>
</cp:coreProperties>
</file>