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auto"/>
        </w:tblBorders>
        <w:tblLook w:val="04A0" w:firstRow="1" w:lastRow="0" w:firstColumn="1" w:lastColumn="0" w:noHBand="0" w:noVBand="1"/>
      </w:tblPr>
      <w:tblGrid>
        <w:gridCol w:w="9115"/>
      </w:tblGrid>
      <w:tr w:rsidR="00F0304E" w:rsidRPr="00DF7827" w14:paraId="2E454469" w14:textId="77777777" w:rsidTr="007C2A81">
        <w:tc>
          <w:tcPr>
            <w:tcW w:w="9458" w:type="dxa"/>
            <w:shd w:val="clear" w:color="auto" w:fill="auto"/>
          </w:tcPr>
          <w:p w14:paraId="683AAE80" w14:textId="7ACC53CA" w:rsidR="00F0304E" w:rsidRPr="001F2A55" w:rsidRDefault="00F0304E" w:rsidP="007C2A81">
            <w:pPr>
              <w:spacing w:after="0" w:line="240" w:lineRule="auto"/>
              <w:jc w:val="center"/>
            </w:pPr>
            <w:r w:rsidRPr="00F97D43">
              <w:rPr>
                <w:rFonts w:ascii="Times New Roman" w:hAnsi="Times New Roman"/>
                <w:noProof/>
              </w:rPr>
              <w:drawing>
                <wp:inline distT="0" distB="0" distL="0" distR="0" wp14:anchorId="3A1C3C1B" wp14:editId="2D24E0AF">
                  <wp:extent cx="619125" cy="685800"/>
                  <wp:effectExtent l="0" t="0" r="9525" b="0"/>
                  <wp:docPr id="198358997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F0304E" w:rsidRPr="00DF7827" w14:paraId="63693B53" w14:textId="77777777" w:rsidTr="007C2A81">
        <w:tc>
          <w:tcPr>
            <w:tcW w:w="9458" w:type="dxa"/>
            <w:shd w:val="clear" w:color="auto" w:fill="auto"/>
          </w:tcPr>
          <w:p w14:paraId="325E36CE" w14:textId="77777777" w:rsidR="00F0304E" w:rsidRPr="001F2A55" w:rsidRDefault="00F0304E" w:rsidP="007C2A81">
            <w:pPr>
              <w:spacing w:after="0" w:line="240" w:lineRule="auto"/>
              <w:jc w:val="center"/>
            </w:pPr>
            <w:r w:rsidRPr="001F2A55">
              <w:rPr>
                <w:rFonts w:ascii="Times New Roman" w:hAnsi="Times New Roman"/>
                <w:b/>
                <w:bCs/>
                <w:sz w:val="28"/>
                <w:szCs w:val="28"/>
              </w:rPr>
              <w:t>GULBENES NOVADA PAŠVALDĪBA</w:t>
            </w:r>
          </w:p>
        </w:tc>
      </w:tr>
      <w:tr w:rsidR="00F0304E" w:rsidRPr="00DF7827" w14:paraId="7A35599C" w14:textId="77777777" w:rsidTr="007C2A81">
        <w:tc>
          <w:tcPr>
            <w:tcW w:w="9458" w:type="dxa"/>
            <w:shd w:val="clear" w:color="auto" w:fill="auto"/>
          </w:tcPr>
          <w:p w14:paraId="5715CBB9" w14:textId="77777777" w:rsidR="00F0304E" w:rsidRPr="001F2A55" w:rsidRDefault="00F0304E" w:rsidP="007C2A81">
            <w:pPr>
              <w:spacing w:after="0" w:line="240" w:lineRule="auto"/>
              <w:jc w:val="center"/>
            </w:pPr>
            <w:r w:rsidRPr="001F2A55">
              <w:rPr>
                <w:rFonts w:ascii="Times New Roman" w:hAnsi="Times New Roman"/>
                <w:sz w:val="24"/>
                <w:szCs w:val="24"/>
              </w:rPr>
              <w:t>Reģ.Nr.90009116327</w:t>
            </w:r>
          </w:p>
        </w:tc>
      </w:tr>
      <w:tr w:rsidR="00F0304E" w:rsidRPr="00DF7827" w14:paraId="1C009B55" w14:textId="77777777" w:rsidTr="007C2A81">
        <w:tc>
          <w:tcPr>
            <w:tcW w:w="9458" w:type="dxa"/>
            <w:shd w:val="clear" w:color="auto" w:fill="auto"/>
          </w:tcPr>
          <w:p w14:paraId="6BBBBAF8" w14:textId="77777777" w:rsidR="00F0304E" w:rsidRPr="001F2A55" w:rsidRDefault="00F0304E" w:rsidP="007C2A81">
            <w:pPr>
              <w:spacing w:after="0" w:line="240" w:lineRule="auto"/>
              <w:jc w:val="center"/>
            </w:pPr>
            <w:r w:rsidRPr="001F2A55">
              <w:rPr>
                <w:rFonts w:ascii="Times New Roman" w:hAnsi="Times New Roman"/>
                <w:sz w:val="24"/>
                <w:szCs w:val="24"/>
              </w:rPr>
              <w:t>Ābeļu iela 2, Gulbene, Gulbenes nov., LV-4401</w:t>
            </w:r>
          </w:p>
        </w:tc>
      </w:tr>
      <w:tr w:rsidR="00F0304E" w:rsidRPr="00DF7827" w14:paraId="4D1D6086" w14:textId="77777777" w:rsidTr="007C2A81">
        <w:tc>
          <w:tcPr>
            <w:tcW w:w="9458" w:type="dxa"/>
            <w:shd w:val="clear" w:color="auto" w:fill="auto"/>
          </w:tcPr>
          <w:p w14:paraId="5E53BA42" w14:textId="77777777" w:rsidR="00F0304E" w:rsidRPr="001F2A55" w:rsidRDefault="00F0304E" w:rsidP="007C2A81">
            <w:pPr>
              <w:spacing w:after="0" w:line="240" w:lineRule="auto"/>
              <w:jc w:val="center"/>
            </w:pPr>
            <w:r w:rsidRPr="001F2A55">
              <w:rPr>
                <w:rFonts w:ascii="Times New Roman" w:hAnsi="Times New Roman"/>
                <w:sz w:val="24"/>
                <w:szCs w:val="24"/>
              </w:rPr>
              <w:t>Tālrunis 64497710, mob.26595362, e-pasts; dome@gulbene.lv, www.gulbene.lv</w:t>
            </w:r>
          </w:p>
        </w:tc>
      </w:tr>
    </w:tbl>
    <w:p w14:paraId="7B0CD9C1" w14:textId="77777777" w:rsidR="00F0304E" w:rsidRPr="001F2A55" w:rsidRDefault="00F0304E" w:rsidP="00F0304E">
      <w:pPr>
        <w:spacing w:after="0" w:line="240" w:lineRule="auto"/>
        <w:jc w:val="center"/>
        <w:rPr>
          <w:rFonts w:ascii="Times New Roman" w:hAnsi="Times New Roman"/>
          <w:b/>
          <w:bCs/>
          <w:sz w:val="24"/>
          <w:szCs w:val="24"/>
        </w:rPr>
      </w:pPr>
      <w:r w:rsidRPr="001F2A55">
        <w:rPr>
          <w:rFonts w:ascii="Times New Roman" w:hAnsi="Times New Roman"/>
          <w:b/>
          <w:bCs/>
          <w:sz w:val="24"/>
          <w:szCs w:val="24"/>
        </w:rPr>
        <w:t>GULBENES NOVADA DOMES LĒMUMS</w:t>
      </w:r>
    </w:p>
    <w:p w14:paraId="370AC297" w14:textId="77777777" w:rsidR="00F0304E" w:rsidRPr="001F2A55" w:rsidRDefault="00F0304E" w:rsidP="00F0304E">
      <w:pPr>
        <w:spacing w:after="0" w:line="240" w:lineRule="auto"/>
        <w:jc w:val="center"/>
        <w:rPr>
          <w:rFonts w:ascii="Times New Roman" w:hAnsi="Times New Roman"/>
          <w:sz w:val="24"/>
          <w:szCs w:val="24"/>
        </w:rPr>
      </w:pPr>
      <w:r w:rsidRPr="001F2A55">
        <w:rPr>
          <w:rFonts w:ascii="Times New Roman" w:hAnsi="Times New Roman"/>
          <w:sz w:val="24"/>
          <w:szCs w:val="24"/>
        </w:rPr>
        <w:t>Gulbenē</w:t>
      </w:r>
    </w:p>
    <w:p w14:paraId="32D7EFE6" w14:textId="77777777" w:rsidR="00F0304E" w:rsidRPr="001F2A55" w:rsidRDefault="00F0304E" w:rsidP="00F0304E">
      <w:pPr>
        <w:spacing w:after="0" w:line="240" w:lineRule="auto"/>
        <w:jc w:val="center"/>
        <w:rPr>
          <w:rFonts w:ascii="Times New Roman" w:hAnsi="Times New Roman"/>
          <w:sz w:val="24"/>
          <w:szCs w:val="24"/>
        </w:rPr>
      </w:pPr>
    </w:p>
    <w:tbl>
      <w:tblPr>
        <w:tblW w:w="0" w:type="auto"/>
        <w:tblLook w:val="04A0" w:firstRow="1" w:lastRow="0" w:firstColumn="1" w:lastColumn="0" w:noHBand="0" w:noVBand="1"/>
      </w:tblPr>
      <w:tblGrid>
        <w:gridCol w:w="4545"/>
        <w:gridCol w:w="4570"/>
      </w:tblGrid>
      <w:tr w:rsidR="00F0304E" w:rsidRPr="00DF7827" w14:paraId="3F32061A" w14:textId="77777777" w:rsidTr="007C2A81">
        <w:tc>
          <w:tcPr>
            <w:tcW w:w="4545" w:type="dxa"/>
            <w:shd w:val="clear" w:color="auto" w:fill="auto"/>
          </w:tcPr>
          <w:p w14:paraId="211B2A9D" w14:textId="77777777" w:rsidR="00F0304E" w:rsidRPr="001F2A55" w:rsidRDefault="00F0304E" w:rsidP="007C2A81">
            <w:pPr>
              <w:spacing w:after="0" w:line="240" w:lineRule="auto"/>
              <w:rPr>
                <w:rFonts w:ascii="Times New Roman" w:hAnsi="Times New Roman"/>
                <w:b/>
                <w:bCs/>
                <w:sz w:val="24"/>
                <w:szCs w:val="24"/>
              </w:rPr>
            </w:pPr>
            <w:r w:rsidRPr="001F2A55">
              <w:rPr>
                <w:rFonts w:ascii="Times New Roman" w:hAnsi="Times New Roman"/>
                <w:b/>
                <w:bCs/>
                <w:sz w:val="24"/>
                <w:szCs w:val="24"/>
              </w:rPr>
              <w:t>202</w:t>
            </w:r>
            <w:r>
              <w:rPr>
                <w:rFonts w:ascii="Times New Roman" w:hAnsi="Times New Roman"/>
                <w:b/>
                <w:bCs/>
                <w:sz w:val="24"/>
                <w:szCs w:val="24"/>
              </w:rPr>
              <w:t>3</w:t>
            </w:r>
            <w:r w:rsidRPr="001F2A55">
              <w:rPr>
                <w:rFonts w:ascii="Times New Roman" w:hAnsi="Times New Roman"/>
                <w:b/>
                <w:bCs/>
                <w:sz w:val="24"/>
                <w:szCs w:val="24"/>
              </w:rPr>
              <w:t xml:space="preserve">.gada </w:t>
            </w:r>
            <w:r>
              <w:rPr>
                <w:rFonts w:ascii="Times New Roman" w:hAnsi="Times New Roman"/>
                <w:b/>
                <w:bCs/>
                <w:sz w:val="24"/>
                <w:szCs w:val="24"/>
              </w:rPr>
              <w:t>__.______</w:t>
            </w:r>
          </w:p>
        </w:tc>
        <w:tc>
          <w:tcPr>
            <w:tcW w:w="4570" w:type="dxa"/>
            <w:shd w:val="clear" w:color="auto" w:fill="auto"/>
          </w:tcPr>
          <w:p w14:paraId="2A3E9DA1" w14:textId="77777777" w:rsidR="00F0304E" w:rsidRPr="001F2A55" w:rsidRDefault="00F0304E" w:rsidP="007C2A81">
            <w:pPr>
              <w:spacing w:after="0" w:line="240" w:lineRule="auto"/>
              <w:rPr>
                <w:rFonts w:ascii="Times New Roman" w:hAnsi="Times New Roman"/>
                <w:b/>
                <w:bCs/>
                <w:sz w:val="24"/>
                <w:szCs w:val="24"/>
              </w:rPr>
            </w:pPr>
            <w:r w:rsidRPr="001F2A55">
              <w:rPr>
                <w:rFonts w:ascii="Times New Roman" w:hAnsi="Times New Roman"/>
                <w:b/>
                <w:bCs/>
                <w:sz w:val="24"/>
                <w:szCs w:val="24"/>
              </w:rPr>
              <w:t xml:space="preserve">                         Nr. GND/202</w:t>
            </w:r>
            <w:r>
              <w:rPr>
                <w:rFonts w:ascii="Times New Roman" w:hAnsi="Times New Roman"/>
                <w:b/>
                <w:bCs/>
                <w:sz w:val="24"/>
                <w:szCs w:val="24"/>
              </w:rPr>
              <w:t>3</w:t>
            </w:r>
            <w:r w:rsidRPr="001F2A55">
              <w:rPr>
                <w:rFonts w:ascii="Times New Roman" w:hAnsi="Times New Roman"/>
                <w:b/>
                <w:bCs/>
                <w:sz w:val="24"/>
                <w:szCs w:val="24"/>
              </w:rPr>
              <w:t>/</w:t>
            </w:r>
            <w:r>
              <w:rPr>
                <w:rFonts w:ascii="Times New Roman" w:hAnsi="Times New Roman"/>
                <w:b/>
                <w:bCs/>
                <w:sz w:val="24"/>
                <w:szCs w:val="24"/>
              </w:rPr>
              <w:t>___</w:t>
            </w:r>
          </w:p>
        </w:tc>
      </w:tr>
      <w:tr w:rsidR="00F0304E" w:rsidRPr="00DF7827" w14:paraId="4D0483E4" w14:textId="77777777" w:rsidTr="007C2A81">
        <w:tc>
          <w:tcPr>
            <w:tcW w:w="4545" w:type="dxa"/>
            <w:shd w:val="clear" w:color="auto" w:fill="auto"/>
          </w:tcPr>
          <w:p w14:paraId="7D20DA66" w14:textId="77777777" w:rsidR="00F0304E" w:rsidRPr="001F2A55" w:rsidRDefault="00F0304E" w:rsidP="007C2A81">
            <w:pPr>
              <w:spacing w:after="0" w:line="240" w:lineRule="auto"/>
              <w:rPr>
                <w:rFonts w:ascii="Times New Roman" w:hAnsi="Times New Roman"/>
                <w:sz w:val="24"/>
                <w:szCs w:val="24"/>
              </w:rPr>
            </w:pPr>
          </w:p>
        </w:tc>
        <w:tc>
          <w:tcPr>
            <w:tcW w:w="4570" w:type="dxa"/>
            <w:shd w:val="clear" w:color="auto" w:fill="auto"/>
          </w:tcPr>
          <w:p w14:paraId="70677BC7" w14:textId="77777777" w:rsidR="00F0304E" w:rsidRPr="001F2A55" w:rsidRDefault="00F0304E" w:rsidP="007C2A81">
            <w:pPr>
              <w:spacing w:after="0" w:line="240" w:lineRule="auto"/>
              <w:rPr>
                <w:rFonts w:ascii="Times New Roman" w:hAnsi="Times New Roman"/>
                <w:b/>
                <w:bCs/>
                <w:sz w:val="24"/>
                <w:szCs w:val="24"/>
              </w:rPr>
            </w:pPr>
            <w:r w:rsidRPr="001F2A55">
              <w:rPr>
                <w:rFonts w:ascii="Times New Roman" w:hAnsi="Times New Roman"/>
                <w:b/>
                <w:bCs/>
                <w:sz w:val="24"/>
                <w:szCs w:val="24"/>
              </w:rPr>
              <w:t xml:space="preserve">                         (protokols Nr.</w:t>
            </w:r>
            <w:r>
              <w:rPr>
                <w:rFonts w:ascii="Times New Roman" w:hAnsi="Times New Roman"/>
                <w:b/>
                <w:bCs/>
                <w:sz w:val="24"/>
                <w:szCs w:val="24"/>
              </w:rPr>
              <w:t>__</w:t>
            </w:r>
            <w:r w:rsidRPr="001F2A55">
              <w:rPr>
                <w:rFonts w:ascii="Times New Roman" w:hAnsi="Times New Roman"/>
                <w:b/>
                <w:bCs/>
                <w:sz w:val="24"/>
                <w:szCs w:val="24"/>
              </w:rPr>
              <w:t xml:space="preserve">; </w:t>
            </w:r>
            <w:r>
              <w:rPr>
                <w:rFonts w:ascii="Times New Roman" w:hAnsi="Times New Roman"/>
                <w:b/>
                <w:bCs/>
                <w:sz w:val="24"/>
                <w:szCs w:val="24"/>
              </w:rPr>
              <w:t>___</w:t>
            </w:r>
            <w:r w:rsidRPr="001F2A55">
              <w:rPr>
                <w:rFonts w:ascii="Times New Roman" w:hAnsi="Times New Roman"/>
                <w:b/>
                <w:bCs/>
                <w:sz w:val="24"/>
                <w:szCs w:val="24"/>
              </w:rPr>
              <w:t>.p)</w:t>
            </w:r>
          </w:p>
        </w:tc>
      </w:tr>
    </w:tbl>
    <w:p w14:paraId="4144B2BF" w14:textId="77777777" w:rsidR="00F0304E" w:rsidRDefault="00F0304E" w:rsidP="00F0304E">
      <w:pPr>
        <w:rPr>
          <w:rFonts w:ascii="Times New Roman" w:hAnsi="Times New Roman"/>
          <w:sz w:val="24"/>
          <w:szCs w:val="24"/>
        </w:rPr>
      </w:pPr>
    </w:p>
    <w:p w14:paraId="038A18F7" w14:textId="77777777" w:rsidR="00F0304E" w:rsidRPr="00DF45E2" w:rsidRDefault="00F0304E" w:rsidP="00F0304E">
      <w:pPr>
        <w:spacing w:after="0" w:line="240" w:lineRule="auto"/>
        <w:rPr>
          <w:rFonts w:ascii="Times New Roman" w:hAnsi="Times New Roman"/>
          <w:b/>
          <w:bCs/>
          <w:sz w:val="24"/>
          <w:szCs w:val="24"/>
        </w:rPr>
      </w:pPr>
      <w:r w:rsidRPr="00DF45E2">
        <w:rPr>
          <w:rFonts w:ascii="Times New Roman" w:hAnsi="Times New Roman"/>
          <w:b/>
          <w:bCs/>
          <w:sz w:val="24"/>
          <w:szCs w:val="24"/>
        </w:rPr>
        <w:t xml:space="preserve">Par </w:t>
      </w:r>
      <w:r>
        <w:rPr>
          <w:rFonts w:ascii="Times New Roman" w:hAnsi="Times New Roman"/>
          <w:b/>
          <w:bCs/>
          <w:sz w:val="24"/>
          <w:szCs w:val="24"/>
        </w:rPr>
        <w:t xml:space="preserve">grozījumiem </w:t>
      </w:r>
      <w:r w:rsidRPr="00DF45E2">
        <w:rPr>
          <w:rFonts w:ascii="Times New Roman" w:hAnsi="Times New Roman"/>
          <w:b/>
          <w:bCs/>
          <w:sz w:val="24"/>
          <w:szCs w:val="24"/>
        </w:rPr>
        <w:t>Gulbenes novada Teritorijas plānojuma darba uzdevum</w:t>
      </w:r>
      <w:r>
        <w:rPr>
          <w:rFonts w:ascii="Times New Roman" w:hAnsi="Times New Roman"/>
          <w:b/>
          <w:bCs/>
          <w:sz w:val="24"/>
          <w:szCs w:val="24"/>
        </w:rPr>
        <w:t>ā</w:t>
      </w:r>
    </w:p>
    <w:p w14:paraId="63EC6B75" w14:textId="77777777" w:rsidR="00F0304E" w:rsidRPr="00DF45E2" w:rsidRDefault="00F0304E" w:rsidP="00F0304E">
      <w:pPr>
        <w:autoSpaceDE w:val="0"/>
        <w:autoSpaceDN w:val="0"/>
        <w:adjustRightInd w:val="0"/>
        <w:spacing w:after="0" w:line="276" w:lineRule="auto"/>
        <w:jc w:val="both"/>
        <w:rPr>
          <w:rFonts w:ascii="Times New Roman" w:hAnsi="Times New Roman"/>
          <w:sz w:val="24"/>
          <w:szCs w:val="24"/>
        </w:rPr>
      </w:pPr>
    </w:p>
    <w:p w14:paraId="7FE35C63" w14:textId="77777777" w:rsidR="00F0304E" w:rsidRDefault="00F0304E" w:rsidP="00F0304E">
      <w:pPr>
        <w:spacing w:after="0" w:line="276" w:lineRule="auto"/>
        <w:ind w:firstLine="567"/>
        <w:jc w:val="both"/>
        <w:rPr>
          <w:rFonts w:ascii="Times New Roman" w:eastAsia="Lucida Sans Unicode" w:hAnsi="Times New Roman"/>
          <w:sz w:val="24"/>
          <w:szCs w:val="24"/>
        </w:rPr>
      </w:pPr>
      <w:r>
        <w:rPr>
          <w:rFonts w:ascii="Times New Roman" w:eastAsia="Lucida Sans Unicode" w:hAnsi="Times New Roman"/>
          <w:sz w:val="24"/>
          <w:szCs w:val="24"/>
        </w:rPr>
        <w:t xml:space="preserve">2021.gada 25.martā Gulbenes novada dome pieņēma lēmumu Nr. GND/2021/349 (protokols Nr.3; 38.p) “Par Gulbenes novada Teritorijas plānojuma grozījumu izstrādes uzsākšanu un darba uzdevuma apstiprināšanu”. Teritorijas plānojuma grozījumu izstrādes darba uzdevuma </w:t>
      </w:r>
      <w:r w:rsidRPr="00450D1F">
        <w:rPr>
          <w:rFonts w:ascii="Times New Roman" w:eastAsia="Lucida Sans Unicode" w:hAnsi="Times New Roman"/>
          <w:sz w:val="24"/>
          <w:szCs w:val="24"/>
        </w:rPr>
        <w:t>2.3.1. apakšpunkt</w:t>
      </w:r>
      <w:r>
        <w:rPr>
          <w:rFonts w:ascii="Times New Roman" w:eastAsia="Lucida Sans Unicode" w:hAnsi="Times New Roman"/>
          <w:sz w:val="24"/>
          <w:szCs w:val="24"/>
        </w:rPr>
        <w:t xml:space="preserve">s paredzēja </w:t>
      </w:r>
      <w:r w:rsidRPr="00450D1F">
        <w:rPr>
          <w:rFonts w:ascii="Times New Roman" w:eastAsia="Lucida Sans Unicode" w:hAnsi="Times New Roman"/>
          <w:sz w:val="24"/>
          <w:szCs w:val="24"/>
        </w:rPr>
        <w:t xml:space="preserve">noteikt stingrākas prasības azartspēļu uzņēmumiem, </w:t>
      </w:r>
      <w:r>
        <w:rPr>
          <w:rFonts w:ascii="Times New Roman" w:eastAsia="Lucida Sans Unicode" w:hAnsi="Times New Roman"/>
          <w:sz w:val="24"/>
          <w:szCs w:val="24"/>
        </w:rPr>
        <w:t>visās novada teritorijās aizliedzot ierīkot jaunus un paplašināt esošos azartspēļu uzņēmumus. Izvērtējot citu pašvaldību pieredzi un tiesvedības rezultātus azartspēļu ierobežošanas jautājumā, teritorijas plānojuma darba grupas ieskatā nepieciešams grozīt apstiprinātā darba uzdevuma 2.3.1. apakšpunkta redakciju.</w:t>
      </w:r>
    </w:p>
    <w:p w14:paraId="505C4FF4" w14:textId="77777777" w:rsidR="00F0304E" w:rsidRPr="001F2A55" w:rsidRDefault="00F0304E" w:rsidP="00F0304E">
      <w:pPr>
        <w:spacing w:after="0" w:line="276" w:lineRule="auto"/>
        <w:ind w:firstLine="567"/>
        <w:jc w:val="both"/>
        <w:rPr>
          <w:rFonts w:ascii="Times New Roman" w:hAnsi="Times New Roman"/>
          <w:color w:val="FF0000"/>
          <w:sz w:val="24"/>
          <w:szCs w:val="24"/>
        </w:rPr>
      </w:pPr>
      <w:r w:rsidRPr="00DF45E2">
        <w:rPr>
          <w:rFonts w:ascii="Times New Roman" w:eastAsia="Lucida Sans Unicode" w:hAnsi="Times New Roman"/>
          <w:sz w:val="24"/>
          <w:szCs w:val="24"/>
        </w:rPr>
        <w:t xml:space="preserve">Pamatojoties uz </w:t>
      </w:r>
      <w:r>
        <w:rPr>
          <w:rFonts w:ascii="Times New Roman" w:eastAsia="Lucida Sans Unicode" w:hAnsi="Times New Roman"/>
          <w:sz w:val="24"/>
          <w:szCs w:val="24"/>
        </w:rPr>
        <w:t>Pašvaldību</w:t>
      </w:r>
      <w:r w:rsidRPr="00DF45E2">
        <w:rPr>
          <w:rFonts w:ascii="Times New Roman" w:eastAsia="Lucida Sans Unicode" w:hAnsi="Times New Roman"/>
          <w:sz w:val="24"/>
          <w:szCs w:val="24"/>
        </w:rPr>
        <w:t xml:space="preserve"> likuma </w:t>
      </w:r>
      <w:r w:rsidRPr="007C2A81">
        <w:rPr>
          <w:rFonts w:ascii="Times New Roman" w:eastAsia="Lucida Sans Unicode" w:hAnsi="Times New Roman"/>
          <w:sz w:val="24"/>
          <w:szCs w:val="24"/>
        </w:rPr>
        <w:t>10.panta pirmās daļas 1.punktu</w:t>
      </w:r>
      <w:r w:rsidRPr="00DF45E2">
        <w:rPr>
          <w:rFonts w:ascii="Times New Roman" w:eastAsia="Lucida Sans Unicode" w:hAnsi="Times New Roman"/>
          <w:sz w:val="24"/>
          <w:szCs w:val="24"/>
        </w:rPr>
        <w:t>, Teritorijas attīstības plānošanas likuma 12.panta pirmo daļu, 23.panta ceturto un piekto daļu, Ministru kabineta 2014.gada 14.oktobra noteikumu Nr.628 “Noteikumi par pašvaldību teritorijas attīstības plānošanas dokumentiem” 77. un 93.punktu</w:t>
      </w:r>
      <w:r w:rsidRPr="001F2A55">
        <w:rPr>
          <w:rFonts w:ascii="Times New Roman" w:eastAsia="Lucida Sans Unicode" w:hAnsi="Times New Roman"/>
          <w:sz w:val="24"/>
          <w:szCs w:val="24"/>
        </w:rPr>
        <w:t>,</w:t>
      </w:r>
      <w:r>
        <w:rPr>
          <w:rFonts w:ascii="Times New Roman" w:eastAsia="Lucida Sans Unicode" w:hAnsi="Times New Roman"/>
          <w:sz w:val="24"/>
          <w:szCs w:val="24"/>
        </w:rPr>
        <w:t xml:space="preserve"> </w:t>
      </w:r>
      <w:r w:rsidRPr="001F2A55">
        <w:rPr>
          <w:rFonts w:ascii="Times New Roman" w:eastAsia="Lucida Sans Unicode" w:hAnsi="Times New Roman"/>
          <w:sz w:val="24"/>
          <w:szCs w:val="24"/>
        </w:rPr>
        <w:t xml:space="preserve">kā arī </w:t>
      </w:r>
      <w:r>
        <w:rPr>
          <w:rFonts w:ascii="Times New Roman" w:eastAsia="Lucida Sans Unicode" w:hAnsi="Times New Roman"/>
          <w:sz w:val="24"/>
          <w:szCs w:val="24"/>
        </w:rPr>
        <w:t>Attīstības un t</w:t>
      </w:r>
      <w:r w:rsidRPr="00DF45E2">
        <w:rPr>
          <w:rFonts w:ascii="Times New Roman" w:hAnsi="Times New Roman"/>
          <w:sz w:val="24"/>
          <w:szCs w:val="24"/>
        </w:rPr>
        <w:t>autsaimniecības jautājumu komitejas ieteikumu</w:t>
      </w:r>
      <w:r>
        <w:rPr>
          <w:rFonts w:ascii="Times New Roman" w:hAnsi="Times New Roman"/>
          <w:sz w:val="24"/>
          <w:szCs w:val="24"/>
        </w:rPr>
        <w:t>,</w:t>
      </w:r>
      <w:r w:rsidRPr="00DF45E2">
        <w:rPr>
          <w:rFonts w:ascii="Times New Roman" w:eastAsia="Lucida Sans Unicode" w:hAnsi="Times New Roman"/>
          <w:sz w:val="24"/>
          <w:szCs w:val="24"/>
        </w:rPr>
        <w:t xml:space="preserve"> atklāti</w:t>
      </w:r>
      <w:r w:rsidRPr="001F2A55">
        <w:rPr>
          <w:rFonts w:ascii="Times New Roman" w:eastAsia="Lucida Sans Unicode" w:hAnsi="Times New Roman"/>
          <w:sz w:val="24"/>
          <w:szCs w:val="24"/>
        </w:rPr>
        <w:t xml:space="preserve"> balsojot: </w:t>
      </w:r>
      <w:r w:rsidRPr="001F2A55">
        <w:rPr>
          <w:rFonts w:ascii="Times New Roman" w:hAnsi="Times New Roman"/>
          <w:noProof/>
          <w:sz w:val="24"/>
          <w:szCs w:val="24"/>
        </w:rPr>
        <w:t xml:space="preserve">ar </w:t>
      </w:r>
      <w:r>
        <w:rPr>
          <w:rFonts w:ascii="Times New Roman" w:hAnsi="Times New Roman"/>
          <w:noProof/>
          <w:sz w:val="24"/>
          <w:szCs w:val="24"/>
        </w:rPr>
        <w:t>__</w:t>
      </w:r>
      <w:r w:rsidRPr="001F2A55">
        <w:rPr>
          <w:rFonts w:ascii="Times New Roman" w:hAnsi="Times New Roman"/>
          <w:noProof/>
          <w:sz w:val="24"/>
          <w:szCs w:val="24"/>
        </w:rPr>
        <w:t xml:space="preserve"> balsīm "Par", "Pret" – </w:t>
      </w:r>
      <w:r>
        <w:rPr>
          <w:rFonts w:ascii="Times New Roman" w:hAnsi="Times New Roman"/>
          <w:noProof/>
          <w:sz w:val="24"/>
          <w:szCs w:val="24"/>
        </w:rPr>
        <w:t>__</w:t>
      </w:r>
      <w:r w:rsidRPr="001F2A55">
        <w:rPr>
          <w:rFonts w:ascii="Times New Roman" w:hAnsi="Times New Roman"/>
          <w:noProof/>
          <w:sz w:val="24"/>
          <w:szCs w:val="24"/>
        </w:rPr>
        <w:t xml:space="preserve">, "Atturas" – </w:t>
      </w:r>
      <w:r>
        <w:rPr>
          <w:rFonts w:ascii="Times New Roman" w:hAnsi="Times New Roman"/>
          <w:noProof/>
          <w:sz w:val="24"/>
          <w:szCs w:val="24"/>
        </w:rPr>
        <w:t>__</w:t>
      </w:r>
      <w:r w:rsidRPr="001F2A55">
        <w:rPr>
          <w:rFonts w:ascii="Times New Roman" w:hAnsi="Times New Roman"/>
          <w:sz w:val="24"/>
          <w:szCs w:val="24"/>
        </w:rPr>
        <w:t>, Gulbenes novada dome NOLEMJ:</w:t>
      </w:r>
    </w:p>
    <w:p w14:paraId="00742593" w14:textId="77777777" w:rsidR="00F0304E" w:rsidRDefault="00F0304E" w:rsidP="00F0304E">
      <w:pPr>
        <w:pStyle w:val="Sarakstarindkopa"/>
        <w:widowControl w:val="0"/>
        <w:numPr>
          <w:ilvl w:val="0"/>
          <w:numId w:val="1"/>
        </w:numPr>
        <w:suppressAutoHyphens/>
        <w:spacing w:after="0" w:line="276" w:lineRule="auto"/>
        <w:jc w:val="both"/>
        <w:rPr>
          <w:rFonts w:ascii="Times New Roman" w:hAnsi="Times New Roman"/>
          <w:sz w:val="24"/>
          <w:szCs w:val="24"/>
        </w:rPr>
      </w:pPr>
      <w:r w:rsidRPr="00CF3F13">
        <w:rPr>
          <w:rFonts w:ascii="Times New Roman" w:hAnsi="Times New Roman"/>
          <w:sz w:val="24"/>
          <w:szCs w:val="24"/>
        </w:rPr>
        <w:t>A</w:t>
      </w:r>
      <w:r>
        <w:rPr>
          <w:rFonts w:ascii="Times New Roman" w:hAnsi="Times New Roman"/>
          <w:sz w:val="24"/>
          <w:szCs w:val="24"/>
        </w:rPr>
        <w:t>PSTIPRINĀT</w:t>
      </w:r>
      <w:r w:rsidRPr="00CF3F13">
        <w:rPr>
          <w:rFonts w:ascii="Times New Roman" w:hAnsi="Times New Roman"/>
          <w:sz w:val="24"/>
          <w:szCs w:val="24"/>
        </w:rPr>
        <w:t xml:space="preserve"> </w:t>
      </w:r>
      <w:r>
        <w:rPr>
          <w:rFonts w:ascii="Times New Roman" w:hAnsi="Times New Roman"/>
          <w:sz w:val="24"/>
          <w:szCs w:val="24"/>
        </w:rPr>
        <w:t xml:space="preserve">grozījumus </w:t>
      </w:r>
      <w:bookmarkStart w:id="0" w:name="_Hlk143006720"/>
      <w:r>
        <w:rPr>
          <w:rFonts w:ascii="Times New Roman" w:hAnsi="Times New Roman"/>
          <w:sz w:val="24"/>
          <w:szCs w:val="24"/>
        </w:rPr>
        <w:t xml:space="preserve">ar </w:t>
      </w:r>
      <w:r>
        <w:rPr>
          <w:rFonts w:ascii="Times New Roman" w:eastAsia="Lucida Sans Unicode" w:hAnsi="Times New Roman"/>
          <w:sz w:val="24"/>
          <w:szCs w:val="24"/>
        </w:rPr>
        <w:t xml:space="preserve">Gulbenes novada domes 2021.gada 25.marta lēmumu Nr.GND/2021/349 apstiprinātajā </w:t>
      </w:r>
      <w:r>
        <w:rPr>
          <w:rFonts w:ascii="Times New Roman" w:hAnsi="Times New Roman"/>
          <w:sz w:val="24"/>
          <w:szCs w:val="24"/>
        </w:rPr>
        <w:t xml:space="preserve">Darba uzdevumā Gulbenes novada </w:t>
      </w:r>
      <w:r w:rsidRPr="00CF3F13">
        <w:rPr>
          <w:rFonts w:ascii="Times New Roman" w:hAnsi="Times New Roman"/>
          <w:sz w:val="24"/>
          <w:szCs w:val="24"/>
        </w:rPr>
        <w:t>Teritorijas plānojuma grozījumu izstrāde</w:t>
      </w:r>
      <w:r>
        <w:rPr>
          <w:rFonts w:ascii="Times New Roman" w:hAnsi="Times New Roman"/>
          <w:sz w:val="24"/>
          <w:szCs w:val="24"/>
        </w:rPr>
        <w:t xml:space="preserve">i </w:t>
      </w:r>
      <w:bookmarkEnd w:id="0"/>
      <w:r w:rsidRPr="00CF3F13">
        <w:rPr>
          <w:rFonts w:ascii="Times New Roman" w:hAnsi="Times New Roman"/>
          <w:sz w:val="24"/>
          <w:szCs w:val="24"/>
        </w:rPr>
        <w:t>(pielikumā).</w:t>
      </w:r>
    </w:p>
    <w:p w14:paraId="02D23B64" w14:textId="77777777" w:rsidR="00F0304E" w:rsidRPr="00D01E6D" w:rsidRDefault="00F0304E" w:rsidP="00F0304E">
      <w:pPr>
        <w:pStyle w:val="Sarakstarindkopa"/>
        <w:widowControl w:val="0"/>
        <w:numPr>
          <w:ilvl w:val="0"/>
          <w:numId w:val="1"/>
        </w:numPr>
        <w:suppressAutoHyphens/>
        <w:spacing w:after="0" w:line="276" w:lineRule="auto"/>
        <w:jc w:val="both"/>
        <w:rPr>
          <w:rFonts w:ascii="Times New Roman" w:hAnsi="Times New Roman"/>
          <w:sz w:val="24"/>
          <w:szCs w:val="24"/>
        </w:rPr>
      </w:pPr>
      <w:r w:rsidRPr="00CF3F13">
        <w:rPr>
          <w:rFonts w:ascii="Times New Roman" w:hAnsi="Times New Roman"/>
          <w:sz w:val="24"/>
          <w:szCs w:val="24"/>
        </w:rPr>
        <w:t xml:space="preserve">Lēmumu par </w:t>
      </w:r>
      <w:r>
        <w:rPr>
          <w:rFonts w:ascii="Times New Roman" w:hAnsi="Times New Roman"/>
          <w:sz w:val="24"/>
          <w:szCs w:val="24"/>
        </w:rPr>
        <w:t xml:space="preserve">grozījumiem </w:t>
      </w:r>
      <w:r w:rsidRPr="00CF3F13">
        <w:rPr>
          <w:rFonts w:ascii="Times New Roman" w:hAnsi="Times New Roman"/>
          <w:sz w:val="24"/>
          <w:szCs w:val="24"/>
        </w:rPr>
        <w:t xml:space="preserve">Teritorijas plānojuma grozījumu </w:t>
      </w:r>
      <w:r>
        <w:rPr>
          <w:rFonts w:ascii="Times New Roman" w:hAnsi="Times New Roman"/>
          <w:sz w:val="24"/>
          <w:szCs w:val="24"/>
        </w:rPr>
        <w:t>darba uzdevumā</w:t>
      </w:r>
      <w:r w:rsidRPr="00CF3F13">
        <w:rPr>
          <w:rFonts w:ascii="Times New Roman" w:hAnsi="Times New Roman"/>
          <w:sz w:val="24"/>
          <w:szCs w:val="24"/>
        </w:rPr>
        <w:t xml:space="preserve"> ievietot Teritorijas attīstības plānošanas informācijas sistēmā.</w:t>
      </w:r>
    </w:p>
    <w:p w14:paraId="563D2DA4" w14:textId="77777777" w:rsidR="00F0304E" w:rsidRPr="00CF3F13" w:rsidRDefault="00F0304E" w:rsidP="00F0304E">
      <w:pPr>
        <w:tabs>
          <w:tab w:val="left" w:pos="1134"/>
        </w:tabs>
        <w:autoSpaceDE w:val="0"/>
        <w:autoSpaceDN w:val="0"/>
        <w:adjustRightInd w:val="0"/>
        <w:spacing w:after="0" w:line="360" w:lineRule="auto"/>
        <w:ind w:firstLine="720"/>
        <w:jc w:val="both"/>
        <w:rPr>
          <w:rFonts w:ascii="Times New Roman" w:hAnsi="Times New Roman"/>
          <w:sz w:val="24"/>
          <w:szCs w:val="24"/>
        </w:rPr>
      </w:pPr>
    </w:p>
    <w:p w14:paraId="040CC868" w14:textId="77777777" w:rsidR="00F0304E" w:rsidRDefault="00F0304E" w:rsidP="00F0304E">
      <w:pPr>
        <w:rPr>
          <w:rFonts w:ascii="Times New Roman" w:hAnsi="Times New Roman"/>
          <w:sz w:val="24"/>
          <w:szCs w:val="24"/>
        </w:rPr>
      </w:pPr>
      <w:r w:rsidRPr="00CF3F13">
        <w:rPr>
          <w:rFonts w:ascii="Times New Roman" w:hAnsi="Times New Roman"/>
          <w:sz w:val="24"/>
          <w:szCs w:val="24"/>
        </w:rPr>
        <w:t>Gulbenes novada domes priekšsēdētājs</w:t>
      </w:r>
      <w:r w:rsidRPr="00CF3F13">
        <w:rPr>
          <w:rFonts w:ascii="Times New Roman" w:hAnsi="Times New Roman"/>
          <w:sz w:val="24"/>
          <w:szCs w:val="24"/>
        </w:rPr>
        <w:tab/>
      </w:r>
      <w:r w:rsidRPr="00CF3F13">
        <w:rPr>
          <w:rFonts w:ascii="Times New Roman" w:hAnsi="Times New Roman"/>
          <w:sz w:val="24"/>
          <w:szCs w:val="24"/>
        </w:rPr>
        <w:tab/>
      </w:r>
      <w:r w:rsidRPr="00CF3F13">
        <w:rPr>
          <w:rFonts w:ascii="Times New Roman" w:hAnsi="Times New Roman"/>
          <w:sz w:val="24"/>
          <w:szCs w:val="24"/>
        </w:rPr>
        <w:tab/>
      </w:r>
      <w:r w:rsidRPr="00CF3F13">
        <w:rPr>
          <w:rFonts w:ascii="Times New Roman" w:hAnsi="Times New Roman"/>
          <w:sz w:val="24"/>
          <w:szCs w:val="24"/>
        </w:rPr>
        <w:tab/>
      </w:r>
      <w:proofErr w:type="spellStart"/>
      <w:r>
        <w:rPr>
          <w:rFonts w:ascii="Times New Roman" w:hAnsi="Times New Roman"/>
          <w:sz w:val="24"/>
          <w:szCs w:val="24"/>
        </w:rPr>
        <w:t>A.Caunītis</w:t>
      </w:r>
      <w:proofErr w:type="spellEnd"/>
    </w:p>
    <w:p w14:paraId="7970DE26" w14:textId="77777777" w:rsidR="00F0304E" w:rsidRDefault="00F0304E" w:rsidP="00F0304E">
      <w:pPr>
        <w:rPr>
          <w:rFonts w:ascii="Times New Roman" w:hAnsi="Times New Roman"/>
          <w:sz w:val="24"/>
          <w:szCs w:val="24"/>
        </w:rPr>
      </w:pPr>
      <w:r>
        <w:rPr>
          <w:rFonts w:ascii="Times New Roman" w:hAnsi="Times New Roman"/>
          <w:sz w:val="24"/>
          <w:szCs w:val="24"/>
        </w:rPr>
        <w:br w:type="page"/>
      </w:r>
    </w:p>
    <w:p w14:paraId="7A0743A0" w14:textId="77777777" w:rsidR="00F0304E" w:rsidRDefault="00F0304E" w:rsidP="00F0304E">
      <w:pPr>
        <w:spacing w:after="0" w:line="276" w:lineRule="auto"/>
        <w:jc w:val="right"/>
        <w:rPr>
          <w:rFonts w:ascii="Times New Roman" w:hAnsi="Times New Roman"/>
          <w:sz w:val="24"/>
          <w:szCs w:val="24"/>
        </w:rPr>
      </w:pPr>
      <w:r>
        <w:rPr>
          <w:rFonts w:ascii="Times New Roman" w:hAnsi="Times New Roman"/>
          <w:sz w:val="24"/>
          <w:szCs w:val="24"/>
        </w:rPr>
        <w:lastRenderedPageBreak/>
        <w:t>Pielikums</w:t>
      </w:r>
    </w:p>
    <w:p w14:paraId="03BA39A7" w14:textId="77777777" w:rsidR="00F0304E" w:rsidRDefault="00F0304E" w:rsidP="00F0304E">
      <w:pPr>
        <w:spacing w:after="0" w:line="276" w:lineRule="auto"/>
        <w:jc w:val="right"/>
        <w:rPr>
          <w:rFonts w:ascii="Times New Roman" w:eastAsia="Times New Roman" w:hAnsi="Times New Roman"/>
          <w:sz w:val="24"/>
          <w:szCs w:val="24"/>
          <w:lang w:eastAsia="lv-LV"/>
        </w:rPr>
      </w:pPr>
      <w:r>
        <w:rPr>
          <w:rFonts w:ascii="Times New Roman" w:eastAsia="Times New Roman" w:hAnsi="Times New Roman"/>
          <w:sz w:val="24"/>
          <w:szCs w:val="24"/>
          <w:lang w:eastAsia="lv-LV"/>
        </w:rPr>
        <w:t>Gulbenes</w:t>
      </w:r>
      <w:r w:rsidRPr="003513E7">
        <w:rPr>
          <w:rFonts w:ascii="Times New Roman" w:eastAsia="Times New Roman" w:hAnsi="Times New Roman"/>
          <w:sz w:val="24"/>
          <w:szCs w:val="24"/>
          <w:lang w:eastAsia="lv-LV"/>
        </w:rPr>
        <w:t xml:space="preserve"> novada domes</w:t>
      </w:r>
      <w:r>
        <w:rPr>
          <w:rFonts w:ascii="Times New Roman" w:eastAsia="Times New Roman" w:hAnsi="Times New Roman"/>
          <w:sz w:val="24"/>
          <w:szCs w:val="24"/>
          <w:lang w:eastAsia="lv-LV"/>
        </w:rPr>
        <w:t xml:space="preserve"> 2023.gada __._______ </w:t>
      </w:r>
    </w:p>
    <w:p w14:paraId="1A427E22" w14:textId="77777777" w:rsidR="00F0304E" w:rsidRPr="00F97D43" w:rsidRDefault="00F0304E" w:rsidP="00F0304E">
      <w:pPr>
        <w:spacing w:after="0" w:line="276" w:lineRule="auto"/>
        <w:jc w:val="right"/>
        <w:rPr>
          <w:rFonts w:ascii="Times New Roman" w:eastAsia="Times New Roman" w:hAnsi="Times New Roman"/>
          <w:sz w:val="24"/>
          <w:szCs w:val="24"/>
          <w:lang w:eastAsia="lv-LV"/>
        </w:rPr>
      </w:pPr>
      <w:r>
        <w:rPr>
          <w:rFonts w:ascii="Times New Roman" w:eastAsia="Times New Roman" w:hAnsi="Times New Roman"/>
          <w:sz w:val="24"/>
          <w:szCs w:val="24"/>
          <w:lang w:eastAsia="lv-LV"/>
        </w:rPr>
        <w:t>lēmumam Nr.___________</w:t>
      </w:r>
    </w:p>
    <w:p w14:paraId="03ED9641" w14:textId="77777777" w:rsidR="00F0304E" w:rsidRDefault="00F0304E" w:rsidP="00F0304E">
      <w:pPr>
        <w:spacing w:line="276" w:lineRule="auto"/>
        <w:jc w:val="right"/>
        <w:rPr>
          <w:rFonts w:ascii="Times New Roman" w:hAnsi="Times New Roman"/>
          <w:sz w:val="24"/>
          <w:szCs w:val="24"/>
        </w:rPr>
      </w:pPr>
    </w:p>
    <w:p w14:paraId="4CA9DC0F" w14:textId="77777777" w:rsidR="00F0304E" w:rsidRDefault="00F0304E" w:rsidP="00F0304E">
      <w:pPr>
        <w:spacing w:after="0" w:line="276" w:lineRule="auto"/>
        <w:jc w:val="center"/>
        <w:rPr>
          <w:rFonts w:ascii="Times New Roman" w:hAnsi="Times New Roman"/>
          <w:b/>
          <w:bCs/>
          <w:sz w:val="24"/>
          <w:szCs w:val="24"/>
        </w:rPr>
      </w:pPr>
      <w:r>
        <w:rPr>
          <w:rFonts w:ascii="Times New Roman" w:hAnsi="Times New Roman"/>
          <w:b/>
          <w:bCs/>
          <w:sz w:val="24"/>
          <w:szCs w:val="24"/>
        </w:rPr>
        <w:t xml:space="preserve">Grozījumi </w:t>
      </w:r>
      <w:r w:rsidRPr="00092ACB">
        <w:rPr>
          <w:rFonts w:ascii="Times New Roman" w:hAnsi="Times New Roman"/>
          <w:b/>
          <w:bCs/>
          <w:sz w:val="24"/>
          <w:szCs w:val="24"/>
        </w:rPr>
        <w:t>ar Gulbenes novada domes 2021.gada 25.marta lēmumu Nr.GND/2021/349 apstiprinātajā Darba uzdevumā Gulbenes novada Teritorijas plānojuma grozījumu izstrādei</w:t>
      </w:r>
    </w:p>
    <w:p w14:paraId="2B6BF7E1" w14:textId="77777777" w:rsidR="00F0304E" w:rsidRPr="005113F2" w:rsidRDefault="00F0304E" w:rsidP="00F0304E">
      <w:pPr>
        <w:spacing w:after="0" w:line="276" w:lineRule="auto"/>
        <w:jc w:val="both"/>
        <w:rPr>
          <w:rFonts w:ascii="Times New Roman" w:hAnsi="Times New Roman"/>
          <w:b/>
          <w:bCs/>
          <w:sz w:val="24"/>
          <w:szCs w:val="24"/>
        </w:rPr>
      </w:pPr>
    </w:p>
    <w:p w14:paraId="681130B4" w14:textId="77777777" w:rsidR="00F0304E" w:rsidRPr="007C2A81" w:rsidRDefault="00F0304E" w:rsidP="00F0304E">
      <w:pPr>
        <w:spacing w:after="0" w:line="276" w:lineRule="auto"/>
        <w:jc w:val="both"/>
        <w:rPr>
          <w:rFonts w:ascii="Times New Roman" w:hAnsi="Times New Roman"/>
          <w:color w:val="000000"/>
          <w:sz w:val="24"/>
          <w:szCs w:val="24"/>
        </w:rPr>
      </w:pPr>
      <w:r>
        <w:rPr>
          <w:rFonts w:ascii="Times New Roman" w:hAnsi="Times New Roman"/>
          <w:b/>
          <w:bCs/>
          <w:sz w:val="24"/>
          <w:szCs w:val="24"/>
        </w:rPr>
        <w:tab/>
      </w:r>
      <w:r w:rsidRPr="007C2A81">
        <w:rPr>
          <w:rFonts w:ascii="Times New Roman" w:hAnsi="Times New Roman"/>
          <w:color w:val="000000"/>
          <w:sz w:val="24"/>
          <w:szCs w:val="24"/>
        </w:rPr>
        <w:t xml:space="preserve">Izdarīt </w:t>
      </w:r>
      <w:r w:rsidRPr="007C2A81">
        <w:rPr>
          <w:rFonts w:ascii="Times New Roman" w:hAnsi="Times New Roman"/>
          <w:sz w:val="24"/>
          <w:szCs w:val="24"/>
        </w:rPr>
        <w:t>Darba uzdevumā Gulbenes novada Teritorijas plānojuma grozījumu izstrādei</w:t>
      </w:r>
      <w:r w:rsidRPr="007C2A81">
        <w:rPr>
          <w:rFonts w:ascii="Times New Roman" w:hAnsi="Times New Roman"/>
          <w:color w:val="000000"/>
          <w:sz w:val="24"/>
          <w:szCs w:val="24"/>
        </w:rPr>
        <w:t xml:space="preserve"> šādus grozījumus</w:t>
      </w:r>
      <w:r>
        <w:rPr>
          <w:rFonts w:ascii="Times New Roman" w:hAnsi="Times New Roman"/>
          <w:color w:val="000000"/>
          <w:sz w:val="24"/>
          <w:szCs w:val="24"/>
        </w:rPr>
        <w:t>:</w:t>
      </w:r>
    </w:p>
    <w:p w14:paraId="76864B8B" w14:textId="77777777" w:rsidR="00F0304E" w:rsidRDefault="00F0304E" w:rsidP="00F0304E">
      <w:pPr>
        <w:numPr>
          <w:ilvl w:val="0"/>
          <w:numId w:val="2"/>
        </w:numPr>
        <w:spacing w:after="0" w:line="276" w:lineRule="auto"/>
        <w:ind w:left="720" w:hanging="436"/>
        <w:jc w:val="both"/>
        <w:rPr>
          <w:rFonts w:ascii="Times New Roman" w:hAnsi="Times New Roman"/>
          <w:sz w:val="24"/>
          <w:szCs w:val="24"/>
        </w:rPr>
      </w:pPr>
      <w:r>
        <w:rPr>
          <w:rFonts w:ascii="Times New Roman" w:hAnsi="Times New Roman"/>
          <w:sz w:val="24"/>
          <w:szCs w:val="24"/>
        </w:rPr>
        <w:t>Aizstāt 1.1.apakšpunktā vārdus “</w:t>
      </w:r>
      <w:r w:rsidRPr="005113F2">
        <w:rPr>
          <w:rFonts w:ascii="Times New Roman" w:hAnsi="Times New Roman"/>
          <w:sz w:val="24"/>
          <w:szCs w:val="24"/>
        </w:rPr>
        <w:t>Likuma “Par pašvaldībām” 14.panta otrās daļas 1.punkts</w:t>
      </w:r>
      <w:r>
        <w:rPr>
          <w:rFonts w:ascii="Times New Roman" w:hAnsi="Times New Roman"/>
          <w:sz w:val="24"/>
          <w:szCs w:val="24"/>
        </w:rPr>
        <w:t>”” ar vārdiem “</w:t>
      </w:r>
      <w:r w:rsidRPr="005113F2">
        <w:rPr>
          <w:rFonts w:ascii="Times New Roman" w:hAnsi="Times New Roman"/>
          <w:sz w:val="24"/>
          <w:szCs w:val="24"/>
        </w:rPr>
        <w:t>Pašvaldību likuma 10.panta pirmās daļas 1.punkt</w:t>
      </w:r>
      <w:r>
        <w:rPr>
          <w:rFonts w:ascii="Times New Roman" w:hAnsi="Times New Roman"/>
          <w:sz w:val="24"/>
          <w:szCs w:val="24"/>
        </w:rPr>
        <w:t>s”.</w:t>
      </w:r>
    </w:p>
    <w:p w14:paraId="270D4A22" w14:textId="720E35B1" w:rsidR="00F0304E" w:rsidRDefault="00295A86" w:rsidP="009305B3">
      <w:pPr>
        <w:numPr>
          <w:ilvl w:val="0"/>
          <w:numId w:val="2"/>
        </w:numPr>
        <w:spacing w:after="0" w:line="276" w:lineRule="auto"/>
        <w:ind w:left="720" w:hanging="436"/>
        <w:jc w:val="both"/>
        <w:rPr>
          <w:rFonts w:ascii="Times New Roman" w:hAnsi="Times New Roman"/>
          <w:sz w:val="24"/>
          <w:szCs w:val="24"/>
        </w:rPr>
      </w:pPr>
      <w:r>
        <w:rPr>
          <w:rFonts w:ascii="Times New Roman" w:hAnsi="Times New Roman"/>
          <w:sz w:val="24"/>
          <w:szCs w:val="24"/>
        </w:rPr>
        <w:t>S</w:t>
      </w:r>
      <w:r w:rsidR="009305B3">
        <w:rPr>
          <w:rFonts w:ascii="Times New Roman" w:hAnsi="Times New Roman"/>
          <w:sz w:val="24"/>
          <w:szCs w:val="24"/>
        </w:rPr>
        <w:t xml:space="preserve">vītrot </w:t>
      </w:r>
      <w:r w:rsidR="00C231B2">
        <w:rPr>
          <w:rFonts w:ascii="Times New Roman" w:hAnsi="Times New Roman"/>
          <w:sz w:val="24"/>
          <w:szCs w:val="24"/>
        </w:rPr>
        <w:t>2</w:t>
      </w:r>
      <w:r w:rsidR="009305B3">
        <w:rPr>
          <w:rFonts w:ascii="Times New Roman" w:hAnsi="Times New Roman"/>
          <w:sz w:val="24"/>
          <w:szCs w:val="24"/>
        </w:rPr>
        <w:t>.</w:t>
      </w:r>
      <w:r w:rsidR="00C231B2">
        <w:rPr>
          <w:rFonts w:ascii="Times New Roman" w:hAnsi="Times New Roman"/>
          <w:sz w:val="24"/>
          <w:szCs w:val="24"/>
        </w:rPr>
        <w:t>3</w:t>
      </w:r>
      <w:r w:rsidR="009305B3">
        <w:rPr>
          <w:rFonts w:ascii="Times New Roman" w:hAnsi="Times New Roman"/>
          <w:sz w:val="24"/>
          <w:szCs w:val="24"/>
        </w:rPr>
        <w:t>.1.</w:t>
      </w:r>
      <w:r>
        <w:rPr>
          <w:rFonts w:ascii="Times New Roman" w:hAnsi="Times New Roman"/>
          <w:sz w:val="24"/>
          <w:szCs w:val="24"/>
        </w:rPr>
        <w:t>apakšpunktu.</w:t>
      </w:r>
    </w:p>
    <w:p w14:paraId="43E1BAB7" w14:textId="77777777" w:rsidR="00F0304E" w:rsidRDefault="00F0304E" w:rsidP="00F0304E">
      <w:pPr>
        <w:spacing w:after="0" w:line="276" w:lineRule="auto"/>
        <w:jc w:val="both"/>
        <w:rPr>
          <w:rFonts w:ascii="Times New Roman" w:hAnsi="Times New Roman"/>
          <w:sz w:val="24"/>
          <w:szCs w:val="24"/>
        </w:rPr>
      </w:pPr>
    </w:p>
    <w:p w14:paraId="1998F4B7" w14:textId="77777777" w:rsidR="00295A86" w:rsidRDefault="00295A86" w:rsidP="00F0304E">
      <w:pPr>
        <w:spacing w:after="0" w:line="276" w:lineRule="auto"/>
        <w:jc w:val="both"/>
        <w:rPr>
          <w:rFonts w:ascii="Times New Roman" w:hAnsi="Times New Roman"/>
          <w:sz w:val="24"/>
          <w:szCs w:val="24"/>
        </w:rPr>
      </w:pPr>
    </w:p>
    <w:p w14:paraId="45C4D972" w14:textId="77777777" w:rsidR="00F0304E" w:rsidRDefault="00F0304E" w:rsidP="00F0304E">
      <w:pPr>
        <w:rPr>
          <w:rFonts w:ascii="Times New Roman" w:hAnsi="Times New Roman"/>
          <w:sz w:val="24"/>
          <w:szCs w:val="24"/>
        </w:rPr>
      </w:pPr>
      <w:r w:rsidRPr="00CF3F13">
        <w:rPr>
          <w:rFonts w:ascii="Times New Roman" w:hAnsi="Times New Roman"/>
          <w:sz w:val="24"/>
          <w:szCs w:val="24"/>
        </w:rPr>
        <w:t>Gulbenes novada domes priekšsēdētājs</w:t>
      </w:r>
      <w:r w:rsidRPr="00CF3F13">
        <w:rPr>
          <w:rFonts w:ascii="Times New Roman" w:hAnsi="Times New Roman"/>
          <w:sz w:val="24"/>
          <w:szCs w:val="24"/>
        </w:rPr>
        <w:tab/>
      </w:r>
      <w:r w:rsidRPr="00CF3F13">
        <w:rPr>
          <w:rFonts w:ascii="Times New Roman" w:hAnsi="Times New Roman"/>
          <w:sz w:val="24"/>
          <w:szCs w:val="24"/>
        </w:rPr>
        <w:tab/>
      </w:r>
      <w:r w:rsidRPr="00CF3F13">
        <w:rPr>
          <w:rFonts w:ascii="Times New Roman" w:hAnsi="Times New Roman"/>
          <w:sz w:val="24"/>
          <w:szCs w:val="24"/>
        </w:rPr>
        <w:tab/>
      </w:r>
      <w:r w:rsidRPr="00CF3F13">
        <w:rPr>
          <w:rFonts w:ascii="Times New Roman" w:hAnsi="Times New Roman"/>
          <w:sz w:val="24"/>
          <w:szCs w:val="24"/>
        </w:rPr>
        <w:tab/>
      </w:r>
      <w:proofErr w:type="spellStart"/>
      <w:r>
        <w:rPr>
          <w:rFonts w:ascii="Times New Roman" w:hAnsi="Times New Roman"/>
          <w:sz w:val="24"/>
          <w:szCs w:val="24"/>
        </w:rPr>
        <w:t>A.Caunītis</w:t>
      </w:r>
      <w:proofErr w:type="spellEnd"/>
    </w:p>
    <w:p w14:paraId="2BD6B186" w14:textId="77777777" w:rsidR="00F0304E" w:rsidRPr="00CF3F13" w:rsidRDefault="00F0304E" w:rsidP="00F0304E">
      <w:pPr>
        <w:spacing w:after="0" w:line="276" w:lineRule="auto"/>
        <w:jc w:val="both"/>
        <w:rPr>
          <w:rFonts w:ascii="Times New Roman" w:hAnsi="Times New Roman"/>
          <w:sz w:val="24"/>
          <w:szCs w:val="24"/>
        </w:rPr>
      </w:pPr>
    </w:p>
    <w:p w14:paraId="614D4E0E" w14:textId="77777777" w:rsidR="00096EE1" w:rsidRDefault="00096EE1"/>
    <w:sectPr w:rsidR="00096EE1" w:rsidSect="00DF45E2">
      <w:pgSz w:w="11906" w:h="16838"/>
      <w:pgMar w:top="1440"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6464F"/>
    <w:multiLevelType w:val="hybridMultilevel"/>
    <w:tmpl w:val="AB927F5C"/>
    <w:lvl w:ilvl="0" w:tplc="A89ACB94">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FE12ECB"/>
    <w:multiLevelType w:val="hybridMultilevel"/>
    <w:tmpl w:val="E02A6E70"/>
    <w:lvl w:ilvl="0" w:tplc="F642F23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717850387">
    <w:abstractNumId w:val="1"/>
  </w:num>
  <w:num w:numId="2" w16cid:durableId="264117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04E"/>
    <w:rsid w:val="00096EE1"/>
    <w:rsid w:val="000D0939"/>
    <w:rsid w:val="00295A86"/>
    <w:rsid w:val="009305B3"/>
    <w:rsid w:val="00A92626"/>
    <w:rsid w:val="00C231B2"/>
    <w:rsid w:val="00F030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7CB89"/>
  <w15:chartTrackingRefBased/>
  <w15:docId w15:val="{644F3541-F5EE-43CC-ADEB-547ECE9F2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0304E"/>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F030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1580</Words>
  <Characters>901</Characters>
  <Application>Microsoft Office Word</Application>
  <DocSecurity>0</DocSecurity>
  <Lines>7</Lines>
  <Paragraphs>4</Paragraphs>
  <ScaleCrop>false</ScaleCrop>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Vaska</dc:creator>
  <cp:keywords/>
  <dc:description/>
  <cp:lastModifiedBy>Eduards Garkuša</cp:lastModifiedBy>
  <cp:revision>4</cp:revision>
  <dcterms:created xsi:type="dcterms:W3CDTF">2023-09-14T11:54:00Z</dcterms:created>
  <dcterms:modified xsi:type="dcterms:W3CDTF">2023-09-15T06:30:00Z</dcterms:modified>
</cp:coreProperties>
</file>