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42C7F3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F530ED">
        <w:rPr>
          <w:rFonts w:ascii="Times New Roman" w:hAnsi="Times New Roman" w:cs="Times New Roman"/>
        </w:rPr>
        <w:t>31.augusta</w:t>
      </w:r>
    </w:p>
    <w:p w14:paraId="4C9E315D" w14:textId="68E6D333"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A53D23">
        <w:rPr>
          <w:rFonts w:ascii="Times New Roman" w:hAnsi="Times New Roman" w:cs="Times New Roman"/>
        </w:rPr>
        <w:t>859</w:t>
      </w:r>
    </w:p>
    <w:p w14:paraId="3DD6A7CE" w14:textId="2536F81F"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A53D23">
        <w:rPr>
          <w:rFonts w:ascii="Times New Roman" w:hAnsi="Times New Roman" w:cs="Times New Roman"/>
        </w:rPr>
        <w:t>13</w:t>
      </w:r>
      <w:r w:rsidRPr="00462CF5">
        <w:rPr>
          <w:rFonts w:ascii="Times New Roman" w:hAnsi="Times New Roman" w:cs="Times New Roman"/>
        </w:rPr>
        <w:t xml:space="preserve">, </w:t>
      </w:r>
      <w:r w:rsidR="00A53D23">
        <w:rPr>
          <w:rFonts w:ascii="Times New Roman" w:hAnsi="Times New Roman" w:cs="Times New Roman"/>
        </w:rPr>
        <w:t>100</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7CD0274A"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9141DA">
        <w:rPr>
          <w:rFonts w:ascii="Times New Roman" w:hAnsi="Times New Roman" w:cs="Times New Roman"/>
          <w:b/>
          <w:sz w:val="24"/>
          <w:szCs w:val="24"/>
        </w:rPr>
        <w:t>OTRĀ</w:t>
      </w:r>
      <w:r w:rsidR="006D46BA">
        <w:rPr>
          <w:rFonts w:ascii="Times New Roman" w:hAnsi="Times New Roman" w:cs="Times New Roman"/>
          <w:b/>
          <w:sz w:val="24"/>
          <w:szCs w:val="24"/>
        </w:rPr>
        <w:t>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FC5038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7E08F3">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1DD09F75"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E08F3">
        <w:rPr>
          <w:rFonts w:ascii="Times New Roman" w:hAnsi="Times New Roman" w:cs="Times New Roman"/>
          <w:b/>
          <w:sz w:val="24"/>
          <w:szCs w:val="24"/>
        </w:rPr>
        <w:t>18.septembrim</w:t>
      </w:r>
      <w:r w:rsidR="00027159" w:rsidRPr="00011083">
        <w:rPr>
          <w:rFonts w:ascii="Times New Roman" w:hAnsi="Times New Roman" w:cs="Times New Roman"/>
          <w:sz w:val="24"/>
          <w:szCs w:val="24"/>
        </w:rPr>
        <w:t xml:space="preserve">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28E29E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w:t>
      </w:r>
      <w:r w:rsidR="00461873">
        <w:rPr>
          <w:rFonts w:ascii="Times New Roman" w:eastAsia="Times New Roman" w:hAnsi="Times New Roman" w:cs="Times New Roman"/>
          <w:sz w:val="24"/>
          <w:szCs w:val="24"/>
        </w:rPr>
        <w:t>07</w:t>
      </w:r>
      <w:r w:rsidR="001F6E11">
        <w:rPr>
          <w:rFonts w:ascii="Times New Roman" w:eastAsia="Times New Roman" w:hAnsi="Times New Roman" w:cs="Times New Roman"/>
          <w:sz w:val="24"/>
          <w:szCs w:val="24"/>
        </w:rPr>
        <w:t>,00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proofErr w:type="spellStart"/>
      <w:r w:rsidRPr="00417913">
        <w:rPr>
          <w:rFonts w:ascii="Times New Roman" w:hAnsi="Times New Roman" w:cs="Times New Roman"/>
          <w:i/>
          <w:iCs/>
          <w:sz w:val="24"/>
          <w:szCs w:val="24"/>
        </w:rPr>
        <w:t>euro</w:t>
      </w:r>
      <w:proofErr w:type="spellEnd"/>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08D81253"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AE4901">
        <w:rPr>
          <w:rFonts w:ascii="Times New Roman" w:hAnsi="Times New Roman" w:cs="Times New Roman"/>
          <w:b/>
          <w:sz w:val="24"/>
          <w:szCs w:val="24"/>
        </w:rPr>
        <w:t>25.septembrī</w:t>
      </w:r>
      <w:r w:rsidRPr="00516725">
        <w:rPr>
          <w:rFonts w:ascii="Times New Roman" w:hAnsi="Times New Roman" w:cs="Times New Roman"/>
          <w:b/>
          <w:sz w:val="24"/>
          <w:szCs w:val="24"/>
        </w:rPr>
        <w:t xml:space="preserve"> plkst. </w:t>
      </w:r>
      <w:r w:rsidR="00AE4901">
        <w:rPr>
          <w:rFonts w:ascii="Times New Roman" w:hAnsi="Times New Roman" w:cs="Times New Roman"/>
          <w:b/>
          <w:sz w:val="24"/>
          <w:szCs w:val="24"/>
        </w:rPr>
        <w:t>9</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544A82B1" w:rsidR="00E434C2" w:rsidRPr="00B77BBF"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 xml:space="preserve">Par izsoles dalībnieku var kļūt </w:t>
      </w:r>
      <w:r w:rsidR="00644C36"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00644C36"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114727D9" w14:textId="77777777" w:rsidR="007922B9" w:rsidRDefault="00C04676" w:rsidP="00EB47B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Izsoles dalībnieka</w:t>
      </w:r>
      <w:r w:rsidR="007922B9">
        <w:rPr>
          <w:rFonts w:ascii="Times New Roman" w:hAnsi="Times New Roman" w:cs="Times New Roman"/>
          <w:sz w:val="24"/>
          <w:szCs w:val="24"/>
        </w:rPr>
        <w:t>:</w:t>
      </w:r>
    </w:p>
    <w:p w14:paraId="2FB1528C" w14:textId="480DC841" w:rsidR="00A81A4E" w:rsidRDefault="00C04676" w:rsidP="00A81A4E">
      <w:pPr>
        <w:pStyle w:val="Sarakstarindkopa"/>
        <w:numPr>
          <w:ilvl w:val="2"/>
          <w:numId w:val="36"/>
        </w:numPr>
        <w:tabs>
          <w:tab w:val="left" w:pos="567"/>
        </w:tabs>
        <w:spacing w:after="0" w:line="240" w:lineRule="auto"/>
        <w:jc w:val="both"/>
        <w:rPr>
          <w:rFonts w:ascii="Times New Roman" w:hAnsi="Times New Roman" w:cs="Times New Roman"/>
          <w:sz w:val="24"/>
          <w:szCs w:val="24"/>
        </w:rPr>
      </w:pPr>
      <w:r w:rsidRPr="00A81A4E">
        <w:rPr>
          <w:rFonts w:ascii="Times New Roman" w:hAnsi="Times New Roman" w:cs="Times New Roman"/>
          <w:sz w:val="24"/>
          <w:szCs w:val="24"/>
        </w:rPr>
        <w:lastRenderedPageBreak/>
        <w:t xml:space="preserve">apgrozījuma </w:t>
      </w:r>
      <w:r w:rsidR="00A81A4E" w:rsidRPr="007922B9">
        <w:rPr>
          <w:rFonts w:ascii="Times New Roman" w:hAnsi="Times New Roman" w:cs="Times New Roman"/>
          <w:sz w:val="24"/>
          <w:szCs w:val="24"/>
        </w:rPr>
        <w:t xml:space="preserve">apjoms </w:t>
      </w:r>
      <w:r w:rsidR="00A81A4E">
        <w:rPr>
          <w:rFonts w:ascii="Times New Roman" w:hAnsi="Times New Roman" w:cs="Times New Roman"/>
          <w:sz w:val="24"/>
          <w:szCs w:val="24"/>
        </w:rPr>
        <w:t>divu</w:t>
      </w:r>
      <w:r w:rsidR="00A81A4E" w:rsidRPr="007922B9">
        <w:rPr>
          <w:rFonts w:ascii="Times New Roman" w:hAnsi="Times New Roman" w:cs="Times New Roman"/>
          <w:sz w:val="24"/>
          <w:szCs w:val="24"/>
        </w:rPr>
        <w:t xml:space="preserve"> noslēgt</w:t>
      </w:r>
      <w:r w:rsidR="00A81A4E">
        <w:rPr>
          <w:rFonts w:ascii="Times New Roman" w:hAnsi="Times New Roman" w:cs="Times New Roman"/>
          <w:sz w:val="24"/>
          <w:szCs w:val="24"/>
        </w:rPr>
        <w:t>o</w:t>
      </w:r>
      <w:r w:rsidR="00A81A4E" w:rsidRPr="007922B9">
        <w:rPr>
          <w:rFonts w:ascii="Times New Roman" w:hAnsi="Times New Roman" w:cs="Times New Roman"/>
          <w:sz w:val="24"/>
          <w:szCs w:val="24"/>
        </w:rPr>
        <w:t xml:space="preserve"> pārskata gad</w:t>
      </w:r>
      <w:r w:rsidR="00A81A4E">
        <w:rPr>
          <w:rFonts w:ascii="Times New Roman" w:hAnsi="Times New Roman" w:cs="Times New Roman"/>
          <w:sz w:val="24"/>
          <w:szCs w:val="24"/>
        </w:rPr>
        <w:t>u</w:t>
      </w:r>
      <w:r w:rsidR="00A81A4E" w:rsidRPr="007922B9">
        <w:rPr>
          <w:rFonts w:ascii="Times New Roman" w:hAnsi="Times New Roman" w:cs="Times New Roman"/>
          <w:sz w:val="24"/>
          <w:szCs w:val="24"/>
        </w:rPr>
        <w:t xml:space="preserve"> (2021. </w:t>
      </w:r>
      <w:r w:rsidR="00A81A4E">
        <w:rPr>
          <w:rFonts w:ascii="Times New Roman" w:hAnsi="Times New Roman" w:cs="Times New Roman"/>
          <w:sz w:val="24"/>
          <w:szCs w:val="24"/>
        </w:rPr>
        <w:t>un</w:t>
      </w:r>
      <w:r w:rsidR="00A81A4E" w:rsidRPr="007922B9">
        <w:rPr>
          <w:rFonts w:ascii="Times New Roman" w:hAnsi="Times New Roman" w:cs="Times New Roman"/>
          <w:sz w:val="24"/>
          <w:szCs w:val="24"/>
        </w:rPr>
        <w:t xml:space="preserve"> 2022.gads) </w:t>
      </w:r>
      <w:r w:rsidR="00A81A4E">
        <w:rPr>
          <w:rFonts w:ascii="Times New Roman" w:hAnsi="Times New Roman" w:cs="Times New Roman"/>
          <w:sz w:val="24"/>
          <w:szCs w:val="24"/>
        </w:rPr>
        <w:t xml:space="preserve">laikā un 2023.gada operatīvā bilance </w:t>
      </w:r>
      <w:r w:rsidR="00A81A4E" w:rsidRPr="007922B9">
        <w:rPr>
          <w:rFonts w:ascii="Times New Roman" w:hAnsi="Times New Roman" w:cs="Times New Roman"/>
          <w:sz w:val="24"/>
          <w:szCs w:val="24"/>
        </w:rPr>
        <w:t>veido ne mazāk kā 60% (sešdesmit procentus) no šo izsoles noteikumu 3.7.1.apakšpunktā norādītā sasniedzamā investīciju apjoma</w:t>
      </w:r>
      <w:r w:rsidR="00A81A4E">
        <w:rPr>
          <w:rFonts w:ascii="Times New Roman" w:hAnsi="Times New Roman" w:cs="Times New Roman"/>
          <w:sz w:val="24"/>
          <w:szCs w:val="24"/>
        </w:rPr>
        <w:t>.</w:t>
      </w:r>
      <w:r w:rsidR="00A81A4E" w:rsidRPr="007922B9">
        <w:rPr>
          <w:rFonts w:ascii="Times New Roman" w:hAnsi="Times New Roman" w:cs="Times New Roman"/>
          <w:sz w:val="24"/>
          <w:szCs w:val="24"/>
        </w:rPr>
        <w:t xml:space="preserve"> </w:t>
      </w:r>
      <w:r w:rsidR="00A81A4E" w:rsidRPr="005F6662">
        <w:rPr>
          <w:rFonts w:ascii="Times New Roman" w:eastAsia="Calibri" w:hAnsi="Times New Roman" w:cs="Times New Roman"/>
          <w:sz w:val="24"/>
          <w:szCs w:val="24"/>
        </w:rPr>
        <w:t>Operatīvai bilancei iesniegt attaisnojuma dokumentus par veiktajām investīcijām (rēķini, maksājuma uzdevumi)</w:t>
      </w:r>
      <w:r w:rsidR="00A81A4E">
        <w:rPr>
          <w:rFonts w:ascii="Times New Roman" w:eastAsia="Calibri" w:hAnsi="Times New Roman" w:cs="Times New Roman"/>
          <w:sz w:val="24"/>
          <w:szCs w:val="24"/>
        </w:rPr>
        <w:t>;</w:t>
      </w:r>
    </w:p>
    <w:p w14:paraId="1EAE49B7" w14:textId="40B88C6B" w:rsidR="007922B9" w:rsidRPr="00A81A4E" w:rsidRDefault="007922B9" w:rsidP="0014047D">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A81A4E">
        <w:rPr>
          <w:rFonts w:ascii="Times New Roman" w:eastAsia="Calibri" w:hAnsi="Times New Roman" w:cs="Times New Roman"/>
          <w:sz w:val="24"/>
          <w:szCs w:val="24"/>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A292080"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1A2B3F">
        <w:rPr>
          <w:rFonts w:ascii="Times New Roman" w:hAnsi="Times New Roman" w:cs="Times New Roman"/>
          <w:b/>
          <w:bCs/>
          <w:sz w:val="24"/>
          <w:szCs w:val="24"/>
        </w:rPr>
        <w:t>21.septembra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8F8A3C"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841E21">
        <w:rPr>
          <w:rFonts w:ascii="Times New Roman" w:hAnsi="Times New Roman" w:cs="Times New Roman"/>
          <w:sz w:val="24"/>
          <w:szCs w:val="24"/>
        </w:rPr>
        <w:t xml:space="preserve"> </w:t>
      </w:r>
      <w:r w:rsidR="00841E21" w:rsidRPr="00006474">
        <w:rPr>
          <w:rFonts w:ascii="Times New Roman" w:hAnsi="Times New Roman" w:cs="Times New Roman"/>
          <w:sz w:val="24"/>
          <w:szCs w:val="24"/>
        </w:rPr>
        <w:t>vai 2022.</w:t>
      </w:r>
      <w:r w:rsidRPr="00006474">
        <w:rPr>
          <w:rFonts w:ascii="Times New Roman" w:hAnsi="Times New Roman" w:cs="Times New Roman"/>
          <w:sz w:val="24"/>
          <w:szCs w:val="24"/>
        </w:rPr>
        <w:t>gadu</w:t>
      </w:r>
      <w:r w:rsidRPr="00C85CC6">
        <w:rPr>
          <w:rFonts w:ascii="Times New Roman" w:hAnsi="Times New Roman" w:cs="Times New Roman"/>
          <w:sz w:val="24"/>
          <w:szCs w:val="24"/>
        </w:rPr>
        <w:t>,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58CB670"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F233AB" w:rsidRPr="00417913">
        <w:rPr>
          <w:rFonts w:ascii="Times New Roman" w:hAnsi="Times New Roman" w:cs="Times New Roman"/>
          <w:sz w:val="24"/>
          <w:szCs w:val="24"/>
        </w:rPr>
        <w:t>.</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226D33C5"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6FE90E76"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1A2B3F">
        <w:rPr>
          <w:rFonts w:ascii="Times New Roman" w:hAnsi="Times New Roman" w:cs="Times New Roman"/>
          <w:sz w:val="24"/>
          <w:szCs w:val="24"/>
        </w:rPr>
        <w:t>31.augusta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A53D23">
        <w:rPr>
          <w:rFonts w:ascii="Times New Roman" w:hAnsi="Times New Roman" w:cs="Times New Roman"/>
          <w:sz w:val="24"/>
          <w:szCs w:val="24"/>
        </w:rPr>
        <w:t>859</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w:t>
      </w:r>
      <w:r w:rsidR="009C3E5B" w:rsidRPr="009C3E5B">
        <w:rPr>
          <w:rFonts w:ascii="Times New Roman" w:hAnsi="Times New Roman" w:cs="Times New Roman"/>
          <w:sz w:val="24"/>
          <w:szCs w:val="24"/>
        </w:rPr>
        <w:lastRenderedPageBreak/>
        <w:t xml:space="preserve">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1A2B3F">
        <w:rPr>
          <w:rFonts w:ascii="Times New Roman" w:hAnsi="Times New Roman" w:cs="Times New Roman"/>
          <w:sz w:val="24"/>
          <w:szCs w:val="24"/>
        </w:rPr>
        <w:t>otrās</w:t>
      </w:r>
      <w:r w:rsidR="002637E8">
        <w:rPr>
          <w:rFonts w:ascii="Times New Roman" w:hAnsi="Times New Roman" w:cs="Times New Roman"/>
          <w:sz w:val="24"/>
          <w:szCs w:val="24"/>
        </w:rPr>
        <w:t xml:space="preserve">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1A2B3F" w:rsidRPr="001A2B3F">
        <w:rPr>
          <w:rFonts w:ascii="Times New Roman" w:hAnsi="Times New Roman" w:cs="Times New Roman"/>
          <w:b/>
          <w:bCs/>
          <w:sz w:val="24"/>
          <w:szCs w:val="24"/>
        </w:rPr>
        <w:t>257,12 EUR</w:t>
      </w:r>
      <w:r w:rsidR="001A2B3F" w:rsidRPr="00A93E3F">
        <w:rPr>
          <w:rFonts w:ascii="Times New Roman" w:hAnsi="Times New Roman" w:cs="Times New Roman"/>
          <w:sz w:val="24"/>
          <w:szCs w:val="24"/>
        </w:rPr>
        <w:t xml:space="preserve"> (divi simti piecdesmit septiņi </w:t>
      </w:r>
      <w:proofErr w:type="spellStart"/>
      <w:r w:rsidR="001A2B3F" w:rsidRPr="00A93E3F">
        <w:rPr>
          <w:rFonts w:ascii="Times New Roman" w:hAnsi="Times New Roman" w:cs="Times New Roman"/>
          <w:i/>
          <w:iCs/>
          <w:sz w:val="24"/>
          <w:szCs w:val="24"/>
        </w:rPr>
        <w:t>euro</w:t>
      </w:r>
      <w:proofErr w:type="spellEnd"/>
      <w:r w:rsidR="001A2B3F" w:rsidRPr="00A93E3F">
        <w:rPr>
          <w:rFonts w:ascii="Times New Roman" w:hAnsi="Times New Roman" w:cs="Times New Roman"/>
          <w:sz w:val="24"/>
          <w:szCs w:val="24"/>
        </w:rPr>
        <w:t xml:space="preserve"> divpadsmit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lastRenderedPageBreak/>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75BF2642"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Pr>
          <w:rFonts w:ascii="Times New Roman" w:hAnsi="Times New Roman" w:cs="Times New Roman"/>
          <w:sz w:val="24"/>
          <w:szCs w:val="24"/>
        </w:rPr>
        <w:t>5</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Pr>
          <w:rFonts w:ascii="Times New Roman" w:eastAsia="Times New Roman" w:hAnsi="Times New Roman" w:cs="Times New Roman"/>
          <w:sz w:val="24"/>
          <w:szCs w:val="24"/>
        </w:rPr>
        <w:t>pieci</w:t>
      </w:r>
      <w:r w:rsidRPr="00011083">
        <w:rPr>
          <w:rFonts w:ascii="Times New Roman" w:eastAsia="Times New Roman" w:hAnsi="Times New Roman" w:cs="Times New Roman"/>
          <w:sz w:val="24"/>
          <w:szCs w:val="24"/>
        </w:rPr>
        <w:t xml:space="preserve"> tūkstoši </w:t>
      </w:r>
      <w:proofErr w:type="spellStart"/>
      <w:r w:rsidRPr="00011083">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796A4506"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Pr="00417913">
        <w:rPr>
          <w:rFonts w:ascii="Times New Roman" w:hAnsi="Times New Roman" w:cs="Times New Roman"/>
          <w:sz w:val="24"/>
          <w:szCs w:val="24"/>
        </w:rPr>
        <w:t xml:space="preserve">5000 EUR </w:t>
      </w:r>
      <w:r w:rsidRPr="00417913">
        <w:rPr>
          <w:rFonts w:ascii="Times New Roman" w:eastAsia="Times New Roman" w:hAnsi="Times New Roman" w:cs="Times New Roman"/>
          <w:sz w:val="24"/>
          <w:szCs w:val="24"/>
        </w:rPr>
        <w:t xml:space="preserve">(pieci tūkstoši </w:t>
      </w:r>
      <w:proofErr w:type="spellStart"/>
      <w:r w:rsidRPr="00417913">
        <w:rPr>
          <w:rFonts w:ascii="Times New Roman" w:eastAsia="Times New Roman" w:hAnsi="Times New Roman" w:cs="Times New Roman"/>
          <w:i/>
          <w:iCs/>
          <w:sz w:val="24"/>
          <w:szCs w:val="24"/>
        </w:rPr>
        <w:lastRenderedPageBreak/>
        <w:t>euro</w:t>
      </w:r>
      <w:proofErr w:type="spellEnd"/>
      <w:r w:rsidRPr="00417913">
        <w:rPr>
          <w:rFonts w:ascii="Times New Roman" w:eastAsia="Times New Roman" w:hAnsi="Times New Roman" w:cs="Times New Roman"/>
          <w:sz w:val="24"/>
          <w:szCs w:val="24"/>
        </w:rPr>
        <w:t xml:space="preserve">), atrēķinot naudā iemaksāto izsoles piedāvājuma nodrošinājumu 2000 EUR (divi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apmērā.</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 xml:space="preserve">ja pieteikumu iesniegšanas termiņā izsolei piesakās pretendents vai pretendenti, bet uz izsoli </w:t>
      </w:r>
      <w:proofErr w:type="spellStart"/>
      <w:r w:rsidRPr="00417913">
        <w:rPr>
          <w:rFonts w:ascii="Times New Roman" w:hAnsi="Times New Roman" w:cs="Times New Roman"/>
          <w:sz w:val="24"/>
          <w:szCs w:val="24"/>
        </w:rPr>
        <w:t>neierodās</w:t>
      </w:r>
      <w:proofErr w:type="spellEnd"/>
      <w:r w:rsidRPr="00417913">
        <w:rPr>
          <w:rFonts w:ascii="Times New Roman" w:hAnsi="Times New Roman" w:cs="Times New Roman"/>
          <w:sz w:val="24"/>
          <w:szCs w:val="24"/>
        </w:rPr>
        <w:t>;</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lastRenderedPageBreak/>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5CA00FDE"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227E55">
        <w:rPr>
          <w:color w:val="auto"/>
        </w:rPr>
        <w:t>otrajā</w:t>
      </w:r>
      <w:r w:rsidR="005D0A1A">
        <w:rPr>
          <w:color w:val="auto"/>
        </w:rPr>
        <w:t xml:space="preserve">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87C2" w14:textId="77777777" w:rsidR="002744A7" w:rsidRDefault="002744A7" w:rsidP="003622F6">
      <w:pPr>
        <w:spacing w:after="0" w:line="240" w:lineRule="auto"/>
      </w:pPr>
      <w:r>
        <w:separator/>
      </w:r>
    </w:p>
  </w:endnote>
  <w:endnote w:type="continuationSeparator" w:id="0">
    <w:p w14:paraId="70607A3D" w14:textId="77777777" w:rsidR="002744A7" w:rsidRDefault="002744A7"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D520" w14:textId="77777777" w:rsidR="002744A7" w:rsidRDefault="002744A7" w:rsidP="003622F6">
      <w:pPr>
        <w:spacing w:after="0" w:line="240" w:lineRule="auto"/>
      </w:pPr>
      <w:r>
        <w:separator/>
      </w:r>
    </w:p>
  </w:footnote>
  <w:footnote w:type="continuationSeparator" w:id="0">
    <w:p w14:paraId="78C50587" w14:textId="77777777" w:rsidR="002744A7" w:rsidRDefault="002744A7"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A2B3F"/>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E11"/>
    <w:rsid w:val="00203468"/>
    <w:rsid w:val="00206BDA"/>
    <w:rsid w:val="0021051E"/>
    <w:rsid w:val="00212A10"/>
    <w:rsid w:val="00212D1C"/>
    <w:rsid w:val="00213928"/>
    <w:rsid w:val="00213F01"/>
    <w:rsid w:val="0021454E"/>
    <w:rsid w:val="00220EC3"/>
    <w:rsid w:val="0022322D"/>
    <w:rsid w:val="00225CCA"/>
    <w:rsid w:val="002267BB"/>
    <w:rsid w:val="00227E55"/>
    <w:rsid w:val="00242062"/>
    <w:rsid w:val="00243B7D"/>
    <w:rsid w:val="00244A3B"/>
    <w:rsid w:val="00252E8B"/>
    <w:rsid w:val="00256569"/>
    <w:rsid w:val="00256E44"/>
    <w:rsid w:val="00262BB8"/>
    <w:rsid w:val="002637E8"/>
    <w:rsid w:val="00264339"/>
    <w:rsid w:val="002744A7"/>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1873"/>
    <w:rsid w:val="00462CF5"/>
    <w:rsid w:val="004632D1"/>
    <w:rsid w:val="004642A8"/>
    <w:rsid w:val="00464B8D"/>
    <w:rsid w:val="00464FC5"/>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D46BA"/>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22B9"/>
    <w:rsid w:val="007945D8"/>
    <w:rsid w:val="007B2394"/>
    <w:rsid w:val="007B3911"/>
    <w:rsid w:val="007B6F77"/>
    <w:rsid w:val="007C1BF2"/>
    <w:rsid w:val="007C51AC"/>
    <w:rsid w:val="007C70BB"/>
    <w:rsid w:val="007D3461"/>
    <w:rsid w:val="007D4925"/>
    <w:rsid w:val="007D5717"/>
    <w:rsid w:val="007E08F3"/>
    <w:rsid w:val="007E419A"/>
    <w:rsid w:val="007F1177"/>
    <w:rsid w:val="007F5361"/>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41DA"/>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0744"/>
    <w:rsid w:val="00A314CF"/>
    <w:rsid w:val="00A3433C"/>
    <w:rsid w:val="00A3710D"/>
    <w:rsid w:val="00A43457"/>
    <w:rsid w:val="00A53D23"/>
    <w:rsid w:val="00A557E0"/>
    <w:rsid w:val="00A604E4"/>
    <w:rsid w:val="00A642E8"/>
    <w:rsid w:val="00A65779"/>
    <w:rsid w:val="00A73BD9"/>
    <w:rsid w:val="00A81A4E"/>
    <w:rsid w:val="00A87AAC"/>
    <w:rsid w:val="00A92165"/>
    <w:rsid w:val="00A96AA2"/>
    <w:rsid w:val="00AB2A75"/>
    <w:rsid w:val="00AC2A77"/>
    <w:rsid w:val="00AC2A7C"/>
    <w:rsid w:val="00AC2CB0"/>
    <w:rsid w:val="00AC494B"/>
    <w:rsid w:val="00AC564F"/>
    <w:rsid w:val="00AD12C6"/>
    <w:rsid w:val="00AD411E"/>
    <w:rsid w:val="00AD50F3"/>
    <w:rsid w:val="00AE1512"/>
    <w:rsid w:val="00AE40F0"/>
    <w:rsid w:val="00AE4901"/>
    <w:rsid w:val="00AF32F9"/>
    <w:rsid w:val="00AF3425"/>
    <w:rsid w:val="00AF643F"/>
    <w:rsid w:val="00B05A41"/>
    <w:rsid w:val="00B06B84"/>
    <w:rsid w:val="00B274D5"/>
    <w:rsid w:val="00B33F2D"/>
    <w:rsid w:val="00B3453F"/>
    <w:rsid w:val="00B36772"/>
    <w:rsid w:val="00B42110"/>
    <w:rsid w:val="00B44D8B"/>
    <w:rsid w:val="00B6322C"/>
    <w:rsid w:val="00B72067"/>
    <w:rsid w:val="00B72DC8"/>
    <w:rsid w:val="00B74B88"/>
    <w:rsid w:val="00B7541B"/>
    <w:rsid w:val="00B77BBF"/>
    <w:rsid w:val="00B77EE8"/>
    <w:rsid w:val="00B815BF"/>
    <w:rsid w:val="00B81F6C"/>
    <w:rsid w:val="00B9140E"/>
    <w:rsid w:val="00B92F8F"/>
    <w:rsid w:val="00B97B74"/>
    <w:rsid w:val="00BA1559"/>
    <w:rsid w:val="00BA35A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54D8"/>
    <w:rsid w:val="00E62623"/>
    <w:rsid w:val="00E627F0"/>
    <w:rsid w:val="00E66723"/>
    <w:rsid w:val="00E677DA"/>
    <w:rsid w:val="00E814F9"/>
    <w:rsid w:val="00E90FFF"/>
    <w:rsid w:val="00E95B59"/>
    <w:rsid w:val="00EA4D7D"/>
    <w:rsid w:val="00EB1CE3"/>
    <w:rsid w:val="00EB31D1"/>
    <w:rsid w:val="00EB47B0"/>
    <w:rsid w:val="00EB4BBC"/>
    <w:rsid w:val="00EB718B"/>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0ED"/>
    <w:rsid w:val="00F53C4F"/>
    <w:rsid w:val="00F551D8"/>
    <w:rsid w:val="00F553BB"/>
    <w:rsid w:val="00F6254E"/>
    <w:rsid w:val="00F63287"/>
    <w:rsid w:val="00F65EC9"/>
    <w:rsid w:val="00F67CF8"/>
    <w:rsid w:val="00F75679"/>
    <w:rsid w:val="00F845CE"/>
    <w:rsid w:val="00F8697D"/>
    <w:rsid w:val="00F91044"/>
    <w:rsid w:val="00F95C58"/>
    <w:rsid w:val="00FA0503"/>
    <w:rsid w:val="00FA3422"/>
    <w:rsid w:val="00FA4E6E"/>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11</Pages>
  <Words>24024</Words>
  <Characters>13695</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119</cp:revision>
  <cp:lastPrinted>2022-08-26T05:52:00Z</cp:lastPrinted>
  <dcterms:created xsi:type="dcterms:W3CDTF">2022-09-28T07:56:00Z</dcterms:created>
  <dcterms:modified xsi:type="dcterms:W3CDTF">2023-09-01T07:39:00Z</dcterms:modified>
</cp:coreProperties>
</file>