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298610FF"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D27F71">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D71ECE">
        <w:rPr>
          <w:rFonts w:ascii="Times New Roman" w:hAnsi="Times New Roman" w:cs="Times New Roman"/>
          <w:sz w:val="20"/>
          <w:szCs w:val="20"/>
        </w:rPr>
        <w:t>27.jūlija</w:t>
      </w:r>
    </w:p>
    <w:p w14:paraId="2F156244" w14:textId="454D562E"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w:t>
      </w:r>
      <w:r w:rsidR="00D27F71">
        <w:rPr>
          <w:rFonts w:ascii="Times New Roman" w:hAnsi="Times New Roman" w:cs="Times New Roman"/>
          <w:sz w:val="20"/>
          <w:szCs w:val="20"/>
        </w:rPr>
        <w:t>3</w:t>
      </w:r>
      <w:r w:rsidR="00BE3474">
        <w:rPr>
          <w:rFonts w:ascii="Times New Roman" w:hAnsi="Times New Roman" w:cs="Times New Roman"/>
          <w:sz w:val="20"/>
          <w:szCs w:val="20"/>
        </w:rPr>
        <w:t>/</w:t>
      </w:r>
      <w:r w:rsidR="00A50E06">
        <w:rPr>
          <w:rFonts w:ascii="Times New Roman" w:hAnsi="Times New Roman" w:cs="Times New Roman"/>
          <w:sz w:val="20"/>
          <w:szCs w:val="20"/>
        </w:rPr>
        <w:t>744</w:t>
      </w:r>
    </w:p>
    <w:p w14:paraId="74E7C4CD" w14:textId="65B9DEF2"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9D0480" w:rsidRPr="00D27F71">
        <w:rPr>
          <w:rFonts w:ascii="Times New Roman" w:hAnsi="Times New Roman" w:cs="Times New Roman"/>
          <w:sz w:val="20"/>
          <w:szCs w:val="20"/>
        </w:rPr>
        <w:t>.</w:t>
      </w:r>
      <w:r w:rsidR="00A50E06">
        <w:rPr>
          <w:rFonts w:ascii="Times New Roman" w:hAnsi="Times New Roman" w:cs="Times New Roman"/>
          <w:sz w:val="20"/>
          <w:szCs w:val="20"/>
        </w:rPr>
        <w:t>10</w:t>
      </w:r>
      <w:r w:rsidR="009D0480" w:rsidRPr="00D27F71">
        <w:rPr>
          <w:rFonts w:ascii="Times New Roman" w:hAnsi="Times New Roman" w:cs="Times New Roman"/>
          <w:sz w:val="20"/>
          <w:szCs w:val="20"/>
        </w:rPr>
        <w:t xml:space="preserve">, </w:t>
      </w:r>
      <w:r w:rsidR="00A50E06">
        <w:rPr>
          <w:rFonts w:ascii="Times New Roman" w:hAnsi="Times New Roman" w:cs="Times New Roman"/>
          <w:sz w:val="20"/>
          <w:szCs w:val="20"/>
        </w:rPr>
        <w:t>78</w:t>
      </w:r>
      <w:r w:rsidRPr="00D27F71">
        <w:rPr>
          <w:rFonts w:ascii="Times New Roman" w:hAnsi="Times New Roman" w:cs="Times New Roman"/>
          <w:sz w:val="20"/>
          <w:szCs w:val="20"/>
        </w:rPr>
        <w:t>.</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098A2735" w14:textId="77777777" w:rsidR="00A50E06" w:rsidRPr="00A50E06" w:rsidRDefault="00A50E06" w:rsidP="00A50E06">
      <w:pPr>
        <w:tabs>
          <w:tab w:val="left" w:pos="5670"/>
        </w:tabs>
        <w:spacing w:after="0" w:line="240" w:lineRule="auto"/>
        <w:jc w:val="center"/>
        <w:rPr>
          <w:rFonts w:ascii="Times New Roman" w:eastAsia="Calibri" w:hAnsi="Times New Roman" w:cs="Times New Roman"/>
          <w:sz w:val="24"/>
          <w:szCs w:val="24"/>
        </w:rPr>
      </w:pPr>
      <w:r w:rsidRPr="00A50E06">
        <w:rPr>
          <w:rFonts w:ascii="Times New Roman" w:eastAsia="Calibri" w:hAnsi="Times New Roman" w:cs="Times New Roman"/>
          <w:b/>
          <w:bCs/>
          <w:sz w:val="24"/>
          <w:szCs w:val="24"/>
        </w:rPr>
        <w:t xml:space="preserve">PAR NOMAS OBJEKTU PUBLICĒJAMĀ INFORMĀCIJA </w:t>
      </w:r>
    </w:p>
    <w:p w14:paraId="140EC35F" w14:textId="77777777" w:rsidR="00A50E06" w:rsidRPr="00A50E06" w:rsidRDefault="00A50E06" w:rsidP="00A50E06">
      <w:pPr>
        <w:tabs>
          <w:tab w:val="left" w:pos="5670"/>
        </w:tabs>
        <w:spacing w:after="0" w:line="240" w:lineRule="auto"/>
        <w:rPr>
          <w:rFonts w:ascii="Times New Roman" w:eastAsia="Calibri" w:hAnsi="Times New Roman" w:cs="Times New Roman"/>
        </w:rPr>
      </w:pPr>
    </w:p>
    <w:tbl>
      <w:tblPr>
        <w:tblStyle w:val="Reatabula"/>
        <w:tblW w:w="0" w:type="auto"/>
        <w:tblLook w:val="04A0" w:firstRow="1" w:lastRow="0" w:firstColumn="1" w:lastColumn="0" w:noHBand="0" w:noVBand="1"/>
      </w:tblPr>
      <w:tblGrid>
        <w:gridCol w:w="3114"/>
        <w:gridCol w:w="6230"/>
      </w:tblGrid>
      <w:tr w:rsidR="00A50E06" w:rsidRPr="00A50E06" w14:paraId="45D46806" w14:textId="77777777" w:rsidTr="00765D90">
        <w:trPr>
          <w:trHeight w:val="40"/>
        </w:trPr>
        <w:tc>
          <w:tcPr>
            <w:tcW w:w="3114" w:type="dxa"/>
          </w:tcPr>
          <w:p w14:paraId="1569BFF2"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Nomas objekta veids</w:t>
            </w:r>
          </w:p>
        </w:tc>
        <w:tc>
          <w:tcPr>
            <w:tcW w:w="6230" w:type="dxa"/>
          </w:tcPr>
          <w:p w14:paraId="14F575BE" w14:textId="77777777" w:rsidR="00A50E06" w:rsidRPr="00A50E06" w:rsidRDefault="00A50E06" w:rsidP="00A50E06">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Gulbenes novada pašvaldības nekustamajā īpašumā Lizuma pagastā ar nosaukumu “Pinkas”, kadastra numurs 5072 006 0138, ražošanas/noliktavas ēkas ar kadastra apzīmējumu 5072 006 0238 001 daļa 1840,11 m</w:t>
            </w:r>
            <w:r w:rsidRPr="00A50E06">
              <w:rPr>
                <w:rFonts w:ascii="Times New Roman" w:eastAsia="Calibri" w:hAnsi="Times New Roman" w:cs="Times New Roman"/>
                <w:vertAlign w:val="superscript"/>
              </w:rPr>
              <w:t>2</w:t>
            </w:r>
            <w:r w:rsidRPr="00A50E06">
              <w:rPr>
                <w:rFonts w:ascii="Times New Roman" w:eastAsia="Calibri" w:hAnsi="Times New Roman" w:cs="Times New Roman"/>
              </w:rPr>
              <w:t xml:space="preserve"> platībā, tai skaitā biroja/atpūtas telpas un palīgtelpas (turpmāk – Ēka);</w:t>
            </w:r>
          </w:p>
          <w:p w14:paraId="27B2B0CC" w14:textId="77777777" w:rsidR="00A50E06" w:rsidRPr="00A50E06" w:rsidRDefault="00A50E06" w:rsidP="00A50E06">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ar Ēku neatdalāmi saistītās, izbūvētās būves, kas paredzētas Ēkas nomnieku koplietošanai un nav nodotas atsevišķā lietošanā citām personām, tai skaitā brauktuves un stāvvietas (bruģa laukums ar 18 velonovietnēm un 49 stāvvietām) un teritorijas nožogojums (turpmāk – Inženierbūves);</w:t>
            </w:r>
          </w:p>
          <w:p w14:paraId="0D35537C" w14:textId="77777777" w:rsidR="00A50E06" w:rsidRPr="00A50E06" w:rsidRDefault="00A50E06" w:rsidP="00A50E06">
            <w:pPr>
              <w:numPr>
                <w:ilvl w:val="2"/>
                <w:numId w:val="1"/>
              </w:num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Ēkai un Inženierbūvēm piesaistītās zemes vienības, kadastra apzīmējums 5072 006 0238, daļas 3,00 ha platībā 6557/30000 domājamā daļa (turpmāk – Zemesgabals),</w:t>
            </w:r>
          </w:p>
          <w:p w14:paraId="51D07990" w14:textId="77777777" w:rsidR="00A50E06" w:rsidRPr="00A50E06" w:rsidRDefault="00A50E06" w:rsidP="00A50E06">
            <w:pPr>
              <w:tabs>
                <w:tab w:val="left" w:pos="1276"/>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turpmāk viss kopā saukts – Nomas objekts. </w:t>
            </w:r>
          </w:p>
        </w:tc>
      </w:tr>
      <w:tr w:rsidR="00A50E06" w:rsidRPr="00A50E06" w14:paraId="044F008C" w14:textId="77777777" w:rsidTr="00765D90">
        <w:tc>
          <w:tcPr>
            <w:tcW w:w="3114" w:type="dxa"/>
          </w:tcPr>
          <w:p w14:paraId="00A77870"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t>Nekustamā īpašuma kadastra numurs</w:t>
            </w:r>
          </w:p>
        </w:tc>
        <w:tc>
          <w:tcPr>
            <w:tcW w:w="6230" w:type="dxa"/>
          </w:tcPr>
          <w:p w14:paraId="33C41464"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5072 006 0138</w:t>
            </w:r>
          </w:p>
        </w:tc>
      </w:tr>
      <w:tr w:rsidR="00A50E06" w:rsidRPr="00A50E06" w14:paraId="04E0AF5A" w14:textId="77777777" w:rsidTr="00765D90">
        <w:tc>
          <w:tcPr>
            <w:tcW w:w="3114" w:type="dxa"/>
          </w:tcPr>
          <w:p w14:paraId="65D4AD06"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bCs/>
                <w:color w:val="000000"/>
              </w:rPr>
              <w:t>Nomas objekta adrese</w:t>
            </w:r>
          </w:p>
        </w:tc>
        <w:tc>
          <w:tcPr>
            <w:tcW w:w="6230" w:type="dxa"/>
          </w:tcPr>
          <w:p w14:paraId="2AFE9D2E"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“Pinkas”, Lizuma pagasts, Gulbenes novads</w:t>
            </w:r>
          </w:p>
        </w:tc>
      </w:tr>
      <w:tr w:rsidR="00A50E06" w:rsidRPr="00A50E06" w14:paraId="766517DC" w14:textId="77777777" w:rsidTr="00765D90">
        <w:tc>
          <w:tcPr>
            <w:tcW w:w="3114" w:type="dxa"/>
          </w:tcPr>
          <w:p w14:paraId="3AB3C7AB"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color w:val="000000"/>
              </w:rPr>
              <w:t>Zemes vienības, uz kuras tiks uzbūvēts nomas objekts, kadastra apzīmējums</w:t>
            </w:r>
          </w:p>
        </w:tc>
        <w:tc>
          <w:tcPr>
            <w:tcW w:w="6230" w:type="dxa"/>
          </w:tcPr>
          <w:p w14:paraId="1DFFB8E6"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5072 006 0238</w:t>
            </w:r>
          </w:p>
        </w:tc>
      </w:tr>
      <w:tr w:rsidR="00A50E06" w:rsidRPr="00A50E06" w14:paraId="04FBA321" w14:textId="77777777" w:rsidTr="00765D90">
        <w:tc>
          <w:tcPr>
            <w:tcW w:w="3114" w:type="dxa"/>
          </w:tcPr>
          <w:p w14:paraId="1F5137A1" w14:textId="77777777" w:rsidR="00A50E06" w:rsidRPr="00A50E06" w:rsidRDefault="00A50E06" w:rsidP="00A50E06">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Zemes vienības daļas platība </w:t>
            </w:r>
          </w:p>
        </w:tc>
        <w:tc>
          <w:tcPr>
            <w:tcW w:w="6230" w:type="dxa"/>
          </w:tcPr>
          <w:p w14:paraId="09CFD3C3"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3,00 ha</w:t>
            </w:r>
          </w:p>
        </w:tc>
      </w:tr>
      <w:tr w:rsidR="00A50E06" w:rsidRPr="00A50E06" w14:paraId="69D77EF7" w14:textId="77777777" w:rsidTr="00765D90">
        <w:tc>
          <w:tcPr>
            <w:tcW w:w="3114" w:type="dxa"/>
          </w:tcPr>
          <w:p w14:paraId="44ADE0CF"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t>Zemes vienības daļas domājamo daļu apmērs</w:t>
            </w:r>
          </w:p>
        </w:tc>
        <w:tc>
          <w:tcPr>
            <w:tcW w:w="6230" w:type="dxa"/>
          </w:tcPr>
          <w:p w14:paraId="5D964B66"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6557/30000</w:t>
            </w:r>
          </w:p>
        </w:tc>
      </w:tr>
      <w:tr w:rsidR="00A50E06" w:rsidRPr="00A50E06" w14:paraId="17459BC0" w14:textId="77777777" w:rsidTr="00765D90">
        <w:tc>
          <w:tcPr>
            <w:tcW w:w="3114" w:type="dxa"/>
          </w:tcPr>
          <w:p w14:paraId="0B2EADB0"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teritorijas plānojumā galvenā izmantošana</w:t>
            </w:r>
          </w:p>
        </w:tc>
        <w:tc>
          <w:tcPr>
            <w:tcW w:w="6230" w:type="dxa"/>
          </w:tcPr>
          <w:p w14:paraId="18C9F841"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t>Rūpnieciskās apbūves teritorijā (R)</w:t>
            </w:r>
          </w:p>
        </w:tc>
      </w:tr>
      <w:tr w:rsidR="00A50E06" w:rsidRPr="00A50E06" w14:paraId="64D1E389" w14:textId="77777777" w:rsidTr="00765D90">
        <w:tc>
          <w:tcPr>
            <w:tcW w:w="3114" w:type="dxa"/>
          </w:tcPr>
          <w:p w14:paraId="6474C8D3"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Ēkas lietošanas veids</w:t>
            </w:r>
          </w:p>
        </w:tc>
        <w:tc>
          <w:tcPr>
            <w:tcW w:w="6230" w:type="dxa"/>
          </w:tcPr>
          <w:p w14:paraId="6F4929B4"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Noliktavas, rezervuāri, bunkuri un silosi (kods 1252)</w:t>
            </w:r>
          </w:p>
        </w:tc>
      </w:tr>
      <w:tr w:rsidR="00A50E06" w:rsidRPr="00A50E06" w14:paraId="3DD4DA2C" w14:textId="77777777" w:rsidTr="00765D90">
        <w:tc>
          <w:tcPr>
            <w:tcW w:w="3114" w:type="dxa"/>
          </w:tcPr>
          <w:p w14:paraId="6312F66E"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Cita informācija par Nomas objektu</w:t>
            </w:r>
          </w:p>
        </w:tc>
        <w:tc>
          <w:tcPr>
            <w:tcW w:w="6230" w:type="dxa"/>
          </w:tcPr>
          <w:p w14:paraId="6984B6DF" w14:textId="77777777" w:rsidR="00A50E06" w:rsidRPr="00A50E06" w:rsidRDefault="00A50E06" w:rsidP="00A50E06">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Nomas objekts izbūvēts atbilstoši SIA “VVV Architecture”, reģistrācijas numurs 40203048069 (Būvkomersanta reģistrācijas numurs 13688), izstrādātajam būvprojektam “Noliktavas ēkas ar biroja telpām būvniecība Lizumā”.</w:t>
            </w:r>
          </w:p>
          <w:p w14:paraId="23686BD8" w14:textId="77777777" w:rsidR="00A50E06" w:rsidRPr="00A50E06" w:rsidRDefault="00A50E06" w:rsidP="00A50E06">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ir nodots ekspluatācijā. </w:t>
            </w:r>
          </w:p>
          <w:p w14:paraId="77FE0758" w14:textId="77777777" w:rsidR="00A50E06" w:rsidRPr="00A50E06" w:rsidRDefault="00A50E06" w:rsidP="00A50E06">
            <w:pPr>
              <w:numPr>
                <w:ilvl w:val="0"/>
                <w:numId w:val="3"/>
              </w:numPr>
              <w:tabs>
                <w:tab w:val="left" w:pos="317"/>
              </w:tabs>
              <w:ind w:left="284" w:hanging="284"/>
              <w:contextualSpacing/>
              <w:jc w:val="both"/>
              <w:rPr>
                <w:rFonts w:ascii="Times New Roman" w:eastAsia="Calibri" w:hAnsi="Times New Roman" w:cs="Times New Roman"/>
              </w:rPr>
            </w:pPr>
            <w:r w:rsidRPr="00A50E06">
              <w:rPr>
                <w:rFonts w:ascii="Times New Roman" w:eastAsia="Calibri" w:hAnsi="Times New Roman" w:cs="Times New Roman"/>
              </w:rPr>
              <w:t>Nomas objektam tiks nodrošināta (inženiersistēmas):</w:t>
            </w:r>
          </w:p>
          <w:p w14:paraId="676CBEEA" w14:textId="77777777" w:rsidR="00A50E06" w:rsidRPr="00A50E06" w:rsidRDefault="00A50E06" w:rsidP="00A50E06">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ūdensapgāde – artēziskais urbums;</w:t>
            </w:r>
          </w:p>
          <w:p w14:paraId="51E51244" w14:textId="77777777" w:rsidR="00A50E06" w:rsidRPr="00A50E06" w:rsidRDefault="00A50E06" w:rsidP="00A50E06">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kanalizācija – vietējā centralizētā;</w:t>
            </w:r>
          </w:p>
          <w:p w14:paraId="5BFA8CD3" w14:textId="77777777" w:rsidR="00A50E06" w:rsidRPr="00A50E06" w:rsidRDefault="00A50E06" w:rsidP="00A50E06">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elektroapgāde – pieslēgums pie transformatora;</w:t>
            </w:r>
          </w:p>
          <w:p w14:paraId="35F9577D" w14:textId="77777777" w:rsidR="00A50E06" w:rsidRPr="00A50E06" w:rsidRDefault="00A50E06" w:rsidP="00A50E06">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siltumapgāde – centralizēta;</w:t>
            </w:r>
          </w:p>
          <w:p w14:paraId="399E3246" w14:textId="77777777" w:rsidR="00A50E06" w:rsidRPr="00A50E06" w:rsidRDefault="00A50E06" w:rsidP="00A50E06">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ventilācija – dabīgā;</w:t>
            </w:r>
          </w:p>
          <w:p w14:paraId="04FB756F" w14:textId="77777777" w:rsidR="00A50E06" w:rsidRPr="00A50E06" w:rsidRDefault="00A50E06" w:rsidP="00A50E06">
            <w:pPr>
              <w:numPr>
                <w:ilvl w:val="2"/>
                <w:numId w:val="4"/>
              </w:numPr>
              <w:tabs>
                <w:tab w:val="left" w:pos="601"/>
              </w:tabs>
              <w:ind w:left="601" w:hanging="284"/>
              <w:contextualSpacing/>
              <w:jc w:val="both"/>
              <w:rPr>
                <w:rFonts w:ascii="Times New Roman" w:eastAsia="Calibri" w:hAnsi="Times New Roman" w:cs="Times New Roman"/>
              </w:rPr>
            </w:pPr>
            <w:r w:rsidRPr="00A50E06">
              <w:rPr>
                <w:rFonts w:ascii="Times New Roman" w:eastAsia="Calibri" w:hAnsi="Times New Roman" w:cs="Times New Roman"/>
              </w:rPr>
              <w:t>lietus kanalizācijas sistēma.</w:t>
            </w:r>
          </w:p>
        </w:tc>
      </w:tr>
      <w:tr w:rsidR="00A50E06" w:rsidRPr="00A50E06" w14:paraId="0E86AEBB" w14:textId="77777777" w:rsidTr="00765D90">
        <w:tc>
          <w:tcPr>
            <w:tcW w:w="3114" w:type="dxa"/>
          </w:tcPr>
          <w:p w14:paraId="29C2A254"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Nomas objekta iznomātājs</w:t>
            </w:r>
          </w:p>
        </w:tc>
        <w:tc>
          <w:tcPr>
            <w:tcW w:w="6230" w:type="dxa"/>
          </w:tcPr>
          <w:p w14:paraId="2ADA29EA" w14:textId="77777777" w:rsidR="00A50E06" w:rsidRPr="00A50E06" w:rsidRDefault="00A50E06" w:rsidP="00A50E06">
            <w:pPr>
              <w:jc w:val="both"/>
              <w:rPr>
                <w:rFonts w:ascii="Times New Roman" w:eastAsia="Calibri" w:hAnsi="Times New Roman" w:cs="Times New Roman"/>
              </w:rPr>
            </w:pPr>
            <w:r w:rsidRPr="00A50E06">
              <w:rPr>
                <w:rFonts w:ascii="Times New Roman" w:eastAsia="Calibri" w:hAnsi="Times New Roman" w:cs="Times New Roman"/>
              </w:rPr>
              <w:t>Gulbenes novada pašvaldība, reģistrācijas  numurs 90009116327, juridiskā adrese: Ābeļu iela 2, Gulbene, Gulbenes novads</w:t>
            </w:r>
          </w:p>
        </w:tc>
      </w:tr>
      <w:tr w:rsidR="00A50E06" w:rsidRPr="00A50E06" w14:paraId="3B495937" w14:textId="77777777" w:rsidTr="00765D90">
        <w:tc>
          <w:tcPr>
            <w:tcW w:w="3114" w:type="dxa"/>
          </w:tcPr>
          <w:p w14:paraId="5FEA02AA"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Iznomāšanas termiņš </w:t>
            </w:r>
          </w:p>
        </w:tc>
        <w:tc>
          <w:tcPr>
            <w:tcW w:w="6230" w:type="dxa"/>
          </w:tcPr>
          <w:p w14:paraId="2F751F95" w14:textId="77777777" w:rsidR="00A50E06" w:rsidRPr="00A50E06" w:rsidRDefault="00A50E06" w:rsidP="00A50E06">
            <w:pPr>
              <w:jc w:val="both"/>
              <w:rPr>
                <w:rFonts w:ascii="Times New Roman" w:eastAsia="Calibri" w:hAnsi="Times New Roman" w:cs="Times New Roman"/>
              </w:rPr>
            </w:pPr>
            <w:r w:rsidRPr="00A50E06">
              <w:rPr>
                <w:rFonts w:ascii="Times New Roman" w:eastAsia="Calibri" w:hAnsi="Times New Roman" w:cs="Times New Roman"/>
              </w:rPr>
              <w:t>30 (trīsdesmit) gadi</w:t>
            </w:r>
          </w:p>
        </w:tc>
      </w:tr>
      <w:tr w:rsidR="00A50E06" w:rsidRPr="00A50E06" w14:paraId="05C6E02C" w14:textId="77777777" w:rsidTr="00765D90">
        <w:tc>
          <w:tcPr>
            <w:tcW w:w="3114" w:type="dxa"/>
          </w:tcPr>
          <w:p w14:paraId="07F074C4"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iznomāšanas mērķis </w:t>
            </w:r>
          </w:p>
        </w:tc>
        <w:tc>
          <w:tcPr>
            <w:tcW w:w="6230" w:type="dxa"/>
          </w:tcPr>
          <w:p w14:paraId="2EBC3841"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A50E06" w:rsidRPr="00A50E06" w14:paraId="09EE9F81" w14:textId="77777777" w:rsidTr="00765D90">
        <w:tc>
          <w:tcPr>
            <w:tcW w:w="3114" w:type="dxa"/>
          </w:tcPr>
          <w:p w14:paraId="3992A132"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Tiesības nodot nomas objektu vai tā daļu apakšnomā </w:t>
            </w:r>
          </w:p>
        </w:tc>
        <w:tc>
          <w:tcPr>
            <w:tcW w:w="6230" w:type="dxa"/>
          </w:tcPr>
          <w:p w14:paraId="493ED142"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t xml:space="preserve">Ar Gulbenes novada domes lēmumu Nomniekam ir tiesības nodot Nomas objektu vai tā daļu apakšnomā bez peļņas gūšanas nolūka, </w:t>
            </w:r>
            <w:r w:rsidRPr="00A50E06">
              <w:rPr>
                <w:rFonts w:ascii="Times New Roman" w:eastAsia="Calibri" w:hAnsi="Times New Roman" w:cs="Times New Roman"/>
              </w:rPr>
              <w:lastRenderedPageBreak/>
              <w:t>nodrošinot apakšnomnieka atbilstību izsoles noteikumu 5. nodaļas nosacījumiem</w:t>
            </w:r>
          </w:p>
        </w:tc>
      </w:tr>
      <w:tr w:rsidR="00A50E06" w:rsidRPr="00A50E06" w14:paraId="21898B11" w14:textId="77777777" w:rsidTr="00765D90">
        <w:tc>
          <w:tcPr>
            <w:tcW w:w="3114" w:type="dxa"/>
          </w:tcPr>
          <w:p w14:paraId="2269D921"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lastRenderedPageBreak/>
              <w:t xml:space="preserve">Nepieciešamie kapitālieguldījumi </w:t>
            </w:r>
          </w:p>
        </w:tc>
        <w:tc>
          <w:tcPr>
            <w:tcW w:w="6230" w:type="dxa"/>
          </w:tcPr>
          <w:p w14:paraId="51BB827B" w14:textId="77777777" w:rsidR="00A50E06" w:rsidRPr="00A50E06" w:rsidRDefault="00A50E06" w:rsidP="00A50E06">
            <w:pPr>
              <w:numPr>
                <w:ilvl w:val="0"/>
                <w:numId w:val="7"/>
              </w:numPr>
              <w:tabs>
                <w:tab w:val="left" w:pos="317"/>
              </w:tabs>
              <w:ind w:left="317" w:hanging="283"/>
              <w:contextualSpacing/>
              <w:jc w:val="both"/>
              <w:rPr>
                <w:rFonts w:ascii="Times New Roman" w:eastAsia="Calibri" w:hAnsi="Times New Roman" w:cs="Times New Roman"/>
              </w:rPr>
            </w:pPr>
            <w:r w:rsidRPr="00A50E06">
              <w:rPr>
                <w:rFonts w:ascii="Times New Roman" w:eastAsia="Calibri" w:hAnsi="Times New Roman" w:cs="Times New Roman"/>
              </w:rPr>
              <w:t>Nomniekam patstāvīgi par saviem līdzekļiem jāveic Ēkas pielāgošana, tai skaitā arī papildus iekšējo inženierkomunikāciju un cita veida inženiersistēmu izbūve, ja tāda ir nepieciešama, lai Nomas objektu izmantotu atbilstoši Nomas objekta iznomāšanas mērķim.</w:t>
            </w:r>
          </w:p>
        </w:tc>
      </w:tr>
      <w:tr w:rsidR="00A50E06" w:rsidRPr="00A50E06" w14:paraId="77B47992" w14:textId="77777777" w:rsidTr="00765D90">
        <w:tc>
          <w:tcPr>
            <w:tcW w:w="3114" w:type="dxa"/>
          </w:tcPr>
          <w:p w14:paraId="34A8D19C"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Citi iznomāšanas nosacījumi </w:t>
            </w:r>
          </w:p>
        </w:tc>
        <w:tc>
          <w:tcPr>
            <w:tcW w:w="6230" w:type="dxa"/>
          </w:tcPr>
          <w:p w14:paraId="4B7E1D9F"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snapToGrid w:val="0"/>
              </w:rPr>
              <w:t>Nomas objekts Nomniekam tiks nodots ar nodošanas-pieņemšanas aktu</w:t>
            </w:r>
            <w:r w:rsidRPr="00A50E06">
              <w:rPr>
                <w:rFonts w:ascii="Times New Roman" w:eastAsia="Times New Roman" w:hAnsi="Times New Roman" w:cs="Times New Roman"/>
              </w:rPr>
              <w:t xml:space="preserve"> 10 (desmit)  darba dienu laikā pēc </w:t>
            </w:r>
            <w:r w:rsidRPr="00A50E06">
              <w:rPr>
                <w:rFonts w:ascii="Times New Roman" w:eastAsia="Calibri" w:hAnsi="Times New Roman" w:cs="Times New Roman"/>
              </w:rPr>
              <w:t>Nomas līguma saistību izpildes nodrošinājuma iesniegšanas.</w:t>
            </w:r>
          </w:p>
          <w:p w14:paraId="40432F55"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Nomas maksa tiek aprēķināta, sākot no Līguma spēkā stāšanās dienas. Nomas maksas aprēķina periods ir 1 (viens) mēnesis.</w:t>
            </w:r>
          </w:p>
          <w:p w14:paraId="6C7BB029"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papildus nomas maksai</w:t>
            </w:r>
            <w:r w:rsidRPr="00A50E06">
              <w:rPr>
                <w:rFonts w:ascii="Times New Roman" w:eastAsia="Calibri" w:hAnsi="Times New Roman" w:cs="Times New Roman"/>
                <w:iCs/>
                <w:color w:val="000000"/>
              </w:rPr>
              <w:t xml:space="preserve"> Līgumā noteiktajā kārtībā</w:t>
            </w:r>
            <w:r w:rsidRPr="00A50E06">
              <w:rPr>
                <w:rFonts w:ascii="Times New Roman" w:eastAsia="Calibri" w:hAnsi="Times New Roman" w:cs="Times New Roman"/>
              </w:rPr>
              <w:t>:</w:t>
            </w:r>
          </w:p>
          <w:p w14:paraId="6021FE64" w14:textId="77777777" w:rsidR="00A50E06" w:rsidRPr="00A50E06" w:rsidRDefault="00A50E06" w:rsidP="00A50E06">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jāmaksā Iznomātājam nekustamā īpašuma nodoklis;</w:t>
            </w:r>
          </w:p>
          <w:p w14:paraId="132938F1" w14:textId="77777777" w:rsidR="00A50E06" w:rsidRPr="00A50E06" w:rsidRDefault="00A50E06" w:rsidP="00A50E06">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 xml:space="preserve">jākompensē pieaicinātā sertificēta vērtētāja atlīdzības summa par Nomas objekta izsoles gada nomas maksas noteikšanu </w:t>
            </w:r>
            <w:r w:rsidRPr="00A50E06">
              <w:rPr>
                <w:rFonts w:ascii="Times New Roman" w:eastAsia="Times New Roman" w:hAnsi="Times New Roman" w:cs="Times New Roman"/>
              </w:rPr>
              <w:t>197</w:t>
            </w:r>
            <w:r w:rsidRPr="00A50E06">
              <w:rPr>
                <w:rFonts w:ascii="Times New Roman" w:eastAsia="Times New Roman" w:hAnsi="Times New Roman" w:cs="Times New Roman"/>
                <w:color w:val="FF0000"/>
              </w:rPr>
              <w:t xml:space="preserve"> </w:t>
            </w:r>
            <w:r w:rsidRPr="00A50E06">
              <w:rPr>
                <w:rFonts w:ascii="Times New Roman" w:eastAsia="Times New Roman" w:hAnsi="Times New Roman" w:cs="Times New Roman"/>
              </w:rPr>
              <w:t xml:space="preserve">EUR (viens simts deviņdesmit septiņi </w:t>
            </w:r>
            <w:r w:rsidRPr="00A50E06">
              <w:rPr>
                <w:rFonts w:ascii="Times New Roman" w:eastAsia="Times New Roman" w:hAnsi="Times New Roman" w:cs="Times New Roman"/>
                <w:i/>
              </w:rPr>
              <w:t>euro</w:t>
            </w:r>
            <w:r w:rsidRPr="00A50E06">
              <w:rPr>
                <w:rFonts w:ascii="Times New Roman" w:eastAsia="Times New Roman" w:hAnsi="Times New Roman" w:cs="Times New Roman"/>
              </w:rPr>
              <w:t>) apmērā bez pievienotās vērtības nodokļa;</w:t>
            </w:r>
          </w:p>
          <w:p w14:paraId="2F7A3DA2" w14:textId="77777777" w:rsidR="00A50E06" w:rsidRPr="00A50E06" w:rsidRDefault="00A50E06" w:rsidP="00A50E06">
            <w:pPr>
              <w:numPr>
                <w:ilvl w:val="1"/>
                <w:numId w:val="6"/>
              </w:numPr>
              <w:tabs>
                <w:tab w:val="left" w:pos="5670"/>
              </w:tabs>
              <w:ind w:left="811" w:hanging="494"/>
              <w:contextualSpacing/>
              <w:jc w:val="both"/>
              <w:rPr>
                <w:rFonts w:ascii="Times New Roman" w:eastAsia="Calibri" w:hAnsi="Times New Roman" w:cs="Times New Roman"/>
              </w:rPr>
            </w:pPr>
            <w:r w:rsidRPr="00A50E06">
              <w:rPr>
                <w:rFonts w:ascii="Times New Roman" w:eastAsia="Calibri" w:hAnsi="Times New Roman" w:cs="Times New Roman"/>
              </w:rPr>
              <w:t>jāapmaksā Iznomātāja veiktā Nomas objekta visu veidu risku, ieskaitot civiltiesisko, apdrošināšana</w:t>
            </w:r>
            <w:r w:rsidRPr="00A50E06">
              <w:rPr>
                <w:rFonts w:ascii="Times New Roman" w:eastAsia="Times New Roman" w:hAnsi="Times New Roman" w:cs="Times New Roman"/>
              </w:rPr>
              <w:t>.</w:t>
            </w:r>
          </w:p>
          <w:p w14:paraId="7F9B3FA6"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patstāvīgi jānoslēdz līgumi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nodrošināšanu, kā arī jānorēķinās, veicot tiešus maksājumus pakalpojumu sniedzējiem, bez atlīdzības prasījuma tiesībām pret</w:t>
            </w:r>
            <w:r w:rsidRPr="00A50E06">
              <w:rPr>
                <w:rFonts w:ascii="Times New Roman" w:eastAsia="Calibri" w:hAnsi="Times New Roman" w:cs="Times New Roman"/>
                <w:b/>
              </w:rPr>
              <w:t xml:space="preserve"> </w:t>
            </w:r>
            <w:r w:rsidRPr="00A50E06">
              <w:rPr>
                <w:rFonts w:ascii="Times New Roman" w:eastAsia="Calibri" w:hAnsi="Times New Roman" w:cs="Times New Roman"/>
              </w:rPr>
              <w:t>Iznomātāju.</w:t>
            </w:r>
          </w:p>
          <w:p w14:paraId="01E5AE4E"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color w:val="000000"/>
              </w:rPr>
              <w:t xml:space="preserve">Nomniekam ir pienākums vienoties ar pārējiem Ēkas nomniekiem, noslēdzot līgumu </w:t>
            </w:r>
            <w:r w:rsidRPr="00A50E06">
              <w:rPr>
                <w:rFonts w:ascii="Times New Roman" w:eastAsia="Calibri"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635CA87F"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patstāvīgi jāsaņem visi nepieciešamie saskaņojumi, atļaujas, citi dokumenti, ja tādi nepieciešami, lai Nomas objektu izmantotu Nomas līgumā norādītajam mērķim.</w:t>
            </w:r>
          </w:p>
          <w:p w14:paraId="74B8F8E3"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Nomniekam, lai nodrošinātu Iznomātāja īstenotā Projekta sasniedzamos rādītājus, līdz 2028.gada 31.decembrim Nomas objektā:</w:t>
            </w:r>
          </w:p>
          <w:p w14:paraId="77310AC2"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jāveic investīcijas savos nemateriālajos ieguldījumos un pamatlīdzekļos ne mazāk kā 2 500 000,00 EUR (divi miljoni pieci simti tūkstoši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2F769CB4"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jāizveido </w:t>
            </w:r>
            <w:r w:rsidRPr="00A50E06">
              <w:rPr>
                <w:rFonts w:ascii="Times New Roman" w:eastAsia="Calibri" w:hAnsi="Times New Roman" w:cs="Times New Roman"/>
                <w:sz w:val="24"/>
                <w:szCs w:val="24"/>
              </w:rPr>
              <w:t>ne mazāk kā 17 (septiņpadsmit) jaunas darba vietas.</w:t>
            </w:r>
          </w:p>
          <w:p w14:paraId="74667257" w14:textId="77777777" w:rsidR="00A50E06" w:rsidRPr="00A50E06" w:rsidRDefault="00A50E06" w:rsidP="00A50E06">
            <w:pPr>
              <w:numPr>
                <w:ilvl w:val="0"/>
                <w:numId w:val="6"/>
              </w:numPr>
              <w:tabs>
                <w:tab w:val="left" w:pos="5670"/>
              </w:tabs>
              <w:ind w:left="317" w:hanging="317"/>
              <w:contextualSpacing/>
              <w:jc w:val="both"/>
              <w:rPr>
                <w:rFonts w:ascii="Times New Roman" w:eastAsia="Calibri" w:hAnsi="Times New Roman" w:cs="Times New Roman"/>
              </w:rPr>
            </w:pPr>
            <w:r w:rsidRPr="00A50E06">
              <w:rPr>
                <w:rFonts w:ascii="Times New Roman" w:eastAsia="Calibri"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w:t>
            </w:r>
            <w:r w:rsidRPr="00A50E06">
              <w:rPr>
                <w:rFonts w:ascii="Times New Roman" w:eastAsia="Calibri"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193D625A"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elektroenerģija, gāzes apgāde, siltumapgāde, izņemot gaisa kondicionēšanu (NACE kods: D); </w:t>
            </w:r>
          </w:p>
          <w:p w14:paraId="62F2DC27"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ūdensapgāde, kā arī notekūdeņu, atkritumu apsaimniekošana un sanācija, izņemot otrreizējo pārstrādi (NACE kods: E);</w:t>
            </w:r>
          </w:p>
          <w:p w14:paraId="19F4AC9F"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vairumtirdzniecība un mazumtirdzniecība, izņemot automobiļu un motociklu remontu (NACE kods: G);</w:t>
            </w:r>
          </w:p>
          <w:p w14:paraId="5A8F0B2E"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finanšu un apdrošināšanas darbības (NACE kods: K);\</w:t>
            </w:r>
          </w:p>
          <w:p w14:paraId="3CACBF20"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operācijas ar nekustamo īpašumu (NACE kods: L); </w:t>
            </w:r>
          </w:p>
          <w:p w14:paraId="4A2CF92E"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valsts pārvalde un aizsardzība, obligātā sociālā apdrošināšana (NACE kods: O);</w:t>
            </w:r>
          </w:p>
          <w:p w14:paraId="3A602949"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azartspēles un derības (NACE kods: R92); </w:t>
            </w:r>
          </w:p>
          <w:p w14:paraId="161CAB9D"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 xml:space="preserve">tabakas audzēšana (NACE kods: A01.15) un tabakas izstrādājumu ražošana (NACE kods: C12); </w:t>
            </w:r>
          </w:p>
          <w:p w14:paraId="64F0748F" w14:textId="77777777" w:rsidR="00A50E06" w:rsidRPr="00A50E06" w:rsidRDefault="00A50E06" w:rsidP="00A50E06">
            <w:pPr>
              <w:numPr>
                <w:ilvl w:val="1"/>
                <w:numId w:val="6"/>
              </w:numPr>
              <w:tabs>
                <w:tab w:val="left" w:pos="5670"/>
              </w:tabs>
              <w:ind w:left="742" w:hanging="425"/>
              <w:contextualSpacing/>
              <w:jc w:val="both"/>
              <w:rPr>
                <w:rFonts w:ascii="Times New Roman" w:eastAsia="Calibri" w:hAnsi="Times New Roman" w:cs="Times New Roman"/>
              </w:rPr>
            </w:pPr>
            <w:r w:rsidRPr="00A50E06">
              <w:rPr>
                <w:rFonts w:ascii="Times New Roman" w:eastAsia="Calibri" w:hAnsi="Times New Roman" w:cs="Times New Roman"/>
              </w:rPr>
              <w:t>ārpusteritoriālo organizāciju un institūciju darbība (NACE kods: U).</w:t>
            </w:r>
          </w:p>
        </w:tc>
      </w:tr>
      <w:tr w:rsidR="00A50E06" w:rsidRPr="00A50E06" w14:paraId="4F468B98" w14:textId="77777777" w:rsidTr="00765D90">
        <w:tc>
          <w:tcPr>
            <w:tcW w:w="3114" w:type="dxa"/>
          </w:tcPr>
          <w:p w14:paraId="61A8DE42"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lastRenderedPageBreak/>
              <w:t xml:space="preserve">Izsoles veids </w:t>
            </w:r>
          </w:p>
        </w:tc>
        <w:tc>
          <w:tcPr>
            <w:tcW w:w="6230" w:type="dxa"/>
          </w:tcPr>
          <w:p w14:paraId="26636C82"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t>Otrā mutiska izsole ar augšupejošu soli</w:t>
            </w:r>
          </w:p>
        </w:tc>
      </w:tr>
      <w:tr w:rsidR="00A50E06" w:rsidRPr="00A50E06" w14:paraId="70237A21" w14:textId="77777777" w:rsidTr="00765D90">
        <w:tc>
          <w:tcPr>
            <w:tcW w:w="3114" w:type="dxa"/>
          </w:tcPr>
          <w:p w14:paraId="60663449"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nosacītā nomas maksas (izsoles sākumcenas) apmērs mēnesī </w:t>
            </w:r>
          </w:p>
        </w:tc>
        <w:tc>
          <w:tcPr>
            <w:tcW w:w="6230" w:type="dxa"/>
          </w:tcPr>
          <w:p w14:paraId="4BF0CE34" w14:textId="77777777" w:rsidR="00A50E06" w:rsidRPr="00A50E06" w:rsidRDefault="00A50E06" w:rsidP="00A50E06">
            <w:pPr>
              <w:tabs>
                <w:tab w:val="left" w:pos="5670"/>
              </w:tabs>
              <w:jc w:val="both"/>
              <w:rPr>
                <w:rFonts w:ascii="Times New Roman" w:eastAsia="Calibri" w:hAnsi="Times New Roman" w:cs="Times New Roman"/>
                <w:highlight w:val="yellow"/>
              </w:rPr>
            </w:pPr>
            <w:r w:rsidRPr="00A50E06">
              <w:rPr>
                <w:rFonts w:ascii="Times New Roman" w:eastAsia="Times New Roman" w:hAnsi="Times New Roman" w:cs="Times New Roman"/>
                <w:sz w:val="24"/>
                <w:szCs w:val="24"/>
                <w:lang w:eastAsia="lv-LV"/>
              </w:rPr>
              <w:t xml:space="preserve">486,27 EUR (četri simti astoņdesmit seši </w:t>
            </w:r>
            <w:r w:rsidRPr="00A50E06">
              <w:rPr>
                <w:rFonts w:ascii="Times New Roman" w:eastAsia="Times New Roman" w:hAnsi="Times New Roman" w:cs="Times New Roman"/>
                <w:i/>
                <w:iCs/>
                <w:sz w:val="24"/>
                <w:szCs w:val="24"/>
                <w:lang w:eastAsia="lv-LV"/>
              </w:rPr>
              <w:t>euro</w:t>
            </w:r>
            <w:r w:rsidRPr="00A50E06">
              <w:rPr>
                <w:rFonts w:ascii="Times New Roman" w:eastAsia="Times New Roman" w:hAnsi="Times New Roman" w:cs="Times New Roman"/>
                <w:sz w:val="24"/>
                <w:szCs w:val="24"/>
                <w:lang w:eastAsia="lv-LV"/>
              </w:rPr>
              <w:t xml:space="preserve"> divdesmit septiņi centi)</w:t>
            </w:r>
            <w:r w:rsidRPr="00A50E06">
              <w:rPr>
                <w:rFonts w:ascii="Times New Roman" w:eastAsia="Calibri" w:hAnsi="Times New Roman" w:cs="Times New Roman"/>
              </w:rPr>
              <w:t xml:space="preserve"> mēnesī bez PVN</w:t>
            </w:r>
          </w:p>
        </w:tc>
      </w:tr>
      <w:tr w:rsidR="00A50E06" w:rsidRPr="00A50E06" w14:paraId="1084F760" w14:textId="77777777" w:rsidTr="00765D90">
        <w:tc>
          <w:tcPr>
            <w:tcW w:w="3114" w:type="dxa"/>
          </w:tcPr>
          <w:p w14:paraId="1C112AA4"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Izsoles solis</w:t>
            </w:r>
          </w:p>
        </w:tc>
        <w:tc>
          <w:tcPr>
            <w:tcW w:w="6230" w:type="dxa"/>
          </w:tcPr>
          <w:p w14:paraId="599DA9B9" w14:textId="77777777" w:rsidR="00A50E06" w:rsidRPr="00A50E06" w:rsidRDefault="00A50E06" w:rsidP="00A50E06">
            <w:pPr>
              <w:tabs>
                <w:tab w:val="left" w:pos="5670"/>
              </w:tabs>
              <w:jc w:val="both"/>
              <w:rPr>
                <w:rFonts w:ascii="Times New Roman" w:eastAsia="Calibri" w:hAnsi="Times New Roman" w:cs="Times New Roman"/>
              </w:rPr>
            </w:pPr>
            <w:r w:rsidRPr="00A50E06">
              <w:rPr>
                <w:rFonts w:ascii="Times New Roman" w:eastAsia="Calibri" w:hAnsi="Times New Roman" w:cs="Times New Roman"/>
              </w:rPr>
              <w:t>15 EUR</w:t>
            </w:r>
          </w:p>
        </w:tc>
      </w:tr>
      <w:tr w:rsidR="00A50E06" w:rsidRPr="00A50E06" w14:paraId="6EC4A202" w14:textId="77777777" w:rsidTr="00765D90">
        <w:tc>
          <w:tcPr>
            <w:tcW w:w="3114" w:type="dxa"/>
          </w:tcPr>
          <w:p w14:paraId="5812D732"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tiesību pretendentu pieteikšanās termiņš </w:t>
            </w:r>
          </w:p>
        </w:tc>
        <w:tc>
          <w:tcPr>
            <w:tcW w:w="6230" w:type="dxa"/>
          </w:tcPr>
          <w:p w14:paraId="65D67147" w14:textId="77777777" w:rsidR="00A50E06" w:rsidRPr="00A50E06" w:rsidRDefault="00A50E06" w:rsidP="00A50E06">
            <w:pPr>
              <w:tabs>
                <w:tab w:val="left" w:pos="5670"/>
              </w:tabs>
              <w:rPr>
                <w:rFonts w:ascii="Times New Roman" w:eastAsia="Calibri" w:hAnsi="Times New Roman" w:cs="Times New Roman"/>
                <w:color w:val="000000"/>
              </w:rPr>
            </w:pPr>
            <w:r w:rsidRPr="00A50E06">
              <w:rPr>
                <w:rFonts w:ascii="Times New Roman" w:eastAsia="Calibri" w:hAnsi="Times New Roman" w:cs="Times New Roman"/>
                <w:bCs/>
                <w:color w:val="000000"/>
              </w:rPr>
              <w:t>Līdz 2023.gada 18.augusta plkst. 15.00</w:t>
            </w:r>
          </w:p>
        </w:tc>
      </w:tr>
      <w:tr w:rsidR="00A50E06" w:rsidRPr="00A50E06" w14:paraId="5A60F0DD" w14:textId="77777777" w:rsidTr="00765D90">
        <w:tc>
          <w:tcPr>
            <w:tcW w:w="3114" w:type="dxa"/>
          </w:tcPr>
          <w:p w14:paraId="0888122D" w14:textId="77777777" w:rsidR="00A50E06" w:rsidRPr="00A50E06" w:rsidRDefault="00A50E06" w:rsidP="00A50E06">
            <w:pPr>
              <w:autoSpaceDE w:val="0"/>
              <w:autoSpaceDN w:val="0"/>
              <w:adjustRightInd w:val="0"/>
              <w:jc w:val="both"/>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pieteikuma iesniegšanas vieta </w:t>
            </w:r>
          </w:p>
          <w:p w14:paraId="672E0E1B" w14:textId="77777777" w:rsidR="00A50E06" w:rsidRPr="00A50E06" w:rsidRDefault="00A50E06" w:rsidP="00A50E06">
            <w:pPr>
              <w:tabs>
                <w:tab w:val="left" w:pos="458"/>
              </w:tabs>
              <w:autoSpaceDE w:val="0"/>
              <w:autoSpaceDN w:val="0"/>
              <w:adjustRightInd w:val="0"/>
              <w:jc w:val="both"/>
              <w:rPr>
                <w:rFonts w:ascii="Times New Roman" w:eastAsia="Calibri" w:hAnsi="Times New Roman" w:cs="Times New Roman"/>
                <w:color w:val="000000"/>
              </w:rPr>
            </w:pPr>
          </w:p>
        </w:tc>
        <w:tc>
          <w:tcPr>
            <w:tcW w:w="6230" w:type="dxa"/>
          </w:tcPr>
          <w:p w14:paraId="6CDFFFC4" w14:textId="77777777" w:rsidR="00A50E06" w:rsidRPr="00A50E06" w:rsidRDefault="00A50E06" w:rsidP="00A50E06">
            <w:pPr>
              <w:tabs>
                <w:tab w:val="left" w:pos="1276"/>
              </w:tabs>
              <w:contextualSpacing/>
              <w:jc w:val="both"/>
              <w:rPr>
                <w:rFonts w:ascii="Times New Roman" w:eastAsia="Calibri" w:hAnsi="Times New Roman" w:cs="Times New Roman"/>
              </w:rPr>
            </w:pPr>
            <w:r w:rsidRPr="00A50E06">
              <w:rPr>
                <w:rFonts w:ascii="Times New Roman" w:eastAsia="Calibri" w:hAnsi="Times New Roman" w:cs="Times New Roman"/>
              </w:rPr>
              <w:t>Pieteikumi iesniedzami Gulbenes novada pašvaldībā:</w:t>
            </w:r>
          </w:p>
          <w:p w14:paraId="6863F9DD" w14:textId="77777777" w:rsidR="00A50E06" w:rsidRPr="00A50E06" w:rsidRDefault="00A50E06" w:rsidP="00A50E06">
            <w:pPr>
              <w:numPr>
                <w:ilvl w:val="0"/>
                <w:numId w:val="10"/>
              </w:numPr>
              <w:tabs>
                <w:tab w:val="left" w:pos="1276"/>
              </w:tabs>
              <w:ind w:left="317" w:hanging="283"/>
              <w:jc w:val="both"/>
              <w:rPr>
                <w:rFonts w:ascii="Times New Roman" w:eastAsia="Calibri" w:hAnsi="Times New Roman" w:cs="Times New Roman"/>
              </w:rPr>
            </w:pPr>
            <w:r w:rsidRPr="00A50E06">
              <w:rPr>
                <w:rFonts w:ascii="Times New Roman" w:eastAsia="Calibri"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757045" w14:textId="77777777" w:rsidR="00A50E06" w:rsidRPr="00A50E06" w:rsidRDefault="00A50E06" w:rsidP="00A50E06">
            <w:pPr>
              <w:numPr>
                <w:ilvl w:val="0"/>
                <w:numId w:val="10"/>
              </w:numPr>
              <w:tabs>
                <w:tab w:val="left" w:pos="1276"/>
              </w:tabs>
              <w:ind w:left="318" w:hanging="284"/>
              <w:jc w:val="both"/>
              <w:rPr>
                <w:rFonts w:ascii="Times New Roman" w:eastAsia="Calibri" w:hAnsi="Times New Roman" w:cs="Times New Roman"/>
              </w:rPr>
            </w:pPr>
            <w:r w:rsidRPr="00A50E06">
              <w:rPr>
                <w:rFonts w:ascii="Times New Roman" w:eastAsia="Calibri" w:hAnsi="Times New Roman" w:cs="Times New Roman"/>
              </w:rPr>
              <w:t>nosūtot pa pastu uz adresi: Ābeļu iela 2, Gulbene, Gulbenes novads LV-4401. Nomas tiesību pretendents pats personīgi uzņemas nesavlaicīgas piegādes risku.</w:t>
            </w:r>
          </w:p>
        </w:tc>
      </w:tr>
      <w:tr w:rsidR="00A50E06" w:rsidRPr="00A50E06" w14:paraId="38BC75B3" w14:textId="77777777" w:rsidTr="00765D90">
        <w:tc>
          <w:tcPr>
            <w:tcW w:w="3114" w:type="dxa"/>
          </w:tcPr>
          <w:p w14:paraId="54053A68"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Nomas pieteikumu reģistrēšanas kārtība</w:t>
            </w:r>
          </w:p>
        </w:tc>
        <w:tc>
          <w:tcPr>
            <w:tcW w:w="6230" w:type="dxa"/>
          </w:tcPr>
          <w:p w14:paraId="679E85BD" w14:textId="77777777" w:rsidR="00A50E06" w:rsidRPr="00A50E06" w:rsidRDefault="00A50E06" w:rsidP="00A50E06">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Pieteikumu saņemšanas secībā </w:t>
            </w:r>
          </w:p>
          <w:p w14:paraId="477D9B52" w14:textId="77777777" w:rsidR="00A50E06" w:rsidRPr="00A50E06" w:rsidRDefault="00A50E06" w:rsidP="00A50E06">
            <w:pPr>
              <w:tabs>
                <w:tab w:val="left" w:pos="5670"/>
              </w:tabs>
              <w:rPr>
                <w:rFonts w:ascii="Times New Roman" w:eastAsia="Calibri" w:hAnsi="Times New Roman" w:cs="Times New Roman"/>
              </w:rPr>
            </w:pPr>
          </w:p>
        </w:tc>
      </w:tr>
      <w:tr w:rsidR="00A50E06" w:rsidRPr="00A50E06" w14:paraId="3955190F" w14:textId="77777777" w:rsidTr="00765D90">
        <w:tc>
          <w:tcPr>
            <w:tcW w:w="3114" w:type="dxa"/>
          </w:tcPr>
          <w:p w14:paraId="30FC36DC"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Izsoles datums un laiks</w:t>
            </w:r>
          </w:p>
        </w:tc>
        <w:tc>
          <w:tcPr>
            <w:tcW w:w="6230" w:type="dxa"/>
          </w:tcPr>
          <w:p w14:paraId="56D15FCD"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2023.gada 22.augustā plkst. 14.00</w:t>
            </w:r>
          </w:p>
        </w:tc>
      </w:tr>
      <w:tr w:rsidR="00A50E06" w:rsidRPr="00A50E06" w14:paraId="6354D04D" w14:textId="77777777" w:rsidTr="00765D90">
        <w:tc>
          <w:tcPr>
            <w:tcW w:w="3114" w:type="dxa"/>
          </w:tcPr>
          <w:p w14:paraId="10AF2945"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 xml:space="preserve">Izsoles norises vieta </w:t>
            </w:r>
          </w:p>
        </w:tc>
        <w:tc>
          <w:tcPr>
            <w:tcW w:w="6230" w:type="dxa"/>
          </w:tcPr>
          <w:p w14:paraId="2ACF0739" w14:textId="77777777" w:rsidR="00A50E06" w:rsidRPr="00A50E06" w:rsidRDefault="00A50E06" w:rsidP="00A50E06">
            <w:pPr>
              <w:tabs>
                <w:tab w:val="left" w:pos="5670"/>
              </w:tabs>
              <w:rPr>
                <w:rFonts w:ascii="Times New Roman" w:eastAsia="Calibri" w:hAnsi="Times New Roman" w:cs="Times New Roman"/>
              </w:rPr>
            </w:pPr>
            <w:r w:rsidRPr="00A50E06">
              <w:rPr>
                <w:rFonts w:ascii="Times New Roman" w:eastAsia="Calibri" w:hAnsi="Times New Roman" w:cs="Times New Roman"/>
              </w:rPr>
              <w:t>Gulbenes novada pašvaldības administrācijas ēkā, Ābeļu ielā 2, Gulbenē, Gulbenes novadā, 3.stāva zālē</w:t>
            </w:r>
          </w:p>
        </w:tc>
      </w:tr>
      <w:tr w:rsidR="00A50E06" w:rsidRPr="00A50E06" w14:paraId="4310A4C8" w14:textId="77777777" w:rsidTr="00765D90">
        <w:tc>
          <w:tcPr>
            <w:tcW w:w="3114" w:type="dxa"/>
          </w:tcPr>
          <w:p w14:paraId="47C7F576" w14:textId="77777777" w:rsidR="00A50E06" w:rsidRPr="00A50E06" w:rsidRDefault="00A50E06" w:rsidP="00A50E06">
            <w:pPr>
              <w:autoSpaceDE w:val="0"/>
              <w:autoSpaceDN w:val="0"/>
              <w:adjustRightInd w:val="0"/>
              <w:rPr>
                <w:rFonts w:ascii="Times New Roman" w:eastAsia="Calibri" w:hAnsi="Times New Roman" w:cs="Times New Roman"/>
                <w:color w:val="000000"/>
              </w:rPr>
            </w:pPr>
            <w:r w:rsidRPr="00A50E06">
              <w:rPr>
                <w:rFonts w:ascii="Times New Roman" w:eastAsia="Calibri" w:hAnsi="Times New Roman" w:cs="Times New Roman"/>
                <w:color w:val="000000"/>
              </w:rPr>
              <w:t xml:space="preserve">Nomas objekta (tai skaitā būvniecības dokumentācijas) apskates vieta un laiks </w:t>
            </w:r>
          </w:p>
        </w:tc>
        <w:tc>
          <w:tcPr>
            <w:tcW w:w="6230" w:type="dxa"/>
          </w:tcPr>
          <w:p w14:paraId="5D208163" w14:textId="77777777" w:rsidR="00A50E06" w:rsidRPr="00A50E06" w:rsidRDefault="00A50E06" w:rsidP="00A50E06">
            <w:pPr>
              <w:tabs>
                <w:tab w:val="left" w:pos="567"/>
              </w:tabs>
              <w:jc w:val="both"/>
              <w:rPr>
                <w:rFonts w:ascii="Times New Roman" w:eastAsia="Calibri" w:hAnsi="Times New Roman" w:cs="Times New Roman"/>
              </w:rPr>
            </w:pPr>
            <w:r w:rsidRPr="00A50E06">
              <w:rPr>
                <w:rFonts w:ascii="Times New Roman" w:eastAsia="Calibri" w:hAnsi="Times New Roman" w:cs="Times New Roman"/>
              </w:rPr>
              <w:t xml:space="preserve">No izsoles sludinājuma publicēšanas dienas Gulbenes novada pašvaldības tīmekļa vietnē </w:t>
            </w:r>
            <w:hyperlink r:id="rId6" w:history="1">
              <w:r w:rsidRPr="00A50E06">
                <w:rPr>
                  <w:rFonts w:ascii="Times New Roman" w:eastAsia="Calibri" w:hAnsi="Times New Roman" w:cs="Times New Roman"/>
                  <w:color w:val="0563C1"/>
                  <w:u w:val="single"/>
                </w:rPr>
                <w:t>www.gulbene.lv</w:t>
              </w:r>
            </w:hyperlink>
            <w:r w:rsidRPr="00A50E06">
              <w:rPr>
                <w:rFonts w:ascii="Times New Roman" w:eastAsia="Calibri" w:hAnsi="Times New Roman" w:cs="Times New Roman"/>
                <w:color w:val="000000"/>
                <w:u w:val="single"/>
              </w:rPr>
              <w:t xml:space="preserve"> līdz </w:t>
            </w:r>
            <w:r w:rsidRPr="00A50E06">
              <w:rPr>
                <w:rFonts w:ascii="Times New Roman" w:eastAsia="Calibri" w:hAnsi="Times New Roman" w:cs="Times New Roman"/>
              </w:rPr>
              <w:t>2023.gada 16.augustam, vismaz divas darba dienas iepriekš, piesakoties un saskaņojot to ar Gulbenes novada domes priekšsēdētāja padomnieku attīstības, projektu un būvniecības jautājumos Jāni Barinski, e-pasts: janis.barinskis@gulbene.lv, tālrunis 26467459.</w:t>
            </w:r>
          </w:p>
        </w:tc>
      </w:tr>
    </w:tbl>
    <w:p w14:paraId="708E631F" w14:textId="77777777" w:rsidR="00A50E06" w:rsidRPr="00A50E06" w:rsidRDefault="00A50E06" w:rsidP="00A50E06">
      <w:pPr>
        <w:rPr>
          <w:rFonts w:ascii="Calibri" w:eastAsia="Calibri" w:hAnsi="Calibri" w:cs="Times New Roman"/>
        </w:rPr>
      </w:pPr>
    </w:p>
    <w:p w14:paraId="217D8DA1" w14:textId="77777777" w:rsidR="00A50E06" w:rsidRPr="00A50E06" w:rsidRDefault="00A50E06" w:rsidP="00A50E06">
      <w:pPr>
        <w:rPr>
          <w:rFonts w:ascii="Times New Roman" w:eastAsia="Calibri" w:hAnsi="Times New Roman" w:cs="Times New Roman"/>
          <w:sz w:val="24"/>
          <w:szCs w:val="24"/>
        </w:rPr>
      </w:pPr>
      <w:r w:rsidRPr="00A50E06">
        <w:rPr>
          <w:rFonts w:ascii="Times New Roman" w:eastAsia="Calibri" w:hAnsi="Times New Roman" w:cs="Times New Roman"/>
          <w:sz w:val="24"/>
          <w:szCs w:val="24"/>
        </w:rPr>
        <w:t>Gulbenes novada domes priekšsēdētājs</w:t>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r>
      <w:r w:rsidRPr="00A50E06">
        <w:rPr>
          <w:rFonts w:ascii="Times New Roman" w:eastAsia="Calibri" w:hAnsi="Times New Roman" w:cs="Times New Roman"/>
          <w:sz w:val="24"/>
          <w:szCs w:val="24"/>
        </w:rPr>
        <w:tab/>
        <w:t>A.Caunītis</w:t>
      </w:r>
    </w:p>
    <w:p w14:paraId="68AF2C95" w14:textId="77777777" w:rsidR="00A50E06" w:rsidRPr="00A50E06" w:rsidRDefault="00A50E06" w:rsidP="00A50E06">
      <w:pPr>
        <w:rPr>
          <w:rFonts w:ascii="Calibri" w:eastAsia="Calibri" w:hAnsi="Calibri"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sectPr w:rsidR="00DA4F6A"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0E56EE"/>
    <w:rsid w:val="000E5C09"/>
    <w:rsid w:val="001B7C6A"/>
    <w:rsid w:val="001D277B"/>
    <w:rsid w:val="00237330"/>
    <w:rsid w:val="002A2DD2"/>
    <w:rsid w:val="002B2642"/>
    <w:rsid w:val="002C1E55"/>
    <w:rsid w:val="002C1F0F"/>
    <w:rsid w:val="00330BF9"/>
    <w:rsid w:val="003526AF"/>
    <w:rsid w:val="003A672A"/>
    <w:rsid w:val="003B0D4C"/>
    <w:rsid w:val="00451B5F"/>
    <w:rsid w:val="00527230"/>
    <w:rsid w:val="00590892"/>
    <w:rsid w:val="00597619"/>
    <w:rsid w:val="005A0105"/>
    <w:rsid w:val="005A1449"/>
    <w:rsid w:val="005B1D6D"/>
    <w:rsid w:val="005D665D"/>
    <w:rsid w:val="00627410"/>
    <w:rsid w:val="00655C5D"/>
    <w:rsid w:val="006C4CFB"/>
    <w:rsid w:val="006F7578"/>
    <w:rsid w:val="00700E39"/>
    <w:rsid w:val="00731893"/>
    <w:rsid w:val="007B034E"/>
    <w:rsid w:val="007D6CC2"/>
    <w:rsid w:val="00880415"/>
    <w:rsid w:val="008C783F"/>
    <w:rsid w:val="008F5C2C"/>
    <w:rsid w:val="00995350"/>
    <w:rsid w:val="009B1D51"/>
    <w:rsid w:val="009D0480"/>
    <w:rsid w:val="009F2540"/>
    <w:rsid w:val="00A2243F"/>
    <w:rsid w:val="00A3651D"/>
    <w:rsid w:val="00A50E06"/>
    <w:rsid w:val="00A5587F"/>
    <w:rsid w:val="00A71B11"/>
    <w:rsid w:val="00A77D79"/>
    <w:rsid w:val="00AB0B59"/>
    <w:rsid w:val="00AD271C"/>
    <w:rsid w:val="00AE0B65"/>
    <w:rsid w:val="00B53475"/>
    <w:rsid w:val="00B82D4A"/>
    <w:rsid w:val="00BE3474"/>
    <w:rsid w:val="00C3541D"/>
    <w:rsid w:val="00C45D87"/>
    <w:rsid w:val="00C72E64"/>
    <w:rsid w:val="00CB6C0F"/>
    <w:rsid w:val="00CF04AD"/>
    <w:rsid w:val="00D15B2E"/>
    <w:rsid w:val="00D27F71"/>
    <w:rsid w:val="00D33215"/>
    <w:rsid w:val="00D35F38"/>
    <w:rsid w:val="00D412AF"/>
    <w:rsid w:val="00D52DEC"/>
    <w:rsid w:val="00D563C9"/>
    <w:rsid w:val="00D71ECE"/>
    <w:rsid w:val="00DA1719"/>
    <w:rsid w:val="00DA4F6A"/>
    <w:rsid w:val="00DA51DE"/>
    <w:rsid w:val="00DD1C6F"/>
    <w:rsid w:val="00DF2060"/>
    <w:rsid w:val="00E25C98"/>
    <w:rsid w:val="00E46507"/>
    <w:rsid w:val="00E56217"/>
    <w:rsid w:val="00E60D04"/>
    <w:rsid w:val="00EC6693"/>
    <w:rsid w:val="00ED4E9E"/>
    <w:rsid w:val="00ED62ED"/>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5484</Words>
  <Characters>3126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44</cp:revision>
  <cp:lastPrinted>2022-09-30T08:32:00Z</cp:lastPrinted>
  <dcterms:created xsi:type="dcterms:W3CDTF">2022-09-21T06:24:00Z</dcterms:created>
  <dcterms:modified xsi:type="dcterms:W3CDTF">2023-07-28T10:26:00Z</dcterms:modified>
</cp:coreProperties>
</file>