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63E117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E56423">
              <w:rPr>
                <w:rFonts w:ascii="Times New Roman" w:hAnsi="Times New Roman" w:cs="Times New Roman"/>
                <w:b/>
                <w:bCs/>
                <w:sz w:val="24"/>
                <w:szCs w:val="24"/>
              </w:rPr>
              <w:t>27.jūlijā</w:t>
            </w:r>
          </w:p>
        </w:tc>
        <w:tc>
          <w:tcPr>
            <w:tcW w:w="4678" w:type="dxa"/>
          </w:tcPr>
          <w:p w14:paraId="32845103" w14:textId="4B014A37"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1C339E">
              <w:rPr>
                <w:rFonts w:ascii="Times New Roman" w:hAnsi="Times New Roman" w:cs="Times New Roman"/>
                <w:b/>
                <w:bCs/>
                <w:sz w:val="24"/>
                <w:szCs w:val="24"/>
              </w:rPr>
              <w:t>707</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6EFC749C"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1C339E">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1C339E">
              <w:rPr>
                <w:rFonts w:ascii="Times New Roman" w:hAnsi="Times New Roman" w:cs="Times New Roman"/>
                <w:b/>
                <w:bCs/>
                <w:sz w:val="24"/>
                <w:szCs w:val="24"/>
              </w:rPr>
              <w:t>41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6819F2BA" w:rsidR="00FC7F25" w:rsidRPr="00EE58A9" w:rsidRDefault="00326B60" w:rsidP="00B91943">
      <w:pPr>
        <w:pStyle w:val="Default"/>
        <w:spacing w:after="240"/>
        <w:ind w:firstLine="284"/>
        <w:jc w:val="center"/>
        <w:rPr>
          <w:b/>
          <w:szCs w:val="24"/>
        </w:rPr>
      </w:pPr>
      <w:r w:rsidRPr="00326B60">
        <w:rPr>
          <w:b/>
          <w:szCs w:val="24"/>
        </w:rPr>
        <w:t xml:space="preserve">Par nekustamā īpašuma </w:t>
      </w:r>
      <w:r w:rsidR="00B91943" w:rsidRPr="00B91943">
        <w:rPr>
          <w:b/>
          <w:szCs w:val="24"/>
        </w:rPr>
        <w:t>Lejasciema pagastā bez nosaukuma</w:t>
      </w:r>
      <w:r w:rsidR="003330BF">
        <w:rPr>
          <w:b/>
          <w:szCs w:val="24"/>
        </w:rPr>
        <w:t xml:space="preserve"> </w:t>
      </w:r>
      <w:r w:rsidRPr="00326B60">
        <w:rPr>
          <w:b/>
          <w:szCs w:val="24"/>
        </w:rPr>
        <w:t>pircēja apstiprināšanu</w:t>
      </w:r>
    </w:p>
    <w:p w14:paraId="22101166" w14:textId="1D563DA9" w:rsidR="00907751" w:rsidRDefault="00B91943" w:rsidP="00907751">
      <w:pPr>
        <w:pStyle w:val="Parasts1"/>
        <w:spacing w:after="0" w:line="360" w:lineRule="auto"/>
        <w:ind w:firstLine="567"/>
        <w:jc w:val="both"/>
      </w:pPr>
      <w:r w:rsidRPr="00B91943">
        <w:t>Gulbenes novada dome 2022.gada 29.decembrī pieņēma lēmumu Nr. GND/2022/1308 “Par nekustamā īpašuma Lejasciema pagastā bez nosaukuma atsavināšanu” (protokols Nr.</w:t>
      </w:r>
      <w:r w:rsidR="00C43F68">
        <w:t xml:space="preserve"> </w:t>
      </w:r>
      <w:r w:rsidRPr="00B91943">
        <w:t>27</w:t>
      </w:r>
      <w:r w:rsidR="00C43F68">
        <w:t>;</w:t>
      </w:r>
      <w:r w:rsidRPr="00B91943">
        <w:t xml:space="preserve"> 95.p.), ar kuru nolēma nodot atsavināšanai Gulbenes novada pašvaldībai piederošo nekustamo īpašumu Lejasciema pagastā bez nosaukuma, adrese: Smilšu iela 4, Lejasciems, Lejasciema pagasts, Gulbenes novads, kadastra numurs 5064 012 0085, par brīvu cenu </w:t>
      </w:r>
      <w:r w:rsidR="009477F8">
        <w:t>…</w:t>
      </w:r>
      <w:r w:rsidR="00907751">
        <w:t xml:space="preserve">, un uzdeva Gulbenes novada pašvaldības Īpašuma novērtēšanas un izsoļu komisijai organizēt nekustamā īpašuma novērtēšanu un nosacītās cenas noteikšanu un iesniegt to apstiprināšanai Gulbenes novada domes sēdē. </w:t>
      </w:r>
    </w:p>
    <w:p w14:paraId="5D7840C2" w14:textId="262EA1CA" w:rsidR="00907751" w:rsidRDefault="00907751" w:rsidP="00907751">
      <w:pPr>
        <w:pStyle w:val="Parasts1"/>
        <w:spacing w:after="0" w:line="360" w:lineRule="auto"/>
        <w:ind w:firstLine="567"/>
        <w:jc w:val="both"/>
      </w:pPr>
      <w:r>
        <w:t>Gulbenes novada dome 202</w:t>
      </w:r>
      <w:r w:rsidR="00E56423">
        <w:t>3</w:t>
      </w:r>
      <w:r>
        <w:t xml:space="preserve">.gada </w:t>
      </w:r>
      <w:r w:rsidR="00B91943">
        <w:t>23.februārī</w:t>
      </w:r>
      <w:r>
        <w:t xml:space="preserve"> pieņēma lēmumu Nr.</w:t>
      </w:r>
      <w:r w:rsidR="00C601D0">
        <w:t xml:space="preserve"> </w:t>
      </w:r>
      <w:r>
        <w:t>GND/202</w:t>
      </w:r>
      <w:r w:rsidR="00E56423">
        <w:t>3</w:t>
      </w:r>
      <w:r>
        <w:t>/</w:t>
      </w:r>
      <w:r w:rsidR="00B91943">
        <w:t>192</w:t>
      </w:r>
      <w:r>
        <w:t xml:space="preserve"> “Par </w:t>
      </w:r>
      <w:r w:rsidR="009F6EF9" w:rsidRPr="009F6EF9">
        <w:t>nekustamā īpašuma Lejasciema pagastā bez nosaukuma</w:t>
      </w:r>
      <w:r>
        <w:t xml:space="preserve"> nosacītās cenas apstiprināšanu” (protokols Nr.</w:t>
      </w:r>
      <w:r w:rsidR="00E56423" w:rsidRPr="00E56423">
        <w:t xml:space="preserve"> </w:t>
      </w:r>
      <w:r w:rsidR="00B91943" w:rsidRPr="00B91943">
        <w:t>3; 100</w:t>
      </w:r>
      <w:r w:rsidR="00E56423" w:rsidRPr="00E56423">
        <w:t>.</w:t>
      </w:r>
      <w:r>
        <w:t>p.), ar kuru nolēma apstiprināt</w:t>
      </w:r>
      <w:r w:rsidR="008F35B3">
        <w:t xml:space="preserve"> nekustamā īpašuma</w:t>
      </w:r>
      <w:r>
        <w:t xml:space="preserve"> </w:t>
      </w:r>
      <w:r w:rsidR="009F6EF9" w:rsidRPr="009F6EF9">
        <w:t xml:space="preserve">Lejasciema pagastā bez nosaukuma, kadastra numurs 5064 012 0085, nosacīto cenu 2400 EUR (divi tūkstoši četri simti </w:t>
      </w:r>
      <w:proofErr w:type="spellStart"/>
      <w:r w:rsidRPr="008F35B3">
        <w:rPr>
          <w:i/>
          <w:iCs/>
        </w:rPr>
        <w:t>euro</w:t>
      </w:r>
      <w:proofErr w:type="spellEnd"/>
      <w:r>
        <w:t>).</w:t>
      </w:r>
    </w:p>
    <w:p w14:paraId="69592FFC" w14:textId="39172757" w:rsidR="00907751" w:rsidRDefault="00907751" w:rsidP="00907751">
      <w:pPr>
        <w:pStyle w:val="Parasts1"/>
        <w:spacing w:after="0" w:line="360" w:lineRule="auto"/>
        <w:ind w:firstLine="567"/>
        <w:jc w:val="both"/>
      </w:pPr>
      <w:r>
        <w:t>Gulbenes novada pašvaldība 202</w:t>
      </w:r>
      <w:r w:rsidR="008F35B3">
        <w:t>3</w:t>
      </w:r>
      <w:r>
        <w:t xml:space="preserve">.gada </w:t>
      </w:r>
      <w:r w:rsidR="009F6EF9">
        <w:t>6.martā</w:t>
      </w:r>
      <w:r>
        <w:t xml:space="preserve"> nosūtīja </w:t>
      </w:r>
      <w:r w:rsidR="009477F8">
        <w:t>….</w:t>
      </w:r>
      <w:r>
        <w:t>, atsavināšanas paziņojumu Nr.</w:t>
      </w:r>
      <w:r w:rsidR="00C601D0">
        <w:t xml:space="preserve"> </w:t>
      </w:r>
      <w:r w:rsidR="009F6EF9" w:rsidRPr="009F6EF9">
        <w:t>GND/4.18/23/619</w:t>
      </w:r>
      <w:r>
        <w:t xml:space="preserve">. </w:t>
      </w:r>
    </w:p>
    <w:p w14:paraId="5226D804" w14:textId="6B570F86" w:rsidR="00B91943" w:rsidRPr="00B82C67" w:rsidRDefault="00B91943" w:rsidP="00B91943">
      <w:pPr>
        <w:pStyle w:val="Parasts1"/>
        <w:spacing w:after="0" w:line="360" w:lineRule="auto"/>
        <w:ind w:firstLine="567"/>
        <w:jc w:val="both"/>
      </w:pPr>
      <w:r w:rsidRPr="00B82C67">
        <w:t xml:space="preserve">Gulbenes novada pašvaldība saņēma </w:t>
      </w:r>
      <w:r w:rsidR="009477F8">
        <w:rPr>
          <w:rFonts w:cs="Times New Roman"/>
        </w:rPr>
        <w:t>….</w:t>
      </w:r>
      <w:r w:rsidRPr="00B82C67">
        <w:t>, 2023.gada</w:t>
      </w:r>
      <w:r>
        <w:t xml:space="preserve"> </w:t>
      </w:r>
      <w:r w:rsidR="009F6EF9">
        <w:t>7.jūlija</w:t>
      </w:r>
      <w:r w:rsidRPr="00B82C67">
        <w:t xml:space="preserve"> iesniegumu (Gulbenes novada pašvaldībā saņemts 2023.gada </w:t>
      </w:r>
      <w:r w:rsidR="009F6EF9">
        <w:t>7.jūlijā</w:t>
      </w:r>
      <w:r w:rsidRPr="00B82C67">
        <w:t xml:space="preserve"> un reģistrēts ar Nr. </w:t>
      </w:r>
      <w:r w:rsidR="009F6EF9" w:rsidRPr="009F6EF9">
        <w:t>GND/5.13.2/23/1406-K</w:t>
      </w:r>
      <w:r w:rsidRPr="00B82C67">
        <w:t xml:space="preserve">), kurā ir izteikta piekrišana iegādāties </w:t>
      </w:r>
      <w:r w:rsidR="009F6EF9" w:rsidRPr="009F6EF9">
        <w:t>nekustamo īpašumu Lejasciema pagastā bez nosaukuma</w:t>
      </w:r>
      <w:r w:rsidRPr="006E6DB8">
        <w:rPr>
          <w:rFonts w:cs="Times New Roman"/>
        </w:rPr>
        <w:t xml:space="preserve">, kadastra numurs </w:t>
      </w:r>
      <w:r w:rsidR="009F6EF9" w:rsidRPr="009F6EF9">
        <w:rPr>
          <w:rFonts w:cs="Times New Roman"/>
        </w:rPr>
        <w:t>5064 012 0085</w:t>
      </w:r>
      <w:r w:rsidRPr="006E6DB8">
        <w:rPr>
          <w:rFonts w:cs="Times New Roman"/>
        </w:rPr>
        <w:t xml:space="preserve">, </w:t>
      </w:r>
      <w:r>
        <w:rPr>
          <w:rFonts w:cs="Times New Roman"/>
        </w:rPr>
        <w:t xml:space="preserve">par </w:t>
      </w:r>
      <w:r w:rsidRPr="006E6DB8">
        <w:rPr>
          <w:rFonts w:cs="Times New Roman"/>
        </w:rPr>
        <w:t xml:space="preserve">nosacīto cenu </w:t>
      </w:r>
      <w:r w:rsidR="009F6EF9" w:rsidRPr="009F6EF9">
        <w:rPr>
          <w:rFonts w:cs="Times New Roman"/>
        </w:rPr>
        <w:t>2400 EUR (divi tūkstoši četri simt</w:t>
      </w:r>
      <w:r w:rsidR="009F6EF9">
        <w:rPr>
          <w:rFonts w:cs="Times New Roman"/>
        </w:rPr>
        <w:t>i</w:t>
      </w:r>
      <w:r w:rsidR="009F6EF9" w:rsidRPr="009F6EF9">
        <w:rPr>
          <w:rFonts w:cs="Times New Roman"/>
        </w:rPr>
        <w:t xml:space="preserve"> </w:t>
      </w:r>
      <w:proofErr w:type="spellStart"/>
      <w:r w:rsidRPr="00B82C67">
        <w:rPr>
          <w:i/>
          <w:iCs/>
        </w:rPr>
        <w:t>euro</w:t>
      </w:r>
      <w:proofErr w:type="spellEnd"/>
      <w:r w:rsidRPr="00B82C67">
        <w:t xml:space="preserve">) uz nomaksu uz </w:t>
      </w:r>
      <w:r w:rsidR="009F6EF9">
        <w:t>2</w:t>
      </w:r>
      <w:r>
        <w:t xml:space="preserve"> gadiem</w:t>
      </w:r>
      <w:r w:rsidRPr="00B82C67">
        <w:t>.</w:t>
      </w:r>
    </w:p>
    <w:p w14:paraId="3739F269" w14:textId="7757089F" w:rsidR="00B91943" w:rsidRPr="00B82C67" w:rsidRDefault="00B91943" w:rsidP="00B91943">
      <w:pPr>
        <w:pStyle w:val="Parasts1"/>
        <w:spacing w:after="0" w:line="360" w:lineRule="auto"/>
        <w:ind w:firstLine="567"/>
        <w:jc w:val="both"/>
      </w:pPr>
      <w:r w:rsidRPr="00B82C67">
        <w:t xml:space="preserve">2023.gada </w:t>
      </w:r>
      <w:r w:rsidR="00451AED">
        <w:t>7</w:t>
      </w:r>
      <w:r w:rsidR="009F6EF9">
        <w:t>.jūlijā</w:t>
      </w:r>
      <w:r w:rsidRPr="00B82C67">
        <w:t xml:space="preserve"> ir samaksāts </w:t>
      </w:r>
      <w:r w:rsidRPr="000C3B7A">
        <w:t xml:space="preserve">avansa maksājums </w:t>
      </w:r>
      <w:r w:rsidR="009F6EF9">
        <w:t>2</w:t>
      </w:r>
      <w:r>
        <w:t>40</w:t>
      </w:r>
      <w:r w:rsidRPr="00B82C67">
        <w:t xml:space="preserve"> EUR (</w:t>
      </w:r>
      <w:r w:rsidR="009F6EF9">
        <w:t>divi</w:t>
      </w:r>
      <w:r>
        <w:t xml:space="preserve"> simti</w:t>
      </w:r>
      <w:r w:rsidRPr="00B82C67">
        <w:t xml:space="preserve"> </w:t>
      </w:r>
      <w:r>
        <w:t xml:space="preserve">četrdesmit </w:t>
      </w:r>
      <w:proofErr w:type="spellStart"/>
      <w:r w:rsidRPr="00B82C67">
        <w:rPr>
          <w:i/>
          <w:iCs/>
        </w:rPr>
        <w:t>euro</w:t>
      </w:r>
      <w:proofErr w:type="spellEnd"/>
      <w:r w:rsidRPr="00B82C67">
        <w:t>) apmērā.</w:t>
      </w:r>
    </w:p>
    <w:p w14:paraId="451581A2" w14:textId="77777777" w:rsidR="00B91943" w:rsidRPr="00B82C67" w:rsidRDefault="00B91943" w:rsidP="00B91943">
      <w:pPr>
        <w:pStyle w:val="Parasts1"/>
        <w:spacing w:after="0" w:line="360" w:lineRule="auto"/>
        <w:ind w:firstLine="567"/>
        <w:jc w:val="both"/>
      </w:pPr>
      <w:r w:rsidRPr="00B82C67">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w:t>
      </w:r>
      <w:r w:rsidRPr="00B82C67">
        <w:lastRenderedPageBreak/>
        <w:t xml:space="preserve">aktos paredzētajos gadījumos. </w:t>
      </w:r>
    </w:p>
    <w:p w14:paraId="651AF55F" w14:textId="77777777" w:rsidR="00B91943" w:rsidRPr="00B82C67" w:rsidRDefault="00B91943" w:rsidP="00B91943">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56442F54" w14:textId="77777777" w:rsidR="00B91943" w:rsidRPr="00B82C67" w:rsidRDefault="00B91943" w:rsidP="00B91943">
      <w:pPr>
        <w:pStyle w:val="Parasts1"/>
        <w:spacing w:after="0" w:line="360" w:lineRule="auto"/>
        <w:ind w:firstLine="567"/>
        <w:jc w:val="both"/>
        <w:rPr>
          <w:rFonts w:cs="Times New Roman"/>
        </w:rPr>
      </w:pPr>
      <w:r w:rsidRPr="00B82C67">
        <w:rPr>
          <w:rFonts w:cs="Times New Roma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10D87FFC" w14:textId="6B392878" w:rsidR="00B91943" w:rsidRPr="001C339E" w:rsidRDefault="00B91943" w:rsidP="00B91943">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3.punktu, 34.panta otro daļu, 36.panta pirmo un trešo daļu, 37.panta pirmās daļas 4.punktu, 41.panta otro </w:t>
      </w:r>
      <w:r w:rsidRPr="001C339E">
        <w:rPr>
          <w:rFonts w:ascii="Times New Roman" w:hAnsi="Times New Roman" w:cs="Times New Roman"/>
          <w:sz w:val="24"/>
          <w:szCs w:val="24"/>
        </w:rPr>
        <w:t xml:space="preserve">daļu, 47.pantu, un Attīstības un tautsaimniecības komitejas ieteikumu, atklāti balsojot: </w:t>
      </w:r>
      <w:r w:rsidR="001C339E" w:rsidRPr="001C339E">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1C339E">
        <w:rPr>
          <w:rFonts w:ascii="Times New Roman" w:hAnsi="Times New Roman" w:cs="Times New Roman"/>
          <w:color w:val="000000"/>
          <w:sz w:val="24"/>
          <w:szCs w:val="24"/>
        </w:rPr>
        <w:t>, Gulbenes novada dome NOLEMJ</w:t>
      </w:r>
      <w:r w:rsidRPr="001C339E">
        <w:rPr>
          <w:rFonts w:ascii="Times New Roman" w:hAnsi="Times New Roman" w:cs="Times New Roman"/>
          <w:sz w:val="24"/>
          <w:szCs w:val="24"/>
        </w:rPr>
        <w:t xml:space="preserve">: </w:t>
      </w:r>
    </w:p>
    <w:p w14:paraId="5CB2B18C" w14:textId="03984E74" w:rsidR="00B91943" w:rsidRPr="008D7709" w:rsidRDefault="00B91943" w:rsidP="001C339E">
      <w:pPr>
        <w:widowControl w:val="0"/>
        <w:spacing w:line="360" w:lineRule="auto"/>
        <w:ind w:firstLine="567"/>
        <w:jc w:val="both"/>
        <w:rPr>
          <w:rFonts w:ascii="Times New Roman" w:hAnsi="Times New Roman" w:cs="Times New Roman"/>
          <w:sz w:val="24"/>
          <w:szCs w:val="24"/>
        </w:rPr>
      </w:pPr>
      <w:r w:rsidRPr="001C339E">
        <w:rPr>
          <w:rFonts w:ascii="Times New Roman" w:hAnsi="Times New Roman" w:cs="Times New Roman"/>
          <w:sz w:val="24"/>
          <w:szCs w:val="24"/>
        </w:rPr>
        <w:t xml:space="preserve">1. APSTIPRINĀT par Gulbenes novada pašvaldībai piederošā </w:t>
      </w:r>
      <w:r w:rsidR="009F6EF9" w:rsidRPr="001C339E">
        <w:rPr>
          <w:rFonts w:ascii="Times New Roman" w:hAnsi="Times New Roman" w:cs="Times New Roman"/>
          <w:sz w:val="24"/>
          <w:szCs w:val="24"/>
        </w:rPr>
        <w:t>nekustamā īpašuma Lejasciema pagastā bez nosaukuma, adrese: Smilšu iela 4, Lejasciems, Lejasciema pagasts,</w:t>
      </w:r>
      <w:r w:rsidR="009F6EF9" w:rsidRPr="009F6EF9">
        <w:rPr>
          <w:rFonts w:ascii="Times New Roman" w:hAnsi="Times New Roman" w:cs="Times New Roman"/>
          <w:sz w:val="24"/>
          <w:szCs w:val="24"/>
        </w:rPr>
        <w:t xml:space="preserve"> Gulbenes novads, kadastra numurs 5064 012 0085, kas sastāv no vienas zemes vienības ar kadastra apzīmējumu 5064 012 0085</w:t>
      </w:r>
      <w:r w:rsidRPr="006E6DB8">
        <w:rPr>
          <w:rFonts w:ascii="Times New Roman" w:hAnsi="Times New Roman" w:cs="Times New Roman"/>
          <w:sz w:val="24"/>
          <w:szCs w:val="24"/>
        </w:rPr>
        <w:t>,</w:t>
      </w:r>
      <w:r w:rsidR="009F6EF9">
        <w:rPr>
          <w:rFonts w:ascii="Times New Roman" w:hAnsi="Times New Roman" w:cs="Times New Roman"/>
          <w:sz w:val="24"/>
          <w:szCs w:val="24"/>
        </w:rPr>
        <w:t xml:space="preserve"> 0,2547 ha platībā,</w:t>
      </w:r>
      <w:r w:rsidRPr="006E6DB8">
        <w:rPr>
          <w:rFonts w:ascii="Times New Roman" w:hAnsi="Times New Roman" w:cs="Times New Roman"/>
          <w:sz w:val="24"/>
          <w:szCs w:val="24"/>
        </w:rPr>
        <w:t xml:space="preserve"> </w:t>
      </w:r>
      <w:r w:rsidRPr="00B82C67">
        <w:rPr>
          <w:rFonts w:ascii="Times New Roman" w:hAnsi="Times New Roman" w:cs="Times New Roman"/>
          <w:sz w:val="24"/>
          <w:szCs w:val="24"/>
        </w:rPr>
        <w:t xml:space="preserve">pircēju </w:t>
      </w:r>
      <w:r w:rsidR="009477F8">
        <w:rPr>
          <w:rFonts w:ascii="Times New Roman" w:hAnsi="Times New Roman" w:cs="Times New Roman"/>
          <w:sz w:val="24"/>
          <w:szCs w:val="24"/>
        </w:rPr>
        <w:t>…</w:t>
      </w:r>
      <w:r w:rsidRPr="00B82C67">
        <w:rPr>
          <w:rFonts w:ascii="Times New Roman" w:hAnsi="Times New Roman"/>
          <w:sz w:val="24"/>
          <w:szCs w:val="24"/>
        </w:rPr>
        <w:t>.</w:t>
      </w:r>
    </w:p>
    <w:p w14:paraId="4E52413E" w14:textId="074EA496" w:rsidR="00B91943" w:rsidRPr="00B82C67" w:rsidRDefault="00B91943" w:rsidP="001C339E">
      <w:pPr>
        <w:widowControl w:val="0"/>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2. ATĻAUT </w:t>
      </w:r>
      <w:r>
        <w:rPr>
          <w:rFonts w:ascii="Times New Roman" w:hAnsi="Times New Roman" w:cs="Times New Roman"/>
          <w:sz w:val="24"/>
          <w:szCs w:val="24"/>
        </w:rPr>
        <w:t>samaksu</w:t>
      </w:r>
      <w:r w:rsidRPr="00B82C67">
        <w:rPr>
          <w:rFonts w:ascii="Times New Roman" w:hAnsi="Times New Roman" w:cs="Times New Roman"/>
          <w:sz w:val="24"/>
          <w:szCs w:val="24"/>
        </w:rPr>
        <w:t xml:space="preserve"> </w:t>
      </w:r>
      <w:r w:rsidR="009F6EF9" w:rsidRPr="009F6EF9">
        <w:rPr>
          <w:rFonts w:ascii="Times New Roman" w:hAnsi="Times New Roman" w:cs="Times New Roman"/>
          <w:sz w:val="24"/>
          <w:szCs w:val="24"/>
        </w:rPr>
        <w:t>2400 EUR (divi tūkstoši četri simt</w:t>
      </w:r>
      <w:r w:rsidR="009F6EF9">
        <w:rPr>
          <w:rFonts w:ascii="Times New Roman" w:hAnsi="Times New Roman" w:cs="Times New Roman"/>
          <w:sz w:val="24"/>
          <w:szCs w:val="24"/>
        </w:rPr>
        <w:t>i</w:t>
      </w:r>
      <w:r w:rsidRPr="006E6DB8">
        <w:rPr>
          <w:rFonts w:ascii="Times New Roman" w:hAnsi="Times New Roman" w:cs="Times New Roman"/>
          <w:sz w:val="24"/>
          <w:szCs w:val="24"/>
        </w:rPr>
        <w:t xml:space="preserve"> </w:t>
      </w:r>
      <w:proofErr w:type="spellStart"/>
      <w:r w:rsidRPr="00B82C67">
        <w:rPr>
          <w:rFonts w:ascii="Times New Roman" w:hAnsi="Times New Roman" w:cs="Times New Roman"/>
          <w:i/>
          <w:sz w:val="24"/>
          <w:szCs w:val="24"/>
        </w:rPr>
        <w:t>euro</w:t>
      </w:r>
      <w:proofErr w:type="spellEnd"/>
      <w:r w:rsidRPr="00B82C67">
        <w:rPr>
          <w:rFonts w:ascii="Times New Roman" w:hAnsi="Times New Roman" w:cs="Times New Roman"/>
          <w:sz w:val="24"/>
          <w:szCs w:val="24"/>
        </w:rPr>
        <w:t>) apmērā</w:t>
      </w:r>
      <w:r w:rsidRPr="00B82C67">
        <w:t xml:space="preserve"> </w:t>
      </w:r>
      <w:r w:rsidRPr="00B82C67">
        <w:rPr>
          <w:rFonts w:ascii="Times New Roman" w:hAnsi="Times New Roman" w:cs="Times New Roman"/>
          <w:sz w:val="24"/>
          <w:szCs w:val="24"/>
        </w:rPr>
        <w:t>veikt uz nomaksu līdz 202</w:t>
      </w:r>
      <w:r w:rsidR="009F6EF9">
        <w:rPr>
          <w:rFonts w:ascii="Times New Roman" w:hAnsi="Times New Roman" w:cs="Times New Roman"/>
          <w:sz w:val="24"/>
          <w:szCs w:val="24"/>
        </w:rPr>
        <w:t>5</w:t>
      </w:r>
      <w:r w:rsidRPr="00B82C67">
        <w:rPr>
          <w:rFonts w:ascii="Times New Roman" w:hAnsi="Times New Roman" w:cs="Times New Roman"/>
          <w:sz w:val="24"/>
          <w:szCs w:val="24"/>
        </w:rPr>
        <w:t>.gada 25.</w:t>
      </w:r>
      <w:r w:rsidR="0059657B">
        <w:rPr>
          <w:rFonts w:ascii="Times New Roman" w:hAnsi="Times New Roman" w:cs="Times New Roman"/>
          <w:sz w:val="24"/>
          <w:szCs w:val="24"/>
        </w:rPr>
        <w:t>jūlija</w:t>
      </w:r>
      <w:r w:rsidR="009F6EF9">
        <w:rPr>
          <w:rFonts w:ascii="Times New Roman" w:hAnsi="Times New Roman" w:cs="Times New Roman"/>
          <w:sz w:val="24"/>
          <w:szCs w:val="24"/>
        </w:rPr>
        <w:t>m</w:t>
      </w:r>
      <w:r w:rsidRPr="00B82C67">
        <w:rPr>
          <w:rFonts w:ascii="Times New Roman" w:hAnsi="Times New Roman" w:cs="Times New Roman"/>
          <w:sz w:val="24"/>
          <w:szCs w:val="24"/>
        </w:rPr>
        <w:t>, saskaņā ar maksājuma grafiku (Pielikums), kas ir šī lēmuma neatņemama sastāvdaļa.</w:t>
      </w:r>
    </w:p>
    <w:p w14:paraId="449DCB41" w14:textId="77777777" w:rsidR="00B91943" w:rsidRPr="00B82C67" w:rsidRDefault="00B91943" w:rsidP="001C339E">
      <w:pPr>
        <w:widowControl w:val="0"/>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748B4D62" w14:textId="1F290B6C" w:rsidR="00B91943" w:rsidRPr="00F0532A" w:rsidRDefault="00B91943" w:rsidP="001C339E">
      <w:pPr>
        <w:widowControl w:val="0"/>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lastRenderedPageBreak/>
        <w:t xml:space="preserve">4. PIEŠĶIRT pircējai – </w:t>
      </w:r>
      <w:r w:rsidR="009477F8">
        <w:rPr>
          <w:rFonts w:ascii="Times New Roman" w:hAnsi="Times New Roman"/>
          <w:sz w:val="24"/>
          <w:szCs w:val="24"/>
        </w:rPr>
        <w:t>….</w:t>
      </w:r>
      <w:r w:rsidRPr="00B82C67">
        <w:rPr>
          <w:rFonts w:ascii="Times New Roman" w:hAnsi="Times New Roman" w:cs="Times New Roman"/>
          <w:sz w:val="24"/>
          <w:szCs w:val="24"/>
        </w:rPr>
        <w:t>, tiesības uz lēmuma 1.punktā minēto nekustamo īpašumu zemesgrāmatā nostiprināt uz sava vārda pēc pirkuma maksas un aprēķināto procentu samaksas pilnā apmērā.</w:t>
      </w:r>
    </w:p>
    <w:p w14:paraId="1F24A177" w14:textId="77777777" w:rsidR="00B91943" w:rsidRPr="00F31660" w:rsidRDefault="00B91943" w:rsidP="00B91943">
      <w:pPr>
        <w:spacing w:line="360" w:lineRule="auto"/>
        <w:ind w:firstLine="567"/>
        <w:jc w:val="both"/>
        <w:rPr>
          <w:rFonts w:ascii="Times New Roman" w:hAnsi="Times New Roman" w:cs="Times New Roman"/>
          <w:sz w:val="24"/>
          <w:szCs w:val="24"/>
        </w:rPr>
      </w:pPr>
      <w:r w:rsidRPr="00F31660">
        <w:rPr>
          <w:rFonts w:ascii="Times New Roman" w:hAnsi="Times New Roman" w:cs="Times New Roman"/>
          <w:sz w:val="24"/>
          <w:szCs w:val="24"/>
        </w:rPr>
        <w:t>5. ORGANIZĒT lēmuma izpildi Gulbenes novada domes Īpašuma novērtēšanas un izsoļu komisijai.</w:t>
      </w:r>
    </w:p>
    <w:p w14:paraId="5B530541" w14:textId="77777777" w:rsidR="00B91943" w:rsidRDefault="00B91943" w:rsidP="00B91943">
      <w:pPr>
        <w:spacing w:line="360" w:lineRule="auto"/>
        <w:rPr>
          <w:rFonts w:ascii="Times New Roman" w:hAnsi="Times New Roman" w:cs="Times New Roman"/>
          <w:sz w:val="24"/>
          <w:szCs w:val="24"/>
        </w:rPr>
      </w:pPr>
    </w:p>
    <w:p w14:paraId="1AFD8334" w14:textId="77777777" w:rsidR="00B91943" w:rsidRDefault="00B91943" w:rsidP="00B91943">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0A9F2DA6" w14:textId="77777777" w:rsidR="00B91943" w:rsidRDefault="00B91943" w:rsidP="00B91943">
      <w:pPr>
        <w:spacing w:line="360" w:lineRule="auto"/>
        <w:rPr>
          <w:rFonts w:ascii="Times New Roman" w:hAnsi="Times New Roman" w:cs="Times New Roman"/>
          <w:sz w:val="24"/>
          <w:szCs w:val="24"/>
        </w:rPr>
      </w:pPr>
    </w:p>
    <w:p w14:paraId="17A6DEEC" w14:textId="77777777" w:rsidR="00B91943" w:rsidRDefault="00B91943" w:rsidP="00B91943">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Pr>
          <w:rFonts w:ascii="Times New Roman" w:hAnsi="Times New Roman" w:cs="Times New Roman"/>
          <w:sz w:val="24"/>
          <w:szCs w:val="24"/>
        </w:rPr>
        <w:t>L.Bašķere</w:t>
      </w:r>
      <w:proofErr w:type="spellEnd"/>
    </w:p>
    <w:p w14:paraId="77C2BE40" w14:textId="77777777" w:rsidR="00B91943" w:rsidRDefault="00B91943" w:rsidP="00B9194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5099823" w14:textId="567F81A8" w:rsidR="00B91943" w:rsidRPr="00522877" w:rsidRDefault="00B91943" w:rsidP="00B91943">
      <w:pPr>
        <w:spacing w:after="160" w:line="259" w:lineRule="auto"/>
        <w:jc w:val="right"/>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59657B">
        <w:rPr>
          <w:rFonts w:ascii="Times New Roman" w:hAnsi="Times New Roman" w:cs="Times New Roman"/>
          <w:sz w:val="24"/>
          <w:szCs w:val="24"/>
        </w:rPr>
        <w:t>27.07</w:t>
      </w:r>
      <w:r>
        <w:rPr>
          <w:rFonts w:ascii="Times New Roman" w:hAnsi="Times New Roman" w:cs="Times New Roman"/>
          <w:sz w:val="24"/>
          <w:szCs w:val="24"/>
        </w:rPr>
        <w:t>.2023.</w:t>
      </w:r>
      <w:r w:rsidRPr="00DF5D0E">
        <w:rPr>
          <w:rFonts w:ascii="Times New Roman" w:hAnsi="Times New Roman" w:cs="Times New Roman"/>
          <w:sz w:val="24"/>
          <w:szCs w:val="24"/>
        </w:rPr>
        <w:t xml:space="preserve"> Gulbenes novada 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Pr>
          <w:rFonts w:ascii="Times New Roman" w:hAnsi="Times New Roman" w:cs="Times New Roman"/>
          <w:sz w:val="24"/>
          <w:szCs w:val="24"/>
        </w:rPr>
        <w:t>3</w:t>
      </w:r>
      <w:r w:rsidRPr="00DF5D0E">
        <w:rPr>
          <w:rFonts w:ascii="Times New Roman" w:hAnsi="Times New Roman" w:cs="Times New Roman"/>
          <w:sz w:val="24"/>
          <w:szCs w:val="24"/>
        </w:rPr>
        <w:t>/</w:t>
      </w:r>
      <w:r w:rsidR="001C339E">
        <w:rPr>
          <w:rFonts w:ascii="Times New Roman" w:hAnsi="Times New Roman" w:cs="Times New Roman"/>
          <w:sz w:val="24"/>
          <w:szCs w:val="24"/>
        </w:rPr>
        <w:t>707</w:t>
      </w:r>
    </w:p>
    <w:p w14:paraId="5C1E25FE" w14:textId="547C1B52" w:rsidR="00B91943" w:rsidRPr="001C339E" w:rsidRDefault="00B91943" w:rsidP="00B91943">
      <w:pPr>
        <w:spacing w:after="160" w:line="259" w:lineRule="auto"/>
        <w:jc w:val="center"/>
        <w:rPr>
          <w:rFonts w:ascii="Times New Roman" w:hAnsi="Times New Roman" w:cs="Times New Roman"/>
          <w:b/>
          <w:bCs/>
          <w:sz w:val="24"/>
          <w:szCs w:val="24"/>
        </w:rPr>
      </w:pPr>
      <w:r w:rsidRPr="001C339E">
        <w:rPr>
          <w:rFonts w:ascii="Times New Roman" w:hAnsi="Times New Roman" w:cs="Times New Roman"/>
          <w:b/>
          <w:bCs/>
          <w:sz w:val="24"/>
          <w:szCs w:val="24"/>
        </w:rPr>
        <w:t xml:space="preserve">Maksājumu grafiks nekustamā īpašuma </w:t>
      </w:r>
      <w:r w:rsidR="0059657B" w:rsidRPr="001C339E">
        <w:rPr>
          <w:rFonts w:ascii="Times New Roman" w:hAnsi="Times New Roman" w:cs="Times New Roman"/>
          <w:b/>
          <w:bCs/>
          <w:sz w:val="24"/>
          <w:szCs w:val="24"/>
        </w:rPr>
        <w:t>Lejasciema pagastā bez nosaukuma</w:t>
      </w:r>
      <w:r w:rsidRPr="001C339E">
        <w:rPr>
          <w:rFonts w:ascii="Times New Roman" w:hAnsi="Times New Roman" w:cs="Times New Roman"/>
          <w:b/>
          <w:bCs/>
          <w:sz w:val="24"/>
          <w:szCs w:val="24"/>
        </w:rPr>
        <w:t xml:space="preserve"> atsavināšanai</w:t>
      </w:r>
    </w:p>
    <w:tbl>
      <w:tblPr>
        <w:tblW w:w="9494" w:type="dxa"/>
        <w:tblInd w:w="-5" w:type="dxa"/>
        <w:tblLook w:val="04A0" w:firstRow="1" w:lastRow="0" w:firstColumn="1" w:lastColumn="0" w:noHBand="0" w:noVBand="1"/>
      </w:tblPr>
      <w:tblGrid>
        <w:gridCol w:w="1443"/>
        <w:gridCol w:w="1159"/>
        <w:gridCol w:w="1536"/>
        <w:gridCol w:w="1390"/>
        <w:gridCol w:w="1390"/>
        <w:gridCol w:w="1417"/>
        <w:gridCol w:w="1159"/>
      </w:tblGrid>
      <w:tr w:rsidR="002B0DBE" w:rsidRPr="002B0DBE" w14:paraId="3A72608D" w14:textId="77777777" w:rsidTr="002B0DBE">
        <w:trPr>
          <w:trHeight w:val="634"/>
        </w:trPr>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2018E" w14:textId="77777777" w:rsidR="002B0DBE" w:rsidRPr="002B0DBE" w:rsidRDefault="002B0DBE" w:rsidP="002B0DBE">
            <w:pPr>
              <w:jc w:val="center"/>
              <w:rPr>
                <w:rFonts w:ascii="Times New Roman" w:hAnsi="Times New Roman" w:cs="Times New Roman"/>
                <w:b/>
                <w:bCs/>
                <w:color w:val="000000"/>
                <w:sz w:val="24"/>
                <w:szCs w:val="24"/>
              </w:rPr>
            </w:pPr>
            <w:r w:rsidRPr="002B0DBE">
              <w:rPr>
                <w:rFonts w:ascii="Times New Roman" w:hAnsi="Times New Roman" w:cs="Times New Roman"/>
                <w:b/>
                <w:bCs/>
                <w:color w:val="000000"/>
                <w:sz w:val="24"/>
                <w:szCs w:val="24"/>
              </w:rPr>
              <w:t>Maksājuma termiņš</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14:paraId="1CD2622E" w14:textId="77777777" w:rsidR="002B0DBE" w:rsidRPr="002B0DBE" w:rsidRDefault="002B0DBE" w:rsidP="002B0DBE">
            <w:pPr>
              <w:jc w:val="center"/>
              <w:rPr>
                <w:rFonts w:ascii="Times New Roman" w:hAnsi="Times New Roman" w:cs="Times New Roman"/>
                <w:b/>
                <w:bCs/>
                <w:color w:val="000000"/>
                <w:sz w:val="24"/>
                <w:szCs w:val="24"/>
              </w:rPr>
            </w:pPr>
            <w:r w:rsidRPr="002B0DBE">
              <w:rPr>
                <w:rFonts w:ascii="Times New Roman" w:hAnsi="Times New Roman" w:cs="Times New Roman"/>
                <w:b/>
                <w:bCs/>
                <w:color w:val="000000"/>
                <w:sz w:val="24"/>
                <w:szCs w:val="24"/>
              </w:rPr>
              <w:t>Valūta</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4E0D3E06" w14:textId="77777777" w:rsidR="002B0DBE" w:rsidRPr="002B0DBE" w:rsidRDefault="002B0DBE" w:rsidP="002B0DBE">
            <w:pPr>
              <w:jc w:val="center"/>
              <w:rPr>
                <w:rFonts w:ascii="Times New Roman" w:hAnsi="Times New Roman" w:cs="Times New Roman"/>
                <w:b/>
                <w:bCs/>
                <w:color w:val="000000"/>
                <w:sz w:val="24"/>
                <w:szCs w:val="24"/>
              </w:rPr>
            </w:pPr>
            <w:r w:rsidRPr="002B0DBE">
              <w:rPr>
                <w:rFonts w:ascii="Times New Roman" w:hAnsi="Times New Roman" w:cs="Times New Roman"/>
                <w:b/>
                <w:bCs/>
                <w:color w:val="000000"/>
                <w:sz w:val="24"/>
                <w:szCs w:val="24"/>
              </w:rPr>
              <w:t xml:space="preserve">Neizmaksātā vērtība </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6D1158AC" w14:textId="77777777" w:rsidR="002B0DBE" w:rsidRPr="002B0DBE" w:rsidRDefault="002B0DBE" w:rsidP="002B0DBE">
            <w:pPr>
              <w:jc w:val="center"/>
              <w:rPr>
                <w:rFonts w:ascii="Times New Roman" w:hAnsi="Times New Roman" w:cs="Times New Roman"/>
                <w:b/>
                <w:bCs/>
                <w:color w:val="000000"/>
                <w:sz w:val="24"/>
                <w:szCs w:val="24"/>
              </w:rPr>
            </w:pPr>
            <w:r w:rsidRPr="002B0DBE">
              <w:rPr>
                <w:rFonts w:ascii="Times New Roman" w:hAnsi="Times New Roman" w:cs="Times New Roman"/>
                <w:b/>
                <w:bCs/>
                <w:color w:val="000000"/>
                <w:sz w:val="24"/>
                <w:szCs w:val="24"/>
              </w:rPr>
              <w:t xml:space="preserve">Izpirkuma maksājums </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4D83BF49" w14:textId="77777777" w:rsidR="002B0DBE" w:rsidRPr="002B0DBE" w:rsidRDefault="002B0DBE" w:rsidP="002B0DBE">
            <w:pPr>
              <w:jc w:val="center"/>
              <w:rPr>
                <w:rFonts w:ascii="Times New Roman" w:hAnsi="Times New Roman" w:cs="Times New Roman"/>
                <w:b/>
                <w:bCs/>
                <w:color w:val="000000"/>
                <w:sz w:val="24"/>
                <w:szCs w:val="24"/>
              </w:rPr>
            </w:pPr>
            <w:r w:rsidRPr="002B0DBE">
              <w:rPr>
                <w:rFonts w:ascii="Times New Roman" w:hAnsi="Times New Roman" w:cs="Times New Roman"/>
                <w:b/>
                <w:bCs/>
                <w:color w:val="000000"/>
                <w:sz w:val="24"/>
                <w:szCs w:val="24"/>
              </w:rPr>
              <w:t xml:space="preserve">Procentu maksājums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24E36A6" w14:textId="77777777" w:rsidR="002B0DBE" w:rsidRPr="002B0DBE" w:rsidRDefault="002B0DBE" w:rsidP="002B0DBE">
            <w:pPr>
              <w:jc w:val="center"/>
              <w:rPr>
                <w:rFonts w:ascii="Times New Roman" w:hAnsi="Times New Roman" w:cs="Times New Roman"/>
                <w:b/>
                <w:bCs/>
                <w:color w:val="000000"/>
                <w:sz w:val="24"/>
                <w:szCs w:val="24"/>
              </w:rPr>
            </w:pPr>
            <w:r w:rsidRPr="002B0DBE">
              <w:rPr>
                <w:rFonts w:ascii="Times New Roman" w:hAnsi="Times New Roman" w:cs="Times New Roman"/>
                <w:b/>
                <w:bCs/>
                <w:color w:val="000000"/>
                <w:sz w:val="24"/>
                <w:szCs w:val="24"/>
              </w:rPr>
              <w:t xml:space="preserve">Maksājums kopā </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14:paraId="1D93640F" w14:textId="77777777" w:rsidR="002B0DBE" w:rsidRPr="002B0DBE" w:rsidRDefault="002B0DBE" w:rsidP="002B0DBE">
            <w:pPr>
              <w:jc w:val="center"/>
              <w:rPr>
                <w:rFonts w:ascii="Times New Roman" w:hAnsi="Times New Roman" w:cs="Times New Roman"/>
                <w:b/>
                <w:bCs/>
                <w:color w:val="000000"/>
                <w:sz w:val="24"/>
                <w:szCs w:val="24"/>
              </w:rPr>
            </w:pPr>
            <w:r w:rsidRPr="002B0DBE">
              <w:rPr>
                <w:rFonts w:ascii="Times New Roman" w:hAnsi="Times New Roman" w:cs="Times New Roman"/>
                <w:b/>
                <w:bCs/>
                <w:color w:val="000000"/>
                <w:sz w:val="24"/>
                <w:szCs w:val="24"/>
              </w:rPr>
              <w:t>Dienu skaits</w:t>
            </w:r>
          </w:p>
        </w:tc>
      </w:tr>
      <w:tr w:rsidR="002B0DBE" w:rsidRPr="002B0DBE" w14:paraId="1085E4F2" w14:textId="77777777" w:rsidTr="002B0DBE">
        <w:trPr>
          <w:trHeight w:val="317"/>
        </w:trPr>
        <w:tc>
          <w:tcPr>
            <w:tcW w:w="1443" w:type="dxa"/>
            <w:tcBorders>
              <w:top w:val="nil"/>
              <w:left w:val="single" w:sz="4" w:space="0" w:color="auto"/>
              <w:bottom w:val="nil"/>
              <w:right w:val="single" w:sz="4" w:space="0" w:color="auto"/>
            </w:tcBorders>
            <w:shd w:val="clear" w:color="auto" w:fill="auto"/>
            <w:noWrap/>
            <w:vAlign w:val="center"/>
            <w:hideMark/>
          </w:tcPr>
          <w:p w14:paraId="50EED78A" w14:textId="061B58C5"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27.07.2023.</w:t>
            </w:r>
          </w:p>
        </w:tc>
        <w:tc>
          <w:tcPr>
            <w:tcW w:w="1159" w:type="dxa"/>
            <w:tcBorders>
              <w:top w:val="nil"/>
              <w:left w:val="nil"/>
              <w:bottom w:val="single" w:sz="4" w:space="0" w:color="auto"/>
              <w:right w:val="single" w:sz="4" w:space="0" w:color="auto"/>
            </w:tcBorders>
            <w:shd w:val="clear" w:color="auto" w:fill="auto"/>
            <w:noWrap/>
            <w:vAlign w:val="center"/>
            <w:hideMark/>
          </w:tcPr>
          <w:p w14:paraId="75CFAC8F"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3B1BEB93"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2400.00</w:t>
            </w:r>
          </w:p>
        </w:tc>
        <w:tc>
          <w:tcPr>
            <w:tcW w:w="1390" w:type="dxa"/>
            <w:tcBorders>
              <w:top w:val="nil"/>
              <w:left w:val="nil"/>
              <w:bottom w:val="single" w:sz="4" w:space="0" w:color="auto"/>
              <w:right w:val="single" w:sz="4" w:space="0" w:color="auto"/>
            </w:tcBorders>
            <w:shd w:val="clear" w:color="auto" w:fill="auto"/>
            <w:noWrap/>
            <w:vAlign w:val="center"/>
            <w:hideMark/>
          </w:tcPr>
          <w:p w14:paraId="39294989"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240.00</w:t>
            </w:r>
          </w:p>
        </w:tc>
        <w:tc>
          <w:tcPr>
            <w:tcW w:w="1390" w:type="dxa"/>
            <w:tcBorders>
              <w:top w:val="nil"/>
              <w:left w:val="nil"/>
              <w:bottom w:val="single" w:sz="4" w:space="0" w:color="auto"/>
              <w:right w:val="single" w:sz="4" w:space="0" w:color="auto"/>
            </w:tcBorders>
            <w:shd w:val="clear" w:color="auto" w:fill="auto"/>
            <w:noWrap/>
            <w:vAlign w:val="center"/>
            <w:hideMark/>
          </w:tcPr>
          <w:p w14:paraId="7FF6CC28"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0</w:t>
            </w:r>
          </w:p>
        </w:tc>
        <w:tc>
          <w:tcPr>
            <w:tcW w:w="1417" w:type="dxa"/>
            <w:tcBorders>
              <w:top w:val="nil"/>
              <w:left w:val="nil"/>
              <w:bottom w:val="single" w:sz="4" w:space="0" w:color="auto"/>
              <w:right w:val="single" w:sz="4" w:space="0" w:color="auto"/>
            </w:tcBorders>
            <w:shd w:val="clear" w:color="auto" w:fill="auto"/>
            <w:noWrap/>
            <w:vAlign w:val="center"/>
            <w:hideMark/>
          </w:tcPr>
          <w:p w14:paraId="3A030DFF"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240.00</w:t>
            </w:r>
          </w:p>
        </w:tc>
        <w:tc>
          <w:tcPr>
            <w:tcW w:w="1159" w:type="dxa"/>
            <w:tcBorders>
              <w:top w:val="nil"/>
              <w:left w:val="nil"/>
              <w:bottom w:val="single" w:sz="4" w:space="0" w:color="auto"/>
              <w:right w:val="single" w:sz="4" w:space="0" w:color="auto"/>
            </w:tcBorders>
            <w:shd w:val="clear" w:color="auto" w:fill="auto"/>
            <w:noWrap/>
            <w:vAlign w:val="center"/>
            <w:hideMark/>
          </w:tcPr>
          <w:p w14:paraId="223CC608"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0</w:t>
            </w:r>
          </w:p>
        </w:tc>
      </w:tr>
      <w:tr w:rsidR="002B0DBE" w:rsidRPr="002B0DBE" w14:paraId="0A78ED32"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7BACC8B0" w14:textId="62292726"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25.08.2023.</w:t>
            </w:r>
          </w:p>
        </w:tc>
        <w:tc>
          <w:tcPr>
            <w:tcW w:w="1159" w:type="dxa"/>
            <w:tcBorders>
              <w:top w:val="nil"/>
              <w:left w:val="nil"/>
              <w:bottom w:val="single" w:sz="4" w:space="0" w:color="auto"/>
              <w:right w:val="single" w:sz="4" w:space="0" w:color="auto"/>
            </w:tcBorders>
            <w:shd w:val="clear" w:color="auto" w:fill="auto"/>
            <w:noWrap/>
            <w:vAlign w:val="center"/>
            <w:hideMark/>
          </w:tcPr>
          <w:p w14:paraId="2E9C11A8"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345E2E7A"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2160.00</w:t>
            </w:r>
          </w:p>
        </w:tc>
        <w:tc>
          <w:tcPr>
            <w:tcW w:w="1390" w:type="dxa"/>
            <w:tcBorders>
              <w:top w:val="nil"/>
              <w:left w:val="nil"/>
              <w:bottom w:val="single" w:sz="4" w:space="0" w:color="auto"/>
              <w:right w:val="single" w:sz="4" w:space="0" w:color="auto"/>
            </w:tcBorders>
            <w:shd w:val="clear" w:color="auto" w:fill="auto"/>
            <w:noWrap/>
            <w:vAlign w:val="center"/>
            <w:hideMark/>
          </w:tcPr>
          <w:p w14:paraId="1C29CCFF"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0AAA21D7"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10.44</w:t>
            </w:r>
          </w:p>
        </w:tc>
        <w:tc>
          <w:tcPr>
            <w:tcW w:w="1417" w:type="dxa"/>
            <w:tcBorders>
              <w:top w:val="nil"/>
              <w:left w:val="nil"/>
              <w:bottom w:val="single" w:sz="4" w:space="0" w:color="auto"/>
              <w:right w:val="single" w:sz="4" w:space="0" w:color="auto"/>
            </w:tcBorders>
            <w:shd w:val="clear" w:color="auto" w:fill="auto"/>
            <w:noWrap/>
            <w:vAlign w:val="center"/>
            <w:hideMark/>
          </w:tcPr>
          <w:p w14:paraId="3BE0E85B"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100.44</w:t>
            </w:r>
          </w:p>
        </w:tc>
        <w:tc>
          <w:tcPr>
            <w:tcW w:w="1159" w:type="dxa"/>
            <w:tcBorders>
              <w:top w:val="nil"/>
              <w:left w:val="nil"/>
              <w:bottom w:val="single" w:sz="4" w:space="0" w:color="auto"/>
              <w:right w:val="single" w:sz="4" w:space="0" w:color="auto"/>
            </w:tcBorders>
            <w:shd w:val="clear" w:color="auto" w:fill="auto"/>
            <w:noWrap/>
            <w:vAlign w:val="center"/>
            <w:hideMark/>
          </w:tcPr>
          <w:p w14:paraId="3E3ECE30"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29</w:t>
            </w:r>
          </w:p>
        </w:tc>
      </w:tr>
      <w:tr w:rsidR="002B0DBE" w:rsidRPr="002B0DBE" w14:paraId="0E861402"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5C303DE7" w14:textId="5FCFD5BD"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25.09.2023.</w:t>
            </w:r>
          </w:p>
        </w:tc>
        <w:tc>
          <w:tcPr>
            <w:tcW w:w="1159" w:type="dxa"/>
            <w:tcBorders>
              <w:top w:val="nil"/>
              <w:left w:val="nil"/>
              <w:bottom w:val="single" w:sz="4" w:space="0" w:color="auto"/>
              <w:right w:val="single" w:sz="4" w:space="0" w:color="auto"/>
            </w:tcBorders>
            <w:shd w:val="clear" w:color="auto" w:fill="auto"/>
            <w:noWrap/>
            <w:vAlign w:val="center"/>
            <w:hideMark/>
          </w:tcPr>
          <w:p w14:paraId="41C39D3C"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0873EA3B"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2070.00</w:t>
            </w:r>
          </w:p>
        </w:tc>
        <w:tc>
          <w:tcPr>
            <w:tcW w:w="1390" w:type="dxa"/>
            <w:tcBorders>
              <w:top w:val="nil"/>
              <w:left w:val="nil"/>
              <w:bottom w:val="single" w:sz="4" w:space="0" w:color="auto"/>
              <w:right w:val="single" w:sz="4" w:space="0" w:color="auto"/>
            </w:tcBorders>
            <w:shd w:val="clear" w:color="auto" w:fill="auto"/>
            <w:noWrap/>
            <w:vAlign w:val="center"/>
            <w:hideMark/>
          </w:tcPr>
          <w:p w14:paraId="61ED8E55"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717A35DB"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10.70</w:t>
            </w:r>
          </w:p>
        </w:tc>
        <w:tc>
          <w:tcPr>
            <w:tcW w:w="1417" w:type="dxa"/>
            <w:tcBorders>
              <w:top w:val="nil"/>
              <w:left w:val="nil"/>
              <w:bottom w:val="single" w:sz="4" w:space="0" w:color="auto"/>
              <w:right w:val="single" w:sz="4" w:space="0" w:color="auto"/>
            </w:tcBorders>
            <w:shd w:val="clear" w:color="auto" w:fill="auto"/>
            <w:noWrap/>
            <w:vAlign w:val="center"/>
            <w:hideMark/>
          </w:tcPr>
          <w:p w14:paraId="787110BC"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100.70</w:t>
            </w:r>
          </w:p>
        </w:tc>
        <w:tc>
          <w:tcPr>
            <w:tcW w:w="1159" w:type="dxa"/>
            <w:tcBorders>
              <w:top w:val="nil"/>
              <w:left w:val="nil"/>
              <w:bottom w:val="single" w:sz="4" w:space="0" w:color="auto"/>
              <w:right w:val="single" w:sz="4" w:space="0" w:color="auto"/>
            </w:tcBorders>
            <w:shd w:val="clear" w:color="auto" w:fill="auto"/>
            <w:noWrap/>
            <w:vAlign w:val="center"/>
            <w:hideMark/>
          </w:tcPr>
          <w:p w14:paraId="249BF801"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31</w:t>
            </w:r>
          </w:p>
        </w:tc>
      </w:tr>
      <w:tr w:rsidR="002B0DBE" w:rsidRPr="002B0DBE" w14:paraId="731A6C3A"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48BA5BCE" w14:textId="434793F1"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25.10.2023.</w:t>
            </w:r>
          </w:p>
        </w:tc>
        <w:tc>
          <w:tcPr>
            <w:tcW w:w="1159" w:type="dxa"/>
            <w:tcBorders>
              <w:top w:val="nil"/>
              <w:left w:val="nil"/>
              <w:bottom w:val="single" w:sz="4" w:space="0" w:color="auto"/>
              <w:right w:val="single" w:sz="4" w:space="0" w:color="auto"/>
            </w:tcBorders>
            <w:shd w:val="clear" w:color="auto" w:fill="auto"/>
            <w:noWrap/>
            <w:vAlign w:val="center"/>
            <w:hideMark/>
          </w:tcPr>
          <w:p w14:paraId="3060C7D3"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0BDEC944"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1980.00</w:t>
            </w:r>
          </w:p>
        </w:tc>
        <w:tc>
          <w:tcPr>
            <w:tcW w:w="1390" w:type="dxa"/>
            <w:tcBorders>
              <w:top w:val="nil"/>
              <w:left w:val="nil"/>
              <w:bottom w:val="single" w:sz="4" w:space="0" w:color="auto"/>
              <w:right w:val="single" w:sz="4" w:space="0" w:color="auto"/>
            </w:tcBorders>
            <w:shd w:val="clear" w:color="auto" w:fill="auto"/>
            <w:noWrap/>
            <w:vAlign w:val="center"/>
            <w:hideMark/>
          </w:tcPr>
          <w:p w14:paraId="7CDBE07C"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1A3FEA63"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9.90</w:t>
            </w:r>
          </w:p>
        </w:tc>
        <w:tc>
          <w:tcPr>
            <w:tcW w:w="1417" w:type="dxa"/>
            <w:tcBorders>
              <w:top w:val="nil"/>
              <w:left w:val="nil"/>
              <w:bottom w:val="single" w:sz="4" w:space="0" w:color="auto"/>
              <w:right w:val="single" w:sz="4" w:space="0" w:color="auto"/>
            </w:tcBorders>
            <w:shd w:val="clear" w:color="auto" w:fill="auto"/>
            <w:noWrap/>
            <w:vAlign w:val="center"/>
            <w:hideMark/>
          </w:tcPr>
          <w:p w14:paraId="210F9CD3"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99.90</w:t>
            </w:r>
          </w:p>
        </w:tc>
        <w:tc>
          <w:tcPr>
            <w:tcW w:w="1159" w:type="dxa"/>
            <w:tcBorders>
              <w:top w:val="nil"/>
              <w:left w:val="nil"/>
              <w:bottom w:val="single" w:sz="4" w:space="0" w:color="auto"/>
              <w:right w:val="single" w:sz="4" w:space="0" w:color="auto"/>
            </w:tcBorders>
            <w:shd w:val="clear" w:color="auto" w:fill="auto"/>
            <w:noWrap/>
            <w:vAlign w:val="center"/>
            <w:hideMark/>
          </w:tcPr>
          <w:p w14:paraId="6F0021B7"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30</w:t>
            </w:r>
          </w:p>
        </w:tc>
      </w:tr>
      <w:tr w:rsidR="002B0DBE" w:rsidRPr="002B0DBE" w14:paraId="0F974DFD"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57B6EBEC" w14:textId="2C036E0D"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25.11.2023.</w:t>
            </w:r>
          </w:p>
        </w:tc>
        <w:tc>
          <w:tcPr>
            <w:tcW w:w="1159" w:type="dxa"/>
            <w:tcBorders>
              <w:top w:val="nil"/>
              <w:left w:val="nil"/>
              <w:bottom w:val="single" w:sz="4" w:space="0" w:color="auto"/>
              <w:right w:val="single" w:sz="4" w:space="0" w:color="auto"/>
            </w:tcBorders>
            <w:shd w:val="clear" w:color="auto" w:fill="auto"/>
            <w:noWrap/>
            <w:vAlign w:val="center"/>
            <w:hideMark/>
          </w:tcPr>
          <w:p w14:paraId="1F85AA82"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5EAF4AC"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1890.00</w:t>
            </w:r>
          </w:p>
        </w:tc>
        <w:tc>
          <w:tcPr>
            <w:tcW w:w="1390" w:type="dxa"/>
            <w:tcBorders>
              <w:top w:val="nil"/>
              <w:left w:val="nil"/>
              <w:bottom w:val="single" w:sz="4" w:space="0" w:color="auto"/>
              <w:right w:val="single" w:sz="4" w:space="0" w:color="auto"/>
            </w:tcBorders>
            <w:shd w:val="clear" w:color="auto" w:fill="auto"/>
            <w:noWrap/>
            <w:vAlign w:val="center"/>
            <w:hideMark/>
          </w:tcPr>
          <w:p w14:paraId="01B95436"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3DE05A68"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9.77</w:t>
            </w:r>
          </w:p>
        </w:tc>
        <w:tc>
          <w:tcPr>
            <w:tcW w:w="1417" w:type="dxa"/>
            <w:tcBorders>
              <w:top w:val="nil"/>
              <w:left w:val="nil"/>
              <w:bottom w:val="single" w:sz="4" w:space="0" w:color="auto"/>
              <w:right w:val="single" w:sz="4" w:space="0" w:color="auto"/>
            </w:tcBorders>
            <w:shd w:val="clear" w:color="auto" w:fill="auto"/>
            <w:noWrap/>
            <w:vAlign w:val="center"/>
            <w:hideMark/>
          </w:tcPr>
          <w:p w14:paraId="62F929DD"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99.77</w:t>
            </w:r>
          </w:p>
        </w:tc>
        <w:tc>
          <w:tcPr>
            <w:tcW w:w="1159" w:type="dxa"/>
            <w:tcBorders>
              <w:top w:val="nil"/>
              <w:left w:val="nil"/>
              <w:bottom w:val="single" w:sz="4" w:space="0" w:color="auto"/>
              <w:right w:val="single" w:sz="4" w:space="0" w:color="auto"/>
            </w:tcBorders>
            <w:shd w:val="clear" w:color="auto" w:fill="auto"/>
            <w:noWrap/>
            <w:vAlign w:val="center"/>
            <w:hideMark/>
          </w:tcPr>
          <w:p w14:paraId="0BC7EB37"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31</w:t>
            </w:r>
          </w:p>
        </w:tc>
      </w:tr>
      <w:tr w:rsidR="002B0DBE" w:rsidRPr="002B0DBE" w14:paraId="67CA76AD"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3A978E72" w14:textId="1AA1B8F9"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25.12.2023.</w:t>
            </w:r>
          </w:p>
        </w:tc>
        <w:tc>
          <w:tcPr>
            <w:tcW w:w="1159" w:type="dxa"/>
            <w:tcBorders>
              <w:top w:val="nil"/>
              <w:left w:val="nil"/>
              <w:bottom w:val="single" w:sz="4" w:space="0" w:color="auto"/>
              <w:right w:val="single" w:sz="4" w:space="0" w:color="auto"/>
            </w:tcBorders>
            <w:shd w:val="clear" w:color="auto" w:fill="auto"/>
            <w:noWrap/>
            <w:vAlign w:val="center"/>
            <w:hideMark/>
          </w:tcPr>
          <w:p w14:paraId="63407358"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3A95DF32"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1800.00</w:t>
            </w:r>
          </w:p>
        </w:tc>
        <w:tc>
          <w:tcPr>
            <w:tcW w:w="1390" w:type="dxa"/>
            <w:tcBorders>
              <w:top w:val="nil"/>
              <w:left w:val="nil"/>
              <w:bottom w:val="single" w:sz="4" w:space="0" w:color="auto"/>
              <w:right w:val="single" w:sz="4" w:space="0" w:color="auto"/>
            </w:tcBorders>
            <w:shd w:val="clear" w:color="auto" w:fill="auto"/>
            <w:noWrap/>
            <w:vAlign w:val="center"/>
            <w:hideMark/>
          </w:tcPr>
          <w:p w14:paraId="22A04E0B"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7ADEBD68"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w:t>
            </w:r>
          </w:p>
        </w:tc>
        <w:tc>
          <w:tcPr>
            <w:tcW w:w="1417" w:type="dxa"/>
            <w:tcBorders>
              <w:top w:val="nil"/>
              <w:left w:val="nil"/>
              <w:bottom w:val="single" w:sz="4" w:space="0" w:color="auto"/>
              <w:right w:val="single" w:sz="4" w:space="0" w:color="auto"/>
            </w:tcBorders>
            <w:shd w:val="clear" w:color="auto" w:fill="auto"/>
            <w:noWrap/>
            <w:vAlign w:val="center"/>
            <w:hideMark/>
          </w:tcPr>
          <w:p w14:paraId="4E152E93"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99.00</w:t>
            </w:r>
          </w:p>
        </w:tc>
        <w:tc>
          <w:tcPr>
            <w:tcW w:w="1159" w:type="dxa"/>
            <w:tcBorders>
              <w:top w:val="nil"/>
              <w:left w:val="nil"/>
              <w:bottom w:val="single" w:sz="4" w:space="0" w:color="auto"/>
              <w:right w:val="single" w:sz="4" w:space="0" w:color="auto"/>
            </w:tcBorders>
            <w:shd w:val="clear" w:color="auto" w:fill="auto"/>
            <w:noWrap/>
            <w:vAlign w:val="center"/>
            <w:hideMark/>
          </w:tcPr>
          <w:p w14:paraId="1DA8978B"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30</w:t>
            </w:r>
          </w:p>
        </w:tc>
      </w:tr>
      <w:tr w:rsidR="002B0DBE" w:rsidRPr="002B0DBE" w14:paraId="0ED62FDB"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5D37BA1D" w14:textId="4941F08A"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25.01.2024.</w:t>
            </w:r>
          </w:p>
        </w:tc>
        <w:tc>
          <w:tcPr>
            <w:tcW w:w="1159" w:type="dxa"/>
            <w:tcBorders>
              <w:top w:val="nil"/>
              <w:left w:val="nil"/>
              <w:bottom w:val="single" w:sz="4" w:space="0" w:color="auto"/>
              <w:right w:val="single" w:sz="4" w:space="0" w:color="auto"/>
            </w:tcBorders>
            <w:shd w:val="clear" w:color="auto" w:fill="auto"/>
            <w:noWrap/>
            <w:vAlign w:val="center"/>
            <w:hideMark/>
          </w:tcPr>
          <w:p w14:paraId="3DEBE09F"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1D1517CB"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1710.00</w:t>
            </w:r>
          </w:p>
        </w:tc>
        <w:tc>
          <w:tcPr>
            <w:tcW w:w="1390" w:type="dxa"/>
            <w:tcBorders>
              <w:top w:val="nil"/>
              <w:left w:val="nil"/>
              <w:bottom w:val="single" w:sz="4" w:space="0" w:color="auto"/>
              <w:right w:val="single" w:sz="4" w:space="0" w:color="auto"/>
            </w:tcBorders>
            <w:shd w:val="clear" w:color="auto" w:fill="auto"/>
            <w:noWrap/>
            <w:vAlign w:val="center"/>
            <w:hideMark/>
          </w:tcPr>
          <w:p w14:paraId="4D3E8D07"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73B52DEA"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8.84</w:t>
            </w:r>
          </w:p>
        </w:tc>
        <w:tc>
          <w:tcPr>
            <w:tcW w:w="1417" w:type="dxa"/>
            <w:tcBorders>
              <w:top w:val="nil"/>
              <w:left w:val="nil"/>
              <w:bottom w:val="single" w:sz="4" w:space="0" w:color="auto"/>
              <w:right w:val="single" w:sz="4" w:space="0" w:color="auto"/>
            </w:tcBorders>
            <w:shd w:val="clear" w:color="auto" w:fill="auto"/>
            <w:noWrap/>
            <w:vAlign w:val="center"/>
            <w:hideMark/>
          </w:tcPr>
          <w:p w14:paraId="08AF6B30"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98.84</w:t>
            </w:r>
          </w:p>
        </w:tc>
        <w:tc>
          <w:tcPr>
            <w:tcW w:w="1159" w:type="dxa"/>
            <w:tcBorders>
              <w:top w:val="nil"/>
              <w:left w:val="nil"/>
              <w:bottom w:val="single" w:sz="4" w:space="0" w:color="auto"/>
              <w:right w:val="single" w:sz="4" w:space="0" w:color="auto"/>
            </w:tcBorders>
            <w:shd w:val="clear" w:color="auto" w:fill="auto"/>
            <w:noWrap/>
            <w:vAlign w:val="center"/>
            <w:hideMark/>
          </w:tcPr>
          <w:p w14:paraId="4CAFC99B"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31</w:t>
            </w:r>
          </w:p>
        </w:tc>
      </w:tr>
      <w:tr w:rsidR="002B0DBE" w:rsidRPr="002B0DBE" w14:paraId="17CA6E48"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49F6914A" w14:textId="01B5ADF0"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25.02.2024.</w:t>
            </w:r>
          </w:p>
        </w:tc>
        <w:tc>
          <w:tcPr>
            <w:tcW w:w="1159" w:type="dxa"/>
            <w:tcBorders>
              <w:top w:val="nil"/>
              <w:left w:val="nil"/>
              <w:bottom w:val="single" w:sz="4" w:space="0" w:color="auto"/>
              <w:right w:val="single" w:sz="4" w:space="0" w:color="auto"/>
            </w:tcBorders>
            <w:shd w:val="clear" w:color="auto" w:fill="auto"/>
            <w:noWrap/>
            <w:vAlign w:val="center"/>
            <w:hideMark/>
          </w:tcPr>
          <w:p w14:paraId="1330AE95"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4DA656C8"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1620.00</w:t>
            </w:r>
          </w:p>
        </w:tc>
        <w:tc>
          <w:tcPr>
            <w:tcW w:w="1390" w:type="dxa"/>
            <w:tcBorders>
              <w:top w:val="nil"/>
              <w:left w:val="nil"/>
              <w:bottom w:val="single" w:sz="4" w:space="0" w:color="auto"/>
              <w:right w:val="single" w:sz="4" w:space="0" w:color="auto"/>
            </w:tcBorders>
            <w:shd w:val="clear" w:color="auto" w:fill="auto"/>
            <w:noWrap/>
            <w:vAlign w:val="center"/>
            <w:hideMark/>
          </w:tcPr>
          <w:p w14:paraId="015C0988"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42E655D6"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8.37</w:t>
            </w:r>
          </w:p>
        </w:tc>
        <w:tc>
          <w:tcPr>
            <w:tcW w:w="1417" w:type="dxa"/>
            <w:tcBorders>
              <w:top w:val="nil"/>
              <w:left w:val="nil"/>
              <w:bottom w:val="single" w:sz="4" w:space="0" w:color="auto"/>
              <w:right w:val="single" w:sz="4" w:space="0" w:color="auto"/>
            </w:tcBorders>
            <w:shd w:val="clear" w:color="auto" w:fill="auto"/>
            <w:noWrap/>
            <w:vAlign w:val="center"/>
            <w:hideMark/>
          </w:tcPr>
          <w:p w14:paraId="1977CBC3"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98.37</w:t>
            </w:r>
          </w:p>
        </w:tc>
        <w:tc>
          <w:tcPr>
            <w:tcW w:w="1159" w:type="dxa"/>
            <w:tcBorders>
              <w:top w:val="nil"/>
              <w:left w:val="nil"/>
              <w:bottom w:val="single" w:sz="4" w:space="0" w:color="auto"/>
              <w:right w:val="single" w:sz="4" w:space="0" w:color="auto"/>
            </w:tcBorders>
            <w:shd w:val="clear" w:color="auto" w:fill="auto"/>
            <w:noWrap/>
            <w:vAlign w:val="center"/>
            <w:hideMark/>
          </w:tcPr>
          <w:p w14:paraId="23D0AEB0"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31</w:t>
            </w:r>
          </w:p>
        </w:tc>
      </w:tr>
      <w:tr w:rsidR="002B0DBE" w:rsidRPr="002B0DBE" w14:paraId="1D24D868"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4BF5798D" w14:textId="31DE6E76"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25.03.2024.</w:t>
            </w:r>
          </w:p>
        </w:tc>
        <w:tc>
          <w:tcPr>
            <w:tcW w:w="1159" w:type="dxa"/>
            <w:tcBorders>
              <w:top w:val="nil"/>
              <w:left w:val="nil"/>
              <w:bottom w:val="single" w:sz="4" w:space="0" w:color="auto"/>
              <w:right w:val="single" w:sz="4" w:space="0" w:color="auto"/>
            </w:tcBorders>
            <w:shd w:val="clear" w:color="auto" w:fill="auto"/>
            <w:noWrap/>
            <w:vAlign w:val="center"/>
            <w:hideMark/>
          </w:tcPr>
          <w:p w14:paraId="2344F54F"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27839E6F"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1530.00</w:t>
            </w:r>
          </w:p>
        </w:tc>
        <w:tc>
          <w:tcPr>
            <w:tcW w:w="1390" w:type="dxa"/>
            <w:tcBorders>
              <w:top w:val="nil"/>
              <w:left w:val="nil"/>
              <w:bottom w:val="single" w:sz="4" w:space="0" w:color="auto"/>
              <w:right w:val="single" w:sz="4" w:space="0" w:color="auto"/>
            </w:tcBorders>
            <w:shd w:val="clear" w:color="auto" w:fill="auto"/>
            <w:noWrap/>
            <w:vAlign w:val="center"/>
            <w:hideMark/>
          </w:tcPr>
          <w:p w14:paraId="7F61CDC7"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66205A1B"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7.40</w:t>
            </w:r>
          </w:p>
        </w:tc>
        <w:tc>
          <w:tcPr>
            <w:tcW w:w="1417" w:type="dxa"/>
            <w:tcBorders>
              <w:top w:val="nil"/>
              <w:left w:val="nil"/>
              <w:bottom w:val="single" w:sz="4" w:space="0" w:color="auto"/>
              <w:right w:val="single" w:sz="4" w:space="0" w:color="auto"/>
            </w:tcBorders>
            <w:shd w:val="clear" w:color="auto" w:fill="auto"/>
            <w:noWrap/>
            <w:vAlign w:val="center"/>
            <w:hideMark/>
          </w:tcPr>
          <w:p w14:paraId="022D9FBE"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97.40</w:t>
            </w:r>
          </w:p>
        </w:tc>
        <w:tc>
          <w:tcPr>
            <w:tcW w:w="1159" w:type="dxa"/>
            <w:tcBorders>
              <w:top w:val="nil"/>
              <w:left w:val="nil"/>
              <w:bottom w:val="single" w:sz="4" w:space="0" w:color="auto"/>
              <w:right w:val="single" w:sz="4" w:space="0" w:color="auto"/>
            </w:tcBorders>
            <w:shd w:val="clear" w:color="auto" w:fill="auto"/>
            <w:noWrap/>
            <w:vAlign w:val="center"/>
            <w:hideMark/>
          </w:tcPr>
          <w:p w14:paraId="2B55FF03"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29</w:t>
            </w:r>
          </w:p>
        </w:tc>
      </w:tr>
      <w:tr w:rsidR="002B0DBE" w:rsidRPr="002B0DBE" w14:paraId="4A4EFBFA"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298ECEBF" w14:textId="3D406708"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25.04.2024.</w:t>
            </w:r>
          </w:p>
        </w:tc>
        <w:tc>
          <w:tcPr>
            <w:tcW w:w="1159" w:type="dxa"/>
            <w:tcBorders>
              <w:top w:val="nil"/>
              <w:left w:val="nil"/>
              <w:bottom w:val="single" w:sz="4" w:space="0" w:color="auto"/>
              <w:right w:val="single" w:sz="4" w:space="0" w:color="auto"/>
            </w:tcBorders>
            <w:shd w:val="clear" w:color="auto" w:fill="auto"/>
            <w:noWrap/>
            <w:vAlign w:val="center"/>
            <w:hideMark/>
          </w:tcPr>
          <w:p w14:paraId="669E3B5E"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5F587803"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1440.00</w:t>
            </w:r>
          </w:p>
        </w:tc>
        <w:tc>
          <w:tcPr>
            <w:tcW w:w="1390" w:type="dxa"/>
            <w:tcBorders>
              <w:top w:val="nil"/>
              <w:left w:val="nil"/>
              <w:bottom w:val="single" w:sz="4" w:space="0" w:color="auto"/>
              <w:right w:val="single" w:sz="4" w:space="0" w:color="auto"/>
            </w:tcBorders>
            <w:shd w:val="clear" w:color="auto" w:fill="auto"/>
            <w:noWrap/>
            <w:vAlign w:val="center"/>
            <w:hideMark/>
          </w:tcPr>
          <w:p w14:paraId="6000F663"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1FF91201"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7.44</w:t>
            </w:r>
          </w:p>
        </w:tc>
        <w:tc>
          <w:tcPr>
            <w:tcW w:w="1417" w:type="dxa"/>
            <w:tcBorders>
              <w:top w:val="nil"/>
              <w:left w:val="nil"/>
              <w:bottom w:val="single" w:sz="4" w:space="0" w:color="auto"/>
              <w:right w:val="single" w:sz="4" w:space="0" w:color="auto"/>
            </w:tcBorders>
            <w:shd w:val="clear" w:color="auto" w:fill="auto"/>
            <w:noWrap/>
            <w:vAlign w:val="center"/>
            <w:hideMark/>
          </w:tcPr>
          <w:p w14:paraId="31346244"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97.44</w:t>
            </w:r>
          </w:p>
        </w:tc>
        <w:tc>
          <w:tcPr>
            <w:tcW w:w="1159" w:type="dxa"/>
            <w:tcBorders>
              <w:top w:val="nil"/>
              <w:left w:val="nil"/>
              <w:bottom w:val="single" w:sz="4" w:space="0" w:color="auto"/>
              <w:right w:val="single" w:sz="4" w:space="0" w:color="auto"/>
            </w:tcBorders>
            <w:shd w:val="clear" w:color="auto" w:fill="auto"/>
            <w:noWrap/>
            <w:vAlign w:val="center"/>
            <w:hideMark/>
          </w:tcPr>
          <w:p w14:paraId="41AAA37E"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31</w:t>
            </w:r>
          </w:p>
        </w:tc>
      </w:tr>
      <w:tr w:rsidR="002B0DBE" w:rsidRPr="002B0DBE" w14:paraId="075705E5"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5325928A" w14:textId="6ABD774B"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25.05.2024.</w:t>
            </w:r>
          </w:p>
        </w:tc>
        <w:tc>
          <w:tcPr>
            <w:tcW w:w="1159" w:type="dxa"/>
            <w:tcBorders>
              <w:top w:val="nil"/>
              <w:left w:val="nil"/>
              <w:bottom w:val="single" w:sz="4" w:space="0" w:color="auto"/>
              <w:right w:val="single" w:sz="4" w:space="0" w:color="auto"/>
            </w:tcBorders>
            <w:shd w:val="clear" w:color="auto" w:fill="auto"/>
            <w:noWrap/>
            <w:vAlign w:val="center"/>
            <w:hideMark/>
          </w:tcPr>
          <w:p w14:paraId="6373A779"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6ECCA03"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1350.00</w:t>
            </w:r>
          </w:p>
        </w:tc>
        <w:tc>
          <w:tcPr>
            <w:tcW w:w="1390" w:type="dxa"/>
            <w:tcBorders>
              <w:top w:val="nil"/>
              <w:left w:val="nil"/>
              <w:bottom w:val="single" w:sz="4" w:space="0" w:color="auto"/>
              <w:right w:val="single" w:sz="4" w:space="0" w:color="auto"/>
            </w:tcBorders>
            <w:shd w:val="clear" w:color="auto" w:fill="auto"/>
            <w:noWrap/>
            <w:vAlign w:val="center"/>
            <w:hideMark/>
          </w:tcPr>
          <w:p w14:paraId="250EB500"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404287A8"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6.75</w:t>
            </w:r>
          </w:p>
        </w:tc>
        <w:tc>
          <w:tcPr>
            <w:tcW w:w="1417" w:type="dxa"/>
            <w:tcBorders>
              <w:top w:val="nil"/>
              <w:left w:val="nil"/>
              <w:bottom w:val="single" w:sz="4" w:space="0" w:color="auto"/>
              <w:right w:val="single" w:sz="4" w:space="0" w:color="auto"/>
            </w:tcBorders>
            <w:shd w:val="clear" w:color="auto" w:fill="auto"/>
            <w:noWrap/>
            <w:vAlign w:val="center"/>
            <w:hideMark/>
          </w:tcPr>
          <w:p w14:paraId="535B1CE2"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96.75</w:t>
            </w:r>
          </w:p>
        </w:tc>
        <w:tc>
          <w:tcPr>
            <w:tcW w:w="1159" w:type="dxa"/>
            <w:tcBorders>
              <w:top w:val="nil"/>
              <w:left w:val="nil"/>
              <w:bottom w:val="single" w:sz="4" w:space="0" w:color="auto"/>
              <w:right w:val="single" w:sz="4" w:space="0" w:color="auto"/>
            </w:tcBorders>
            <w:shd w:val="clear" w:color="auto" w:fill="auto"/>
            <w:noWrap/>
            <w:vAlign w:val="center"/>
            <w:hideMark/>
          </w:tcPr>
          <w:p w14:paraId="696FF6AC"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30</w:t>
            </w:r>
          </w:p>
        </w:tc>
      </w:tr>
      <w:tr w:rsidR="002B0DBE" w:rsidRPr="002B0DBE" w14:paraId="751ED218"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3089DAC3" w14:textId="01966CD7"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25.06.2024.</w:t>
            </w:r>
          </w:p>
        </w:tc>
        <w:tc>
          <w:tcPr>
            <w:tcW w:w="1159" w:type="dxa"/>
            <w:tcBorders>
              <w:top w:val="nil"/>
              <w:left w:val="nil"/>
              <w:bottom w:val="single" w:sz="4" w:space="0" w:color="auto"/>
              <w:right w:val="single" w:sz="4" w:space="0" w:color="auto"/>
            </w:tcBorders>
            <w:shd w:val="clear" w:color="auto" w:fill="auto"/>
            <w:noWrap/>
            <w:vAlign w:val="center"/>
            <w:hideMark/>
          </w:tcPr>
          <w:p w14:paraId="339A4A00"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4115AFB3"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1260.00</w:t>
            </w:r>
          </w:p>
        </w:tc>
        <w:tc>
          <w:tcPr>
            <w:tcW w:w="1390" w:type="dxa"/>
            <w:tcBorders>
              <w:top w:val="nil"/>
              <w:left w:val="nil"/>
              <w:bottom w:val="single" w:sz="4" w:space="0" w:color="auto"/>
              <w:right w:val="single" w:sz="4" w:space="0" w:color="auto"/>
            </w:tcBorders>
            <w:shd w:val="clear" w:color="auto" w:fill="auto"/>
            <w:noWrap/>
            <w:vAlign w:val="center"/>
            <w:hideMark/>
          </w:tcPr>
          <w:p w14:paraId="78024DBA"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0B6CC166"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6.51</w:t>
            </w:r>
          </w:p>
        </w:tc>
        <w:tc>
          <w:tcPr>
            <w:tcW w:w="1417" w:type="dxa"/>
            <w:tcBorders>
              <w:top w:val="nil"/>
              <w:left w:val="nil"/>
              <w:bottom w:val="single" w:sz="4" w:space="0" w:color="auto"/>
              <w:right w:val="single" w:sz="4" w:space="0" w:color="auto"/>
            </w:tcBorders>
            <w:shd w:val="clear" w:color="auto" w:fill="auto"/>
            <w:noWrap/>
            <w:vAlign w:val="center"/>
            <w:hideMark/>
          </w:tcPr>
          <w:p w14:paraId="66441E06"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96.51</w:t>
            </w:r>
          </w:p>
        </w:tc>
        <w:tc>
          <w:tcPr>
            <w:tcW w:w="1159" w:type="dxa"/>
            <w:tcBorders>
              <w:top w:val="nil"/>
              <w:left w:val="nil"/>
              <w:bottom w:val="single" w:sz="4" w:space="0" w:color="auto"/>
              <w:right w:val="single" w:sz="4" w:space="0" w:color="auto"/>
            </w:tcBorders>
            <w:shd w:val="clear" w:color="auto" w:fill="auto"/>
            <w:noWrap/>
            <w:vAlign w:val="center"/>
            <w:hideMark/>
          </w:tcPr>
          <w:p w14:paraId="5E40C051"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31</w:t>
            </w:r>
          </w:p>
        </w:tc>
      </w:tr>
      <w:tr w:rsidR="002B0DBE" w:rsidRPr="002B0DBE" w14:paraId="0396B7FE"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3A6EC76C" w14:textId="02DA1980"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25.07.2024.</w:t>
            </w:r>
          </w:p>
        </w:tc>
        <w:tc>
          <w:tcPr>
            <w:tcW w:w="1159" w:type="dxa"/>
            <w:tcBorders>
              <w:top w:val="nil"/>
              <w:left w:val="nil"/>
              <w:bottom w:val="single" w:sz="4" w:space="0" w:color="auto"/>
              <w:right w:val="single" w:sz="4" w:space="0" w:color="auto"/>
            </w:tcBorders>
            <w:shd w:val="clear" w:color="auto" w:fill="auto"/>
            <w:noWrap/>
            <w:vAlign w:val="center"/>
            <w:hideMark/>
          </w:tcPr>
          <w:p w14:paraId="46E558DE"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78F264C"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1170.00</w:t>
            </w:r>
          </w:p>
        </w:tc>
        <w:tc>
          <w:tcPr>
            <w:tcW w:w="1390" w:type="dxa"/>
            <w:tcBorders>
              <w:top w:val="nil"/>
              <w:left w:val="nil"/>
              <w:bottom w:val="single" w:sz="4" w:space="0" w:color="auto"/>
              <w:right w:val="single" w:sz="4" w:space="0" w:color="auto"/>
            </w:tcBorders>
            <w:shd w:val="clear" w:color="auto" w:fill="auto"/>
            <w:noWrap/>
            <w:vAlign w:val="center"/>
            <w:hideMark/>
          </w:tcPr>
          <w:p w14:paraId="79BD0FCB"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6513C4F2"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5.85</w:t>
            </w:r>
          </w:p>
        </w:tc>
        <w:tc>
          <w:tcPr>
            <w:tcW w:w="1417" w:type="dxa"/>
            <w:tcBorders>
              <w:top w:val="nil"/>
              <w:left w:val="nil"/>
              <w:bottom w:val="single" w:sz="4" w:space="0" w:color="auto"/>
              <w:right w:val="single" w:sz="4" w:space="0" w:color="auto"/>
            </w:tcBorders>
            <w:shd w:val="clear" w:color="auto" w:fill="auto"/>
            <w:noWrap/>
            <w:vAlign w:val="center"/>
            <w:hideMark/>
          </w:tcPr>
          <w:p w14:paraId="42776ED3"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95.85</w:t>
            </w:r>
          </w:p>
        </w:tc>
        <w:tc>
          <w:tcPr>
            <w:tcW w:w="1159" w:type="dxa"/>
            <w:tcBorders>
              <w:top w:val="nil"/>
              <w:left w:val="nil"/>
              <w:bottom w:val="single" w:sz="4" w:space="0" w:color="auto"/>
              <w:right w:val="single" w:sz="4" w:space="0" w:color="auto"/>
            </w:tcBorders>
            <w:shd w:val="clear" w:color="auto" w:fill="auto"/>
            <w:noWrap/>
            <w:vAlign w:val="center"/>
            <w:hideMark/>
          </w:tcPr>
          <w:p w14:paraId="7AE3789A"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30</w:t>
            </w:r>
          </w:p>
        </w:tc>
      </w:tr>
      <w:tr w:rsidR="002B0DBE" w:rsidRPr="002B0DBE" w14:paraId="06EF0332"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481D2B1E" w14:textId="0410E91F"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25.08.2024.</w:t>
            </w:r>
          </w:p>
        </w:tc>
        <w:tc>
          <w:tcPr>
            <w:tcW w:w="1159" w:type="dxa"/>
            <w:tcBorders>
              <w:top w:val="nil"/>
              <w:left w:val="nil"/>
              <w:bottom w:val="single" w:sz="4" w:space="0" w:color="auto"/>
              <w:right w:val="single" w:sz="4" w:space="0" w:color="auto"/>
            </w:tcBorders>
            <w:shd w:val="clear" w:color="auto" w:fill="auto"/>
            <w:noWrap/>
            <w:vAlign w:val="center"/>
            <w:hideMark/>
          </w:tcPr>
          <w:p w14:paraId="220BFF4F"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414E3245"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1080.00</w:t>
            </w:r>
          </w:p>
        </w:tc>
        <w:tc>
          <w:tcPr>
            <w:tcW w:w="1390" w:type="dxa"/>
            <w:tcBorders>
              <w:top w:val="nil"/>
              <w:left w:val="nil"/>
              <w:bottom w:val="single" w:sz="4" w:space="0" w:color="auto"/>
              <w:right w:val="single" w:sz="4" w:space="0" w:color="auto"/>
            </w:tcBorders>
            <w:shd w:val="clear" w:color="auto" w:fill="auto"/>
            <w:noWrap/>
            <w:vAlign w:val="center"/>
            <w:hideMark/>
          </w:tcPr>
          <w:p w14:paraId="6FEB6039"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33D75EC6"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5.58</w:t>
            </w:r>
          </w:p>
        </w:tc>
        <w:tc>
          <w:tcPr>
            <w:tcW w:w="1417" w:type="dxa"/>
            <w:tcBorders>
              <w:top w:val="nil"/>
              <w:left w:val="nil"/>
              <w:bottom w:val="single" w:sz="4" w:space="0" w:color="auto"/>
              <w:right w:val="single" w:sz="4" w:space="0" w:color="auto"/>
            </w:tcBorders>
            <w:shd w:val="clear" w:color="auto" w:fill="auto"/>
            <w:noWrap/>
            <w:vAlign w:val="center"/>
            <w:hideMark/>
          </w:tcPr>
          <w:p w14:paraId="685B9357"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95.58</w:t>
            </w:r>
          </w:p>
        </w:tc>
        <w:tc>
          <w:tcPr>
            <w:tcW w:w="1159" w:type="dxa"/>
            <w:tcBorders>
              <w:top w:val="nil"/>
              <w:left w:val="nil"/>
              <w:bottom w:val="single" w:sz="4" w:space="0" w:color="auto"/>
              <w:right w:val="single" w:sz="4" w:space="0" w:color="auto"/>
            </w:tcBorders>
            <w:shd w:val="clear" w:color="auto" w:fill="auto"/>
            <w:noWrap/>
            <w:vAlign w:val="center"/>
            <w:hideMark/>
          </w:tcPr>
          <w:p w14:paraId="1C306067"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31</w:t>
            </w:r>
          </w:p>
        </w:tc>
      </w:tr>
      <w:tr w:rsidR="002B0DBE" w:rsidRPr="002B0DBE" w14:paraId="12DD65A3"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1A5A5C59" w14:textId="17CBE9EB"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25.09.2024.</w:t>
            </w:r>
          </w:p>
        </w:tc>
        <w:tc>
          <w:tcPr>
            <w:tcW w:w="1159" w:type="dxa"/>
            <w:tcBorders>
              <w:top w:val="nil"/>
              <w:left w:val="nil"/>
              <w:bottom w:val="single" w:sz="4" w:space="0" w:color="auto"/>
              <w:right w:val="single" w:sz="4" w:space="0" w:color="auto"/>
            </w:tcBorders>
            <w:shd w:val="clear" w:color="auto" w:fill="auto"/>
            <w:noWrap/>
            <w:vAlign w:val="center"/>
            <w:hideMark/>
          </w:tcPr>
          <w:p w14:paraId="17958B3D"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5F0B72E2"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990.00</w:t>
            </w:r>
          </w:p>
        </w:tc>
        <w:tc>
          <w:tcPr>
            <w:tcW w:w="1390" w:type="dxa"/>
            <w:tcBorders>
              <w:top w:val="nil"/>
              <w:left w:val="nil"/>
              <w:bottom w:val="single" w:sz="4" w:space="0" w:color="auto"/>
              <w:right w:val="single" w:sz="4" w:space="0" w:color="auto"/>
            </w:tcBorders>
            <w:shd w:val="clear" w:color="auto" w:fill="auto"/>
            <w:noWrap/>
            <w:vAlign w:val="center"/>
            <w:hideMark/>
          </w:tcPr>
          <w:p w14:paraId="55432C21"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0D00DAA3"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5.12</w:t>
            </w:r>
          </w:p>
        </w:tc>
        <w:tc>
          <w:tcPr>
            <w:tcW w:w="1417" w:type="dxa"/>
            <w:tcBorders>
              <w:top w:val="nil"/>
              <w:left w:val="nil"/>
              <w:bottom w:val="single" w:sz="4" w:space="0" w:color="auto"/>
              <w:right w:val="single" w:sz="4" w:space="0" w:color="auto"/>
            </w:tcBorders>
            <w:shd w:val="clear" w:color="auto" w:fill="auto"/>
            <w:noWrap/>
            <w:vAlign w:val="center"/>
            <w:hideMark/>
          </w:tcPr>
          <w:p w14:paraId="74D06139"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95.12</w:t>
            </w:r>
          </w:p>
        </w:tc>
        <w:tc>
          <w:tcPr>
            <w:tcW w:w="1159" w:type="dxa"/>
            <w:tcBorders>
              <w:top w:val="nil"/>
              <w:left w:val="nil"/>
              <w:bottom w:val="single" w:sz="4" w:space="0" w:color="auto"/>
              <w:right w:val="single" w:sz="4" w:space="0" w:color="auto"/>
            </w:tcBorders>
            <w:shd w:val="clear" w:color="auto" w:fill="auto"/>
            <w:noWrap/>
            <w:vAlign w:val="center"/>
            <w:hideMark/>
          </w:tcPr>
          <w:p w14:paraId="792EC8E1"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31</w:t>
            </w:r>
          </w:p>
        </w:tc>
      </w:tr>
      <w:tr w:rsidR="002B0DBE" w:rsidRPr="002B0DBE" w14:paraId="24A4588D"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5290E878" w14:textId="512A6F7A"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25.10.2024.</w:t>
            </w:r>
          </w:p>
        </w:tc>
        <w:tc>
          <w:tcPr>
            <w:tcW w:w="1159" w:type="dxa"/>
            <w:tcBorders>
              <w:top w:val="nil"/>
              <w:left w:val="nil"/>
              <w:bottom w:val="single" w:sz="4" w:space="0" w:color="auto"/>
              <w:right w:val="single" w:sz="4" w:space="0" w:color="auto"/>
            </w:tcBorders>
            <w:shd w:val="clear" w:color="auto" w:fill="auto"/>
            <w:noWrap/>
            <w:vAlign w:val="center"/>
            <w:hideMark/>
          </w:tcPr>
          <w:p w14:paraId="1C331DA9"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70059C9B"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900.00</w:t>
            </w:r>
          </w:p>
        </w:tc>
        <w:tc>
          <w:tcPr>
            <w:tcW w:w="1390" w:type="dxa"/>
            <w:tcBorders>
              <w:top w:val="nil"/>
              <w:left w:val="nil"/>
              <w:bottom w:val="single" w:sz="4" w:space="0" w:color="auto"/>
              <w:right w:val="single" w:sz="4" w:space="0" w:color="auto"/>
            </w:tcBorders>
            <w:shd w:val="clear" w:color="auto" w:fill="auto"/>
            <w:noWrap/>
            <w:vAlign w:val="center"/>
            <w:hideMark/>
          </w:tcPr>
          <w:p w14:paraId="2255D9B3"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528D7760"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4.50</w:t>
            </w:r>
          </w:p>
        </w:tc>
        <w:tc>
          <w:tcPr>
            <w:tcW w:w="1417" w:type="dxa"/>
            <w:tcBorders>
              <w:top w:val="nil"/>
              <w:left w:val="nil"/>
              <w:bottom w:val="single" w:sz="4" w:space="0" w:color="auto"/>
              <w:right w:val="single" w:sz="4" w:space="0" w:color="auto"/>
            </w:tcBorders>
            <w:shd w:val="clear" w:color="auto" w:fill="auto"/>
            <w:noWrap/>
            <w:vAlign w:val="center"/>
            <w:hideMark/>
          </w:tcPr>
          <w:p w14:paraId="1829856E"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94.50</w:t>
            </w:r>
          </w:p>
        </w:tc>
        <w:tc>
          <w:tcPr>
            <w:tcW w:w="1159" w:type="dxa"/>
            <w:tcBorders>
              <w:top w:val="nil"/>
              <w:left w:val="nil"/>
              <w:bottom w:val="single" w:sz="4" w:space="0" w:color="auto"/>
              <w:right w:val="single" w:sz="4" w:space="0" w:color="auto"/>
            </w:tcBorders>
            <w:shd w:val="clear" w:color="auto" w:fill="auto"/>
            <w:noWrap/>
            <w:vAlign w:val="center"/>
            <w:hideMark/>
          </w:tcPr>
          <w:p w14:paraId="0BF0817D"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30</w:t>
            </w:r>
          </w:p>
        </w:tc>
      </w:tr>
      <w:tr w:rsidR="002B0DBE" w:rsidRPr="002B0DBE" w14:paraId="0DAA79C4"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4FE5DF48" w14:textId="04D9A88D"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25.11.2024.</w:t>
            </w:r>
          </w:p>
        </w:tc>
        <w:tc>
          <w:tcPr>
            <w:tcW w:w="1159" w:type="dxa"/>
            <w:tcBorders>
              <w:top w:val="nil"/>
              <w:left w:val="nil"/>
              <w:bottom w:val="single" w:sz="4" w:space="0" w:color="auto"/>
              <w:right w:val="single" w:sz="4" w:space="0" w:color="auto"/>
            </w:tcBorders>
            <w:shd w:val="clear" w:color="auto" w:fill="auto"/>
            <w:noWrap/>
            <w:vAlign w:val="center"/>
            <w:hideMark/>
          </w:tcPr>
          <w:p w14:paraId="40B3A0A0"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4626014D"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810.00</w:t>
            </w:r>
          </w:p>
        </w:tc>
        <w:tc>
          <w:tcPr>
            <w:tcW w:w="1390" w:type="dxa"/>
            <w:tcBorders>
              <w:top w:val="nil"/>
              <w:left w:val="nil"/>
              <w:bottom w:val="single" w:sz="4" w:space="0" w:color="auto"/>
              <w:right w:val="single" w:sz="4" w:space="0" w:color="auto"/>
            </w:tcBorders>
            <w:shd w:val="clear" w:color="auto" w:fill="auto"/>
            <w:noWrap/>
            <w:vAlign w:val="center"/>
            <w:hideMark/>
          </w:tcPr>
          <w:p w14:paraId="3B0CC562"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73FD1558"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4.19</w:t>
            </w:r>
          </w:p>
        </w:tc>
        <w:tc>
          <w:tcPr>
            <w:tcW w:w="1417" w:type="dxa"/>
            <w:tcBorders>
              <w:top w:val="nil"/>
              <w:left w:val="nil"/>
              <w:bottom w:val="single" w:sz="4" w:space="0" w:color="auto"/>
              <w:right w:val="single" w:sz="4" w:space="0" w:color="auto"/>
            </w:tcBorders>
            <w:shd w:val="clear" w:color="auto" w:fill="auto"/>
            <w:noWrap/>
            <w:vAlign w:val="center"/>
            <w:hideMark/>
          </w:tcPr>
          <w:p w14:paraId="4F28BB84"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94.19</w:t>
            </w:r>
          </w:p>
        </w:tc>
        <w:tc>
          <w:tcPr>
            <w:tcW w:w="1159" w:type="dxa"/>
            <w:tcBorders>
              <w:top w:val="nil"/>
              <w:left w:val="nil"/>
              <w:bottom w:val="single" w:sz="4" w:space="0" w:color="auto"/>
              <w:right w:val="single" w:sz="4" w:space="0" w:color="auto"/>
            </w:tcBorders>
            <w:shd w:val="clear" w:color="auto" w:fill="auto"/>
            <w:noWrap/>
            <w:vAlign w:val="center"/>
            <w:hideMark/>
          </w:tcPr>
          <w:p w14:paraId="68AE9C2E"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31</w:t>
            </w:r>
          </w:p>
        </w:tc>
      </w:tr>
      <w:tr w:rsidR="002B0DBE" w:rsidRPr="002B0DBE" w14:paraId="2E1461F4"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600DFAA4" w14:textId="2D23CADE"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25.12.2024.</w:t>
            </w:r>
          </w:p>
        </w:tc>
        <w:tc>
          <w:tcPr>
            <w:tcW w:w="1159" w:type="dxa"/>
            <w:tcBorders>
              <w:top w:val="nil"/>
              <w:left w:val="nil"/>
              <w:bottom w:val="single" w:sz="4" w:space="0" w:color="auto"/>
              <w:right w:val="single" w:sz="4" w:space="0" w:color="auto"/>
            </w:tcBorders>
            <w:shd w:val="clear" w:color="auto" w:fill="auto"/>
            <w:noWrap/>
            <w:vAlign w:val="center"/>
            <w:hideMark/>
          </w:tcPr>
          <w:p w14:paraId="13554663"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497A1184"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720.00</w:t>
            </w:r>
          </w:p>
        </w:tc>
        <w:tc>
          <w:tcPr>
            <w:tcW w:w="1390" w:type="dxa"/>
            <w:tcBorders>
              <w:top w:val="nil"/>
              <w:left w:val="nil"/>
              <w:bottom w:val="single" w:sz="4" w:space="0" w:color="auto"/>
              <w:right w:val="single" w:sz="4" w:space="0" w:color="auto"/>
            </w:tcBorders>
            <w:shd w:val="clear" w:color="auto" w:fill="auto"/>
            <w:noWrap/>
            <w:vAlign w:val="center"/>
            <w:hideMark/>
          </w:tcPr>
          <w:p w14:paraId="6AFECEB7"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4C4D338C"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3.60</w:t>
            </w:r>
          </w:p>
        </w:tc>
        <w:tc>
          <w:tcPr>
            <w:tcW w:w="1417" w:type="dxa"/>
            <w:tcBorders>
              <w:top w:val="nil"/>
              <w:left w:val="nil"/>
              <w:bottom w:val="single" w:sz="4" w:space="0" w:color="auto"/>
              <w:right w:val="single" w:sz="4" w:space="0" w:color="auto"/>
            </w:tcBorders>
            <w:shd w:val="clear" w:color="auto" w:fill="auto"/>
            <w:noWrap/>
            <w:vAlign w:val="center"/>
            <w:hideMark/>
          </w:tcPr>
          <w:p w14:paraId="48BF5F72"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93.60</w:t>
            </w:r>
          </w:p>
        </w:tc>
        <w:tc>
          <w:tcPr>
            <w:tcW w:w="1159" w:type="dxa"/>
            <w:tcBorders>
              <w:top w:val="nil"/>
              <w:left w:val="nil"/>
              <w:bottom w:val="single" w:sz="4" w:space="0" w:color="auto"/>
              <w:right w:val="single" w:sz="4" w:space="0" w:color="auto"/>
            </w:tcBorders>
            <w:shd w:val="clear" w:color="auto" w:fill="auto"/>
            <w:noWrap/>
            <w:vAlign w:val="center"/>
            <w:hideMark/>
          </w:tcPr>
          <w:p w14:paraId="70BD6D3B"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30</w:t>
            </w:r>
          </w:p>
        </w:tc>
      </w:tr>
      <w:tr w:rsidR="002B0DBE" w:rsidRPr="002B0DBE" w14:paraId="3189DF7C"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5EFE884F" w14:textId="64038A70"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25.01.2025.</w:t>
            </w:r>
          </w:p>
        </w:tc>
        <w:tc>
          <w:tcPr>
            <w:tcW w:w="1159" w:type="dxa"/>
            <w:tcBorders>
              <w:top w:val="nil"/>
              <w:left w:val="nil"/>
              <w:bottom w:val="single" w:sz="4" w:space="0" w:color="auto"/>
              <w:right w:val="single" w:sz="4" w:space="0" w:color="auto"/>
            </w:tcBorders>
            <w:shd w:val="clear" w:color="auto" w:fill="auto"/>
            <w:noWrap/>
            <w:vAlign w:val="center"/>
            <w:hideMark/>
          </w:tcPr>
          <w:p w14:paraId="65C02127"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16C4C8EF"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630.00</w:t>
            </w:r>
          </w:p>
        </w:tc>
        <w:tc>
          <w:tcPr>
            <w:tcW w:w="1390" w:type="dxa"/>
            <w:tcBorders>
              <w:top w:val="nil"/>
              <w:left w:val="nil"/>
              <w:bottom w:val="single" w:sz="4" w:space="0" w:color="auto"/>
              <w:right w:val="single" w:sz="4" w:space="0" w:color="auto"/>
            </w:tcBorders>
            <w:shd w:val="clear" w:color="auto" w:fill="auto"/>
            <w:noWrap/>
            <w:vAlign w:val="center"/>
            <w:hideMark/>
          </w:tcPr>
          <w:p w14:paraId="165D44A8"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131F8D9E"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3.26</w:t>
            </w:r>
          </w:p>
        </w:tc>
        <w:tc>
          <w:tcPr>
            <w:tcW w:w="1417" w:type="dxa"/>
            <w:tcBorders>
              <w:top w:val="nil"/>
              <w:left w:val="nil"/>
              <w:bottom w:val="single" w:sz="4" w:space="0" w:color="auto"/>
              <w:right w:val="single" w:sz="4" w:space="0" w:color="auto"/>
            </w:tcBorders>
            <w:shd w:val="clear" w:color="auto" w:fill="auto"/>
            <w:noWrap/>
            <w:vAlign w:val="center"/>
            <w:hideMark/>
          </w:tcPr>
          <w:p w14:paraId="3C889CCC"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93.26</w:t>
            </w:r>
          </w:p>
        </w:tc>
        <w:tc>
          <w:tcPr>
            <w:tcW w:w="1159" w:type="dxa"/>
            <w:tcBorders>
              <w:top w:val="nil"/>
              <w:left w:val="nil"/>
              <w:bottom w:val="single" w:sz="4" w:space="0" w:color="auto"/>
              <w:right w:val="single" w:sz="4" w:space="0" w:color="auto"/>
            </w:tcBorders>
            <w:shd w:val="clear" w:color="auto" w:fill="auto"/>
            <w:noWrap/>
            <w:vAlign w:val="center"/>
            <w:hideMark/>
          </w:tcPr>
          <w:p w14:paraId="5FF41300"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31</w:t>
            </w:r>
          </w:p>
        </w:tc>
      </w:tr>
      <w:tr w:rsidR="002B0DBE" w:rsidRPr="002B0DBE" w14:paraId="508C96F3"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114F74E3" w14:textId="76E2D2D6"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25.02.2025.</w:t>
            </w:r>
          </w:p>
        </w:tc>
        <w:tc>
          <w:tcPr>
            <w:tcW w:w="1159" w:type="dxa"/>
            <w:tcBorders>
              <w:top w:val="nil"/>
              <w:left w:val="nil"/>
              <w:bottom w:val="single" w:sz="4" w:space="0" w:color="auto"/>
              <w:right w:val="single" w:sz="4" w:space="0" w:color="auto"/>
            </w:tcBorders>
            <w:shd w:val="clear" w:color="auto" w:fill="auto"/>
            <w:noWrap/>
            <w:vAlign w:val="center"/>
            <w:hideMark/>
          </w:tcPr>
          <w:p w14:paraId="3043DDF7"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36A71ABB"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540.00</w:t>
            </w:r>
          </w:p>
        </w:tc>
        <w:tc>
          <w:tcPr>
            <w:tcW w:w="1390" w:type="dxa"/>
            <w:tcBorders>
              <w:top w:val="nil"/>
              <w:left w:val="nil"/>
              <w:bottom w:val="single" w:sz="4" w:space="0" w:color="auto"/>
              <w:right w:val="single" w:sz="4" w:space="0" w:color="auto"/>
            </w:tcBorders>
            <w:shd w:val="clear" w:color="auto" w:fill="auto"/>
            <w:noWrap/>
            <w:vAlign w:val="center"/>
            <w:hideMark/>
          </w:tcPr>
          <w:p w14:paraId="43B95525"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380444C8"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2.79</w:t>
            </w:r>
          </w:p>
        </w:tc>
        <w:tc>
          <w:tcPr>
            <w:tcW w:w="1417" w:type="dxa"/>
            <w:tcBorders>
              <w:top w:val="nil"/>
              <w:left w:val="nil"/>
              <w:bottom w:val="single" w:sz="4" w:space="0" w:color="auto"/>
              <w:right w:val="single" w:sz="4" w:space="0" w:color="auto"/>
            </w:tcBorders>
            <w:shd w:val="clear" w:color="auto" w:fill="auto"/>
            <w:noWrap/>
            <w:vAlign w:val="center"/>
            <w:hideMark/>
          </w:tcPr>
          <w:p w14:paraId="16CF8C6B"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92.79</w:t>
            </w:r>
          </w:p>
        </w:tc>
        <w:tc>
          <w:tcPr>
            <w:tcW w:w="1159" w:type="dxa"/>
            <w:tcBorders>
              <w:top w:val="nil"/>
              <w:left w:val="nil"/>
              <w:bottom w:val="single" w:sz="4" w:space="0" w:color="auto"/>
              <w:right w:val="single" w:sz="4" w:space="0" w:color="auto"/>
            </w:tcBorders>
            <w:shd w:val="clear" w:color="auto" w:fill="auto"/>
            <w:noWrap/>
            <w:vAlign w:val="center"/>
            <w:hideMark/>
          </w:tcPr>
          <w:p w14:paraId="334A9D98"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31</w:t>
            </w:r>
          </w:p>
        </w:tc>
      </w:tr>
      <w:tr w:rsidR="002B0DBE" w:rsidRPr="002B0DBE" w14:paraId="71AC7969"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3C87D41A" w14:textId="76BF4803"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25.03.2025.</w:t>
            </w:r>
          </w:p>
        </w:tc>
        <w:tc>
          <w:tcPr>
            <w:tcW w:w="1159" w:type="dxa"/>
            <w:tcBorders>
              <w:top w:val="nil"/>
              <w:left w:val="nil"/>
              <w:bottom w:val="single" w:sz="4" w:space="0" w:color="auto"/>
              <w:right w:val="single" w:sz="4" w:space="0" w:color="auto"/>
            </w:tcBorders>
            <w:shd w:val="clear" w:color="auto" w:fill="auto"/>
            <w:noWrap/>
            <w:vAlign w:val="center"/>
            <w:hideMark/>
          </w:tcPr>
          <w:p w14:paraId="41E0AB88"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3216230"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450.00</w:t>
            </w:r>
          </w:p>
        </w:tc>
        <w:tc>
          <w:tcPr>
            <w:tcW w:w="1390" w:type="dxa"/>
            <w:tcBorders>
              <w:top w:val="nil"/>
              <w:left w:val="nil"/>
              <w:bottom w:val="single" w:sz="4" w:space="0" w:color="auto"/>
              <w:right w:val="single" w:sz="4" w:space="0" w:color="auto"/>
            </w:tcBorders>
            <w:shd w:val="clear" w:color="auto" w:fill="auto"/>
            <w:noWrap/>
            <w:vAlign w:val="center"/>
            <w:hideMark/>
          </w:tcPr>
          <w:p w14:paraId="12C0A6DA"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03CDC3C1"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2.10</w:t>
            </w:r>
          </w:p>
        </w:tc>
        <w:tc>
          <w:tcPr>
            <w:tcW w:w="1417" w:type="dxa"/>
            <w:tcBorders>
              <w:top w:val="nil"/>
              <w:left w:val="nil"/>
              <w:bottom w:val="single" w:sz="4" w:space="0" w:color="auto"/>
              <w:right w:val="single" w:sz="4" w:space="0" w:color="auto"/>
            </w:tcBorders>
            <w:shd w:val="clear" w:color="auto" w:fill="auto"/>
            <w:noWrap/>
            <w:vAlign w:val="center"/>
            <w:hideMark/>
          </w:tcPr>
          <w:p w14:paraId="07DB6C54"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92.10</w:t>
            </w:r>
          </w:p>
        </w:tc>
        <w:tc>
          <w:tcPr>
            <w:tcW w:w="1159" w:type="dxa"/>
            <w:tcBorders>
              <w:top w:val="nil"/>
              <w:left w:val="nil"/>
              <w:bottom w:val="single" w:sz="4" w:space="0" w:color="auto"/>
              <w:right w:val="single" w:sz="4" w:space="0" w:color="auto"/>
            </w:tcBorders>
            <w:shd w:val="clear" w:color="auto" w:fill="auto"/>
            <w:noWrap/>
            <w:vAlign w:val="center"/>
            <w:hideMark/>
          </w:tcPr>
          <w:p w14:paraId="07D78240"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28</w:t>
            </w:r>
          </w:p>
        </w:tc>
      </w:tr>
      <w:tr w:rsidR="002B0DBE" w:rsidRPr="002B0DBE" w14:paraId="5B240371"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00BA98C6" w14:textId="233A8710"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25.04.2025.</w:t>
            </w:r>
          </w:p>
        </w:tc>
        <w:tc>
          <w:tcPr>
            <w:tcW w:w="1159" w:type="dxa"/>
            <w:tcBorders>
              <w:top w:val="nil"/>
              <w:left w:val="nil"/>
              <w:bottom w:val="single" w:sz="4" w:space="0" w:color="auto"/>
              <w:right w:val="single" w:sz="4" w:space="0" w:color="auto"/>
            </w:tcBorders>
            <w:shd w:val="clear" w:color="auto" w:fill="auto"/>
            <w:noWrap/>
            <w:vAlign w:val="center"/>
            <w:hideMark/>
          </w:tcPr>
          <w:p w14:paraId="11839F80"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018AB47E"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360.00</w:t>
            </w:r>
          </w:p>
        </w:tc>
        <w:tc>
          <w:tcPr>
            <w:tcW w:w="1390" w:type="dxa"/>
            <w:tcBorders>
              <w:top w:val="nil"/>
              <w:left w:val="nil"/>
              <w:bottom w:val="single" w:sz="4" w:space="0" w:color="auto"/>
              <w:right w:val="single" w:sz="4" w:space="0" w:color="auto"/>
            </w:tcBorders>
            <w:shd w:val="clear" w:color="auto" w:fill="auto"/>
            <w:noWrap/>
            <w:vAlign w:val="center"/>
            <w:hideMark/>
          </w:tcPr>
          <w:p w14:paraId="413AED39"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0CAB82AF"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1.86</w:t>
            </w:r>
          </w:p>
        </w:tc>
        <w:tc>
          <w:tcPr>
            <w:tcW w:w="1417" w:type="dxa"/>
            <w:tcBorders>
              <w:top w:val="nil"/>
              <w:left w:val="nil"/>
              <w:bottom w:val="single" w:sz="4" w:space="0" w:color="auto"/>
              <w:right w:val="single" w:sz="4" w:space="0" w:color="auto"/>
            </w:tcBorders>
            <w:shd w:val="clear" w:color="auto" w:fill="auto"/>
            <w:noWrap/>
            <w:vAlign w:val="center"/>
            <w:hideMark/>
          </w:tcPr>
          <w:p w14:paraId="2AC1282D"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91.86</w:t>
            </w:r>
          </w:p>
        </w:tc>
        <w:tc>
          <w:tcPr>
            <w:tcW w:w="1159" w:type="dxa"/>
            <w:tcBorders>
              <w:top w:val="nil"/>
              <w:left w:val="nil"/>
              <w:bottom w:val="single" w:sz="4" w:space="0" w:color="auto"/>
              <w:right w:val="single" w:sz="4" w:space="0" w:color="auto"/>
            </w:tcBorders>
            <w:shd w:val="clear" w:color="auto" w:fill="auto"/>
            <w:noWrap/>
            <w:vAlign w:val="center"/>
            <w:hideMark/>
          </w:tcPr>
          <w:p w14:paraId="4F2F0D74"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31</w:t>
            </w:r>
          </w:p>
        </w:tc>
      </w:tr>
      <w:tr w:rsidR="002B0DBE" w:rsidRPr="002B0DBE" w14:paraId="04AD9D02"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0FA4D9E6" w14:textId="175C40EA"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25.05.2025.</w:t>
            </w:r>
          </w:p>
        </w:tc>
        <w:tc>
          <w:tcPr>
            <w:tcW w:w="1159" w:type="dxa"/>
            <w:tcBorders>
              <w:top w:val="nil"/>
              <w:left w:val="nil"/>
              <w:bottom w:val="single" w:sz="4" w:space="0" w:color="auto"/>
              <w:right w:val="single" w:sz="4" w:space="0" w:color="auto"/>
            </w:tcBorders>
            <w:shd w:val="clear" w:color="auto" w:fill="auto"/>
            <w:noWrap/>
            <w:vAlign w:val="center"/>
            <w:hideMark/>
          </w:tcPr>
          <w:p w14:paraId="424809D9"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0AE93A2"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270.00</w:t>
            </w:r>
          </w:p>
        </w:tc>
        <w:tc>
          <w:tcPr>
            <w:tcW w:w="1390" w:type="dxa"/>
            <w:tcBorders>
              <w:top w:val="nil"/>
              <w:left w:val="nil"/>
              <w:bottom w:val="single" w:sz="4" w:space="0" w:color="auto"/>
              <w:right w:val="single" w:sz="4" w:space="0" w:color="auto"/>
            </w:tcBorders>
            <w:shd w:val="clear" w:color="auto" w:fill="auto"/>
            <w:noWrap/>
            <w:vAlign w:val="center"/>
            <w:hideMark/>
          </w:tcPr>
          <w:p w14:paraId="2462AAD5"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78408651"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1.35</w:t>
            </w:r>
          </w:p>
        </w:tc>
        <w:tc>
          <w:tcPr>
            <w:tcW w:w="1417" w:type="dxa"/>
            <w:tcBorders>
              <w:top w:val="nil"/>
              <w:left w:val="nil"/>
              <w:bottom w:val="single" w:sz="4" w:space="0" w:color="auto"/>
              <w:right w:val="single" w:sz="4" w:space="0" w:color="auto"/>
            </w:tcBorders>
            <w:shd w:val="clear" w:color="auto" w:fill="auto"/>
            <w:noWrap/>
            <w:vAlign w:val="center"/>
            <w:hideMark/>
          </w:tcPr>
          <w:p w14:paraId="5E6DC291"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91.35</w:t>
            </w:r>
          </w:p>
        </w:tc>
        <w:tc>
          <w:tcPr>
            <w:tcW w:w="1159" w:type="dxa"/>
            <w:tcBorders>
              <w:top w:val="nil"/>
              <w:left w:val="nil"/>
              <w:bottom w:val="single" w:sz="4" w:space="0" w:color="auto"/>
              <w:right w:val="single" w:sz="4" w:space="0" w:color="auto"/>
            </w:tcBorders>
            <w:shd w:val="clear" w:color="auto" w:fill="auto"/>
            <w:noWrap/>
            <w:vAlign w:val="center"/>
            <w:hideMark/>
          </w:tcPr>
          <w:p w14:paraId="33CE194E"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30</w:t>
            </w:r>
          </w:p>
        </w:tc>
      </w:tr>
      <w:tr w:rsidR="002B0DBE" w:rsidRPr="002B0DBE" w14:paraId="19783A99"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136CF6C6" w14:textId="49330B27"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25.06.2025.</w:t>
            </w:r>
          </w:p>
        </w:tc>
        <w:tc>
          <w:tcPr>
            <w:tcW w:w="1159" w:type="dxa"/>
            <w:tcBorders>
              <w:top w:val="nil"/>
              <w:left w:val="nil"/>
              <w:bottom w:val="single" w:sz="4" w:space="0" w:color="auto"/>
              <w:right w:val="single" w:sz="4" w:space="0" w:color="auto"/>
            </w:tcBorders>
            <w:shd w:val="clear" w:color="auto" w:fill="auto"/>
            <w:noWrap/>
            <w:vAlign w:val="center"/>
            <w:hideMark/>
          </w:tcPr>
          <w:p w14:paraId="5643C160"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005E699A"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180.00</w:t>
            </w:r>
          </w:p>
        </w:tc>
        <w:tc>
          <w:tcPr>
            <w:tcW w:w="1390" w:type="dxa"/>
            <w:tcBorders>
              <w:top w:val="nil"/>
              <w:left w:val="nil"/>
              <w:bottom w:val="single" w:sz="4" w:space="0" w:color="auto"/>
              <w:right w:val="single" w:sz="4" w:space="0" w:color="auto"/>
            </w:tcBorders>
            <w:shd w:val="clear" w:color="auto" w:fill="auto"/>
            <w:noWrap/>
            <w:vAlign w:val="center"/>
            <w:hideMark/>
          </w:tcPr>
          <w:p w14:paraId="4105F7BC"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1CFDC962"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0.93</w:t>
            </w:r>
          </w:p>
        </w:tc>
        <w:tc>
          <w:tcPr>
            <w:tcW w:w="1417" w:type="dxa"/>
            <w:tcBorders>
              <w:top w:val="nil"/>
              <w:left w:val="nil"/>
              <w:bottom w:val="single" w:sz="4" w:space="0" w:color="auto"/>
              <w:right w:val="single" w:sz="4" w:space="0" w:color="auto"/>
            </w:tcBorders>
            <w:shd w:val="clear" w:color="auto" w:fill="auto"/>
            <w:noWrap/>
            <w:vAlign w:val="center"/>
            <w:hideMark/>
          </w:tcPr>
          <w:p w14:paraId="4F236D8C"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90.93</w:t>
            </w:r>
          </w:p>
        </w:tc>
        <w:tc>
          <w:tcPr>
            <w:tcW w:w="1159" w:type="dxa"/>
            <w:tcBorders>
              <w:top w:val="nil"/>
              <w:left w:val="nil"/>
              <w:bottom w:val="single" w:sz="4" w:space="0" w:color="auto"/>
              <w:right w:val="single" w:sz="4" w:space="0" w:color="auto"/>
            </w:tcBorders>
            <w:shd w:val="clear" w:color="auto" w:fill="auto"/>
            <w:noWrap/>
            <w:vAlign w:val="center"/>
            <w:hideMark/>
          </w:tcPr>
          <w:p w14:paraId="1D2E6F80"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31</w:t>
            </w:r>
          </w:p>
        </w:tc>
      </w:tr>
      <w:tr w:rsidR="002B0DBE" w:rsidRPr="002B0DBE" w14:paraId="3378587D"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346CC2CB" w14:textId="463FAF35"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25.07.2025.</w:t>
            </w:r>
          </w:p>
        </w:tc>
        <w:tc>
          <w:tcPr>
            <w:tcW w:w="1159" w:type="dxa"/>
            <w:tcBorders>
              <w:top w:val="nil"/>
              <w:left w:val="nil"/>
              <w:bottom w:val="single" w:sz="4" w:space="0" w:color="auto"/>
              <w:right w:val="single" w:sz="4" w:space="0" w:color="auto"/>
            </w:tcBorders>
            <w:shd w:val="clear" w:color="auto" w:fill="auto"/>
            <w:noWrap/>
            <w:vAlign w:val="center"/>
            <w:hideMark/>
          </w:tcPr>
          <w:p w14:paraId="4B79BCF6"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185313B1"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46273D79"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6A6E326E"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0.45</w:t>
            </w:r>
          </w:p>
        </w:tc>
        <w:tc>
          <w:tcPr>
            <w:tcW w:w="1417" w:type="dxa"/>
            <w:tcBorders>
              <w:top w:val="nil"/>
              <w:left w:val="nil"/>
              <w:bottom w:val="single" w:sz="4" w:space="0" w:color="auto"/>
              <w:right w:val="single" w:sz="4" w:space="0" w:color="auto"/>
            </w:tcBorders>
            <w:shd w:val="clear" w:color="auto" w:fill="auto"/>
            <w:noWrap/>
            <w:vAlign w:val="center"/>
            <w:hideMark/>
          </w:tcPr>
          <w:p w14:paraId="2091A03F"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90.45</w:t>
            </w:r>
          </w:p>
        </w:tc>
        <w:tc>
          <w:tcPr>
            <w:tcW w:w="1159" w:type="dxa"/>
            <w:tcBorders>
              <w:top w:val="nil"/>
              <w:left w:val="nil"/>
              <w:bottom w:val="single" w:sz="4" w:space="0" w:color="auto"/>
              <w:right w:val="single" w:sz="4" w:space="0" w:color="auto"/>
            </w:tcBorders>
            <w:shd w:val="clear" w:color="auto" w:fill="auto"/>
            <w:noWrap/>
            <w:vAlign w:val="center"/>
            <w:hideMark/>
          </w:tcPr>
          <w:p w14:paraId="0DBD5526"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30</w:t>
            </w:r>
          </w:p>
        </w:tc>
      </w:tr>
      <w:tr w:rsidR="002B0DBE" w:rsidRPr="002B0DBE" w14:paraId="10EB14BB" w14:textId="77777777" w:rsidTr="002B0DBE">
        <w:trPr>
          <w:trHeight w:val="317"/>
        </w:trPr>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78A67" w14:textId="77777777" w:rsidR="002B0DBE" w:rsidRPr="002B0DBE" w:rsidRDefault="002B0DBE" w:rsidP="002B0DBE">
            <w:pPr>
              <w:jc w:val="center"/>
              <w:rPr>
                <w:rFonts w:ascii="Times New Roman" w:hAnsi="Times New Roman" w:cs="Times New Roman"/>
                <w:b/>
                <w:bCs/>
                <w:color w:val="000000"/>
                <w:sz w:val="24"/>
                <w:szCs w:val="24"/>
              </w:rPr>
            </w:pPr>
            <w:r w:rsidRPr="002B0DBE">
              <w:rPr>
                <w:rFonts w:ascii="Times New Roman" w:hAnsi="Times New Roman" w:cs="Times New Roman"/>
                <w:b/>
                <w:bCs/>
                <w:color w:val="000000"/>
                <w:sz w:val="24"/>
                <w:szCs w:val="24"/>
              </w:rPr>
              <w:t>KOPĀ</w:t>
            </w:r>
          </w:p>
        </w:tc>
        <w:tc>
          <w:tcPr>
            <w:tcW w:w="1159" w:type="dxa"/>
            <w:tcBorders>
              <w:top w:val="nil"/>
              <w:left w:val="nil"/>
              <w:bottom w:val="single" w:sz="4" w:space="0" w:color="auto"/>
              <w:right w:val="single" w:sz="4" w:space="0" w:color="auto"/>
            </w:tcBorders>
            <w:shd w:val="clear" w:color="auto" w:fill="auto"/>
            <w:noWrap/>
            <w:vAlign w:val="center"/>
            <w:hideMark/>
          </w:tcPr>
          <w:p w14:paraId="0FB566D7"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3D36FC47" w14:textId="77777777" w:rsidR="002B0DBE" w:rsidRPr="002B0DBE" w:rsidRDefault="002B0DBE" w:rsidP="002B0DBE">
            <w:pPr>
              <w:jc w:val="center"/>
              <w:rPr>
                <w:rFonts w:ascii="Times New Roman" w:hAnsi="Times New Roman" w:cs="Times New Roman"/>
                <w:b/>
                <w:bCs/>
                <w:color w:val="000000"/>
                <w:sz w:val="24"/>
                <w:szCs w:val="24"/>
              </w:rPr>
            </w:pPr>
            <w:r w:rsidRPr="002B0DBE">
              <w:rPr>
                <w:rFonts w:ascii="Times New Roman" w:hAnsi="Times New Roman" w:cs="Times New Roman"/>
                <w:b/>
                <w:bCs/>
                <w:color w:val="000000"/>
                <w:sz w:val="24"/>
                <w:szCs w:val="24"/>
              </w:rPr>
              <w:t>x</w:t>
            </w:r>
          </w:p>
        </w:tc>
        <w:tc>
          <w:tcPr>
            <w:tcW w:w="1390" w:type="dxa"/>
            <w:tcBorders>
              <w:top w:val="nil"/>
              <w:left w:val="nil"/>
              <w:bottom w:val="single" w:sz="4" w:space="0" w:color="auto"/>
              <w:right w:val="single" w:sz="4" w:space="0" w:color="auto"/>
            </w:tcBorders>
            <w:shd w:val="clear" w:color="auto" w:fill="auto"/>
            <w:noWrap/>
            <w:vAlign w:val="center"/>
            <w:hideMark/>
          </w:tcPr>
          <w:p w14:paraId="01791626" w14:textId="77777777" w:rsidR="002B0DBE" w:rsidRPr="002B0DBE" w:rsidRDefault="002B0DBE" w:rsidP="002B0DBE">
            <w:pPr>
              <w:jc w:val="center"/>
              <w:rPr>
                <w:rFonts w:ascii="Times New Roman" w:hAnsi="Times New Roman" w:cs="Times New Roman"/>
                <w:b/>
                <w:bCs/>
                <w:color w:val="000000"/>
                <w:sz w:val="24"/>
                <w:szCs w:val="24"/>
              </w:rPr>
            </w:pPr>
            <w:r w:rsidRPr="002B0DBE">
              <w:rPr>
                <w:rFonts w:ascii="Times New Roman" w:hAnsi="Times New Roman" w:cs="Times New Roman"/>
                <w:b/>
                <w:bCs/>
                <w:color w:val="000000"/>
                <w:sz w:val="24"/>
                <w:szCs w:val="24"/>
              </w:rPr>
              <w:t>2400.00</w:t>
            </w:r>
          </w:p>
        </w:tc>
        <w:tc>
          <w:tcPr>
            <w:tcW w:w="1390" w:type="dxa"/>
            <w:tcBorders>
              <w:top w:val="nil"/>
              <w:left w:val="nil"/>
              <w:bottom w:val="single" w:sz="4" w:space="0" w:color="auto"/>
              <w:right w:val="single" w:sz="4" w:space="0" w:color="auto"/>
            </w:tcBorders>
            <w:shd w:val="clear" w:color="auto" w:fill="auto"/>
            <w:noWrap/>
            <w:vAlign w:val="center"/>
            <w:hideMark/>
          </w:tcPr>
          <w:p w14:paraId="1D5367EE" w14:textId="77777777" w:rsidR="002B0DBE" w:rsidRPr="002B0DBE" w:rsidRDefault="002B0DBE" w:rsidP="002B0DBE">
            <w:pPr>
              <w:jc w:val="center"/>
              <w:rPr>
                <w:rFonts w:ascii="Times New Roman" w:hAnsi="Times New Roman" w:cs="Times New Roman"/>
                <w:b/>
                <w:bCs/>
                <w:color w:val="000000"/>
                <w:sz w:val="24"/>
                <w:szCs w:val="24"/>
              </w:rPr>
            </w:pPr>
            <w:r w:rsidRPr="002B0DBE">
              <w:rPr>
                <w:rFonts w:ascii="Times New Roman" w:hAnsi="Times New Roman" w:cs="Times New Roman"/>
                <w:b/>
                <w:bCs/>
                <w:color w:val="000000"/>
                <w:sz w:val="24"/>
                <w:szCs w:val="24"/>
              </w:rPr>
              <w:t>136.70</w:t>
            </w:r>
          </w:p>
        </w:tc>
        <w:tc>
          <w:tcPr>
            <w:tcW w:w="1417" w:type="dxa"/>
            <w:tcBorders>
              <w:top w:val="nil"/>
              <w:left w:val="nil"/>
              <w:bottom w:val="single" w:sz="4" w:space="0" w:color="auto"/>
              <w:right w:val="single" w:sz="4" w:space="0" w:color="auto"/>
            </w:tcBorders>
            <w:shd w:val="clear" w:color="auto" w:fill="auto"/>
            <w:noWrap/>
            <w:vAlign w:val="center"/>
            <w:hideMark/>
          </w:tcPr>
          <w:p w14:paraId="23C6CAD0" w14:textId="77777777" w:rsidR="002B0DBE" w:rsidRPr="002B0DBE" w:rsidRDefault="002B0DBE" w:rsidP="002B0DBE">
            <w:pPr>
              <w:jc w:val="center"/>
              <w:rPr>
                <w:rFonts w:ascii="Times New Roman" w:hAnsi="Times New Roman" w:cs="Times New Roman"/>
                <w:b/>
                <w:bCs/>
                <w:color w:val="000000"/>
                <w:sz w:val="24"/>
                <w:szCs w:val="24"/>
              </w:rPr>
            </w:pPr>
            <w:r w:rsidRPr="002B0DBE">
              <w:rPr>
                <w:rFonts w:ascii="Times New Roman" w:hAnsi="Times New Roman" w:cs="Times New Roman"/>
                <w:b/>
                <w:bCs/>
                <w:color w:val="000000"/>
                <w:sz w:val="24"/>
                <w:szCs w:val="24"/>
              </w:rPr>
              <w:t>2536.70</w:t>
            </w:r>
          </w:p>
        </w:tc>
        <w:tc>
          <w:tcPr>
            <w:tcW w:w="1159" w:type="dxa"/>
            <w:tcBorders>
              <w:top w:val="nil"/>
              <w:left w:val="nil"/>
              <w:bottom w:val="single" w:sz="4" w:space="0" w:color="auto"/>
              <w:right w:val="single" w:sz="4" w:space="0" w:color="auto"/>
            </w:tcBorders>
            <w:shd w:val="clear" w:color="auto" w:fill="auto"/>
            <w:noWrap/>
            <w:vAlign w:val="center"/>
            <w:hideMark/>
          </w:tcPr>
          <w:p w14:paraId="1C5F5921"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x</w:t>
            </w:r>
          </w:p>
        </w:tc>
      </w:tr>
    </w:tbl>
    <w:p w14:paraId="1750BADA" w14:textId="77777777" w:rsidR="00B91943" w:rsidRPr="007B417E" w:rsidRDefault="00B91943" w:rsidP="00B91943">
      <w:pPr>
        <w:spacing w:after="160" w:line="259" w:lineRule="auto"/>
        <w:jc w:val="center"/>
        <w:rPr>
          <w:rFonts w:ascii="Times New Roman" w:hAnsi="Times New Roman" w:cs="Times New Roman"/>
          <w:sz w:val="24"/>
          <w:szCs w:val="24"/>
        </w:rPr>
      </w:pPr>
    </w:p>
    <w:p w14:paraId="72E03457" w14:textId="77777777" w:rsidR="00B91943" w:rsidRDefault="00B91943" w:rsidP="00B91943">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0D5289AF" w14:textId="77777777" w:rsidR="00D656A6" w:rsidRDefault="00D656A6" w:rsidP="00B91943">
      <w:pPr>
        <w:pStyle w:val="Parasts1"/>
        <w:spacing w:after="0" w:line="360" w:lineRule="auto"/>
        <w:ind w:firstLine="567"/>
        <w:jc w:val="both"/>
        <w:rPr>
          <w:rFonts w:cs="Times New Roman"/>
        </w:rPr>
      </w:pPr>
    </w:p>
    <w:sectPr w:rsidR="00D656A6" w:rsidSect="002E129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150F"/>
    <w:rsid w:val="00023F07"/>
    <w:rsid w:val="00034AA7"/>
    <w:rsid w:val="00053830"/>
    <w:rsid w:val="00053ABE"/>
    <w:rsid w:val="000733BB"/>
    <w:rsid w:val="0007653C"/>
    <w:rsid w:val="00082EE6"/>
    <w:rsid w:val="00084F8E"/>
    <w:rsid w:val="000A1A8C"/>
    <w:rsid w:val="000D17F5"/>
    <w:rsid w:val="000D4544"/>
    <w:rsid w:val="000D6BC5"/>
    <w:rsid w:val="000E1FBE"/>
    <w:rsid w:val="000F060D"/>
    <w:rsid w:val="000F4AB3"/>
    <w:rsid w:val="00105AAD"/>
    <w:rsid w:val="00106BE1"/>
    <w:rsid w:val="00115F6C"/>
    <w:rsid w:val="0012195C"/>
    <w:rsid w:val="0012195D"/>
    <w:rsid w:val="00122639"/>
    <w:rsid w:val="00130E7D"/>
    <w:rsid w:val="001379AD"/>
    <w:rsid w:val="00140B61"/>
    <w:rsid w:val="0014238D"/>
    <w:rsid w:val="00142939"/>
    <w:rsid w:val="00142CBA"/>
    <w:rsid w:val="001534EB"/>
    <w:rsid w:val="001873D7"/>
    <w:rsid w:val="001A3C52"/>
    <w:rsid w:val="001A5CE0"/>
    <w:rsid w:val="001B0562"/>
    <w:rsid w:val="001C339E"/>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0DBE"/>
    <w:rsid w:val="002B3B27"/>
    <w:rsid w:val="002C6D42"/>
    <w:rsid w:val="002D114E"/>
    <w:rsid w:val="002E129D"/>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508B8"/>
    <w:rsid w:val="00451AED"/>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41411"/>
    <w:rsid w:val="00552AF6"/>
    <w:rsid w:val="005538AC"/>
    <w:rsid w:val="00560CC9"/>
    <w:rsid w:val="005650ED"/>
    <w:rsid w:val="0057727E"/>
    <w:rsid w:val="0059657B"/>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E20"/>
    <w:rsid w:val="00893BEC"/>
    <w:rsid w:val="00896045"/>
    <w:rsid w:val="00897A91"/>
    <w:rsid w:val="008B1324"/>
    <w:rsid w:val="008C576C"/>
    <w:rsid w:val="008E4CFC"/>
    <w:rsid w:val="008F2A59"/>
    <w:rsid w:val="008F35B3"/>
    <w:rsid w:val="008F3920"/>
    <w:rsid w:val="008F7CCB"/>
    <w:rsid w:val="00902530"/>
    <w:rsid w:val="00907751"/>
    <w:rsid w:val="0091163B"/>
    <w:rsid w:val="00911F96"/>
    <w:rsid w:val="009120D6"/>
    <w:rsid w:val="00912D60"/>
    <w:rsid w:val="0092246D"/>
    <w:rsid w:val="00930848"/>
    <w:rsid w:val="009477F8"/>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9F6EF9"/>
    <w:rsid w:val="00A30C51"/>
    <w:rsid w:val="00A408C6"/>
    <w:rsid w:val="00A44E8A"/>
    <w:rsid w:val="00A518FD"/>
    <w:rsid w:val="00A53917"/>
    <w:rsid w:val="00A609A7"/>
    <w:rsid w:val="00A6217A"/>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1943"/>
    <w:rsid w:val="00B96225"/>
    <w:rsid w:val="00BB77EE"/>
    <w:rsid w:val="00BC009C"/>
    <w:rsid w:val="00BC7254"/>
    <w:rsid w:val="00BD064B"/>
    <w:rsid w:val="00BD36E6"/>
    <w:rsid w:val="00BE15FB"/>
    <w:rsid w:val="00BE2829"/>
    <w:rsid w:val="00BF0B0B"/>
    <w:rsid w:val="00BF24FF"/>
    <w:rsid w:val="00C024D0"/>
    <w:rsid w:val="00C13C41"/>
    <w:rsid w:val="00C2792B"/>
    <w:rsid w:val="00C41748"/>
    <w:rsid w:val="00C43F68"/>
    <w:rsid w:val="00C477F5"/>
    <w:rsid w:val="00C601D0"/>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E02316"/>
    <w:rsid w:val="00E02D2A"/>
    <w:rsid w:val="00E253FB"/>
    <w:rsid w:val="00E2637E"/>
    <w:rsid w:val="00E408E5"/>
    <w:rsid w:val="00E40C30"/>
    <w:rsid w:val="00E508D7"/>
    <w:rsid w:val="00E538F4"/>
    <w:rsid w:val="00E56423"/>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37F56"/>
    <w:rsid w:val="00F63791"/>
    <w:rsid w:val="00F703CB"/>
    <w:rsid w:val="00F91333"/>
    <w:rsid w:val="00F9135D"/>
    <w:rsid w:val="00FA3AA1"/>
    <w:rsid w:val="00FB4505"/>
    <w:rsid w:val="00FC4BBE"/>
    <w:rsid w:val="00FC5B92"/>
    <w:rsid w:val="00FC7F25"/>
    <w:rsid w:val="00FE2ADA"/>
    <w:rsid w:val="00FE6379"/>
    <w:rsid w:val="00FE6AAC"/>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73408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4540</Words>
  <Characters>2589</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11</cp:revision>
  <cp:lastPrinted>2023-07-31T08:45:00Z</cp:lastPrinted>
  <dcterms:created xsi:type="dcterms:W3CDTF">2023-07-11T18:00:00Z</dcterms:created>
  <dcterms:modified xsi:type="dcterms:W3CDTF">2023-08-03T06:00:00Z</dcterms:modified>
</cp:coreProperties>
</file>