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073"/>
        <w:gridCol w:w="3115"/>
        <w:gridCol w:w="2743"/>
      </w:tblGrid>
      <w:tr w:rsidR="00E9454F" w14:paraId="3912BCD9" w14:textId="77777777">
        <w:tc>
          <w:tcPr>
            <w:tcW w:w="3073" w:type="dxa"/>
          </w:tcPr>
          <w:p w14:paraId="3912BCD6" w14:textId="77777777" w:rsidR="00E9454F" w:rsidRDefault="00E9454F" w:rsidP="00F43E69"/>
        </w:tc>
        <w:tc>
          <w:tcPr>
            <w:tcW w:w="3115" w:type="dxa"/>
          </w:tcPr>
          <w:p w14:paraId="3912BCD7" w14:textId="77777777" w:rsidR="00E9454F" w:rsidRDefault="00AA564A" w:rsidP="00F43E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912BD02" wp14:editId="3912BD0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3912BCD8" w14:textId="77777777" w:rsidR="00E9454F" w:rsidRDefault="00E9454F" w:rsidP="00F43E69">
            <w:pPr>
              <w:rPr>
                <w:sz w:val="32"/>
                <w:szCs w:val="32"/>
              </w:rPr>
            </w:pPr>
          </w:p>
        </w:tc>
      </w:tr>
      <w:tr w:rsidR="00E9454F" w14:paraId="3912BCDB" w14:textId="77777777">
        <w:tc>
          <w:tcPr>
            <w:tcW w:w="8931" w:type="dxa"/>
            <w:gridSpan w:val="3"/>
          </w:tcPr>
          <w:p w14:paraId="3912BCDA" w14:textId="77777777" w:rsidR="00E9454F" w:rsidRDefault="00AA564A" w:rsidP="00F43E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GULBENES NOVADA PAŠVALDĪBA</w:t>
            </w:r>
          </w:p>
        </w:tc>
      </w:tr>
      <w:tr w:rsidR="00E9454F" w14:paraId="3912BCDD" w14:textId="77777777">
        <w:tc>
          <w:tcPr>
            <w:tcW w:w="8931" w:type="dxa"/>
            <w:gridSpan w:val="3"/>
          </w:tcPr>
          <w:p w14:paraId="3912BCDC" w14:textId="77777777" w:rsidR="00E9454F" w:rsidRDefault="00AA564A" w:rsidP="00F43E69">
            <w:pPr>
              <w:jc w:val="center"/>
            </w:pPr>
            <w:proofErr w:type="spellStart"/>
            <w:r>
              <w:t>Reģ</w:t>
            </w:r>
            <w:proofErr w:type="spellEnd"/>
            <w:r>
              <w:t>. Nr. 90009116327</w:t>
            </w:r>
          </w:p>
        </w:tc>
      </w:tr>
      <w:tr w:rsidR="00E9454F" w14:paraId="3912BCDF" w14:textId="77777777">
        <w:tc>
          <w:tcPr>
            <w:tcW w:w="8931" w:type="dxa"/>
            <w:gridSpan w:val="3"/>
          </w:tcPr>
          <w:p w14:paraId="3912BCDE" w14:textId="77777777" w:rsidR="00E9454F" w:rsidRDefault="00AA564A" w:rsidP="00F43E69">
            <w:pPr>
              <w:jc w:val="center"/>
            </w:pPr>
            <w:r>
              <w:t>Ābeļu iela 2, Gulbene, Gulbenes nov., LV-4401</w:t>
            </w:r>
          </w:p>
        </w:tc>
      </w:tr>
      <w:tr w:rsidR="00E9454F" w14:paraId="3912BCE2" w14:textId="77777777">
        <w:tc>
          <w:tcPr>
            <w:tcW w:w="8931" w:type="dxa"/>
            <w:gridSpan w:val="3"/>
          </w:tcPr>
          <w:p w14:paraId="3912BCE0" w14:textId="1C6F5239" w:rsidR="00E9454F" w:rsidRDefault="00AA564A" w:rsidP="00F43E69">
            <w:pPr>
              <w:pBdr>
                <w:bottom w:val="single" w:sz="12" w:space="1" w:color="auto"/>
              </w:pBdr>
              <w:jc w:val="center"/>
            </w:pPr>
            <w:r>
              <w:t xml:space="preserve">Tālrunis 64497710, </w:t>
            </w:r>
            <w:r w:rsidR="00F43E69">
              <w:t>mob. 26595362</w:t>
            </w:r>
            <w:r>
              <w:t>, e-pasts: dome@gulbene.lv, www.gulbene.lv</w:t>
            </w:r>
          </w:p>
          <w:p w14:paraId="3912BCE1" w14:textId="77777777" w:rsidR="00E9454F" w:rsidRPr="00F43E69" w:rsidRDefault="00AA564A" w:rsidP="00F43E69">
            <w:pPr>
              <w:jc w:val="center"/>
              <w:rPr>
                <w:sz w:val="4"/>
                <w:szCs w:val="4"/>
              </w:rPr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</w:tc>
      </w:tr>
    </w:tbl>
    <w:p w14:paraId="3912BCE4" w14:textId="77777777" w:rsidR="00E9454F" w:rsidRDefault="00AA564A" w:rsidP="00F43E69">
      <w:pPr>
        <w:jc w:val="center"/>
      </w:pPr>
      <w:r>
        <w:rPr>
          <w:b/>
          <w:bCs/>
        </w:rPr>
        <w:t>GULBENES NOVADA DOMES LĒMUMS</w:t>
      </w:r>
    </w:p>
    <w:p w14:paraId="3912BCE5" w14:textId="77777777" w:rsidR="00E9454F" w:rsidRDefault="00AA564A" w:rsidP="00F43E69">
      <w:pPr>
        <w:jc w:val="center"/>
      </w:pPr>
      <w:r>
        <w:t>Gulbenē</w:t>
      </w:r>
    </w:p>
    <w:p w14:paraId="3912BCE6" w14:textId="77777777" w:rsidR="00E9454F" w:rsidRDefault="00E9454F">
      <w:pPr>
        <w:jc w:val="center"/>
      </w:pPr>
    </w:p>
    <w:p w14:paraId="3912BCE7" w14:textId="25F59DB2" w:rsidR="00E9454F" w:rsidRDefault="00AA564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gada </w:t>
      </w:r>
      <w:r w:rsidR="00F43E69">
        <w:rPr>
          <w:b/>
          <w:bCs/>
        </w:rPr>
        <w:t>29</w:t>
      </w:r>
      <w:r>
        <w:rPr>
          <w:b/>
          <w:bCs/>
        </w:rPr>
        <w:t>.jūnijā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43E69">
        <w:rPr>
          <w:b/>
          <w:bCs/>
        </w:rPr>
        <w:t xml:space="preserve">             </w:t>
      </w:r>
      <w:r>
        <w:rPr>
          <w:b/>
          <w:bCs/>
        </w:rPr>
        <w:t xml:space="preserve">Nr. </w:t>
      </w:r>
      <w:r w:rsidR="00F43E69">
        <w:rPr>
          <w:b/>
          <w:bCs/>
        </w:rPr>
        <w:t>GND/2023/602</w:t>
      </w:r>
    </w:p>
    <w:p w14:paraId="3912BCE8" w14:textId="38B8F5FB" w:rsidR="00E9454F" w:rsidRDefault="00AA564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F43E69">
        <w:rPr>
          <w:b/>
          <w:bCs/>
        </w:rPr>
        <w:t>9</w:t>
      </w:r>
      <w:r>
        <w:rPr>
          <w:b/>
          <w:bCs/>
        </w:rPr>
        <w:t xml:space="preserve">; </w:t>
      </w:r>
      <w:r w:rsidR="00F43E69">
        <w:rPr>
          <w:b/>
          <w:bCs/>
        </w:rPr>
        <w:t>47</w:t>
      </w:r>
      <w:r>
        <w:rPr>
          <w:b/>
          <w:bCs/>
        </w:rPr>
        <w:t xml:space="preserve">.p) </w:t>
      </w:r>
    </w:p>
    <w:p w14:paraId="3912BCE9" w14:textId="77777777" w:rsidR="00E9454F" w:rsidRDefault="00AA564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12BCEC" w14:textId="5AAF6B50" w:rsidR="00E9454F" w:rsidRPr="00AA564A" w:rsidRDefault="00AA564A" w:rsidP="00F43E69">
      <w:pPr>
        <w:pStyle w:val="Default"/>
        <w:jc w:val="center"/>
        <w:rPr>
          <w:b/>
        </w:rPr>
      </w:pPr>
      <w:r>
        <w:rPr>
          <w:b/>
          <w:bCs/>
          <w:kern w:val="36"/>
        </w:rPr>
        <w:t xml:space="preserve">Par </w:t>
      </w:r>
      <w:proofErr w:type="spellStart"/>
      <w:r>
        <w:rPr>
          <w:b/>
          <w:bCs/>
          <w:kern w:val="36"/>
        </w:rPr>
        <w:t>priekšfinansējuma</w:t>
      </w:r>
      <w:proofErr w:type="spellEnd"/>
      <w:r>
        <w:rPr>
          <w:b/>
          <w:bCs/>
          <w:kern w:val="36"/>
        </w:rPr>
        <w:t xml:space="preserve"> </w:t>
      </w:r>
      <w:r>
        <w:rPr>
          <w:b/>
        </w:rPr>
        <w:t xml:space="preserve">nodrošināšanu </w:t>
      </w:r>
      <w:proofErr w:type="spellStart"/>
      <w:r>
        <w:rPr>
          <w:b/>
        </w:rPr>
        <w:t>Erasmus</w:t>
      </w:r>
      <w:proofErr w:type="spellEnd"/>
      <w:r>
        <w:rPr>
          <w:b/>
        </w:rPr>
        <w:t>+ projekta “</w:t>
      </w:r>
      <w:r>
        <w:rPr>
          <w:b/>
          <w:color w:val="auto"/>
        </w:rPr>
        <w:t>Gulbenes muzeja pieaugušo izglītības nodrošinātāju</w:t>
      </w:r>
      <w:r>
        <w:rPr>
          <w:b/>
        </w:rPr>
        <w:t xml:space="preserve"> </w:t>
      </w:r>
      <w:r>
        <w:rPr>
          <w:b/>
          <w:color w:val="auto"/>
        </w:rPr>
        <w:t>kompetenču celšana”</w:t>
      </w:r>
      <w:r w:rsidR="006C7E81">
        <w:rPr>
          <w:b/>
          <w:color w:val="auto"/>
        </w:rPr>
        <w:t xml:space="preserve"> </w:t>
      </w:r>
      <w:r>
        <w:rPr>
          <w:b/>
          <w:color w:val="auto"/>
        </w:rPr>
        <w:t>Nr. 2023-1-LV01-KA122-ADU-000135457 īstenošanai</w:t>
      </w:r>
    </w:p>
    <w:p w14:paraId="3912BCED" w14:textId="77777777" w:rsidR="00E9454F" w:rsidRDefault="00E9454F">
      <w:pPr>
        <w:pStyle w:val="Default"/>
        <w:jc w:val="both"/>
        <w:rPr>
          <w:b/>
          <w:color w:val="auto"/>
        </w:rPr>
      </w:pPr>
    </w:p>
    <w:p w14:paraId="3912BCEE" w14:textId="6F2955E6" w:rsidR="00E9454F" w:rsidRDefault="00AA564A" w:rsidP="00F43E69">
      <w:pPr>
        <w:spacing w:line="360" w:lineRule="auto"/>
        <w:ind w:firstLine="567"/>
        <w:jc w:val="both"/>
      </w:pPr>
      <w:r>
        <w:t>Valsts izglītības attīstības aģentūra (</w:t>
      </w:r>
      <w:r w:rsidR="006C7E81">
        <w:t xml:space="preserve">turpmāk - </w:t>
      </w:r>
      <w:r>
        <w:t xml:space="preserve">VIAA) ir apstiprinājusi Gulbenes novada vēstures un mākslas muzeja iesniegto </w:t>
      </w:r>
      <w:proofErr w:type="spellStart"/>
      <w:r>
        <w:t>Erasmus</w:t>
      </w:r>
      <w:proofErr w:type="spellEnd"/>
      <w:r>
        <w:t>+ projektu “Gulbenes muzeja pieaugušo izglītības nodrošinātāju kompetenču celšana” (Nr.2023-1-LV01-KA122-ADU-</w:t>
      </w:r>
      <w:r w:rsidRPr="006C7E81">
        <w:t>000135457) Pamatdarbības KA1 Pieaugušo izglītības sektorā.</w:t>
      </w:r>
      <w:r>
        <w:t xml:space="preserve"> Projekts apstiprināts ar VIAA 2023.gada 31.maija lēmumu Nr.8.-17.1/1772.</w:t>
      </w:r>
    </w:p>
    <w:p w14:paraId="3912BCEF" w14:textId="77777777" w:rsidR="00E9454F" w:rsidRDefault="00AA564A" w:rsidP="00F43E69">
      <w:pPr>
        <w:spacing w:line="360" w:lineRule="auto"/>
        <w:ind w:firstLine="567"/>
        <w:jc w:val="both"/>
      </w:pPr>
      <w:r>
        <w:t xml:space="preserve">Projekta mērķis ir nodrošināt savai pieaugušo izglītotāju komandai iespēju apgūt jaunas metodes radošuma un lietišķās mākslas jomā, papildināt izpratni un zināšanas par Eiropas kultūras mantojumu un nodrošināt </w:t>
      </w:r>
      <w:proofErr w:type="spellStart"/>
      <w:r>
        <w:t>starpkultūru</w:t>
      </w:r>
      <w:proofErr w:type="spellEnd"/>
      <w:r>
        <w:t xml:space="preserve"> mācīšanās pieredzi.</w:t>
      </w:r>
    </w:p>
    <w:p w14:paraId="3912BCF0" w14:textId="23BB0318" w:rsidR="00E9454F" w:rsidRDefault="00AA564A" w:rsidP="00F43E69">
      <w:pPr>
        <w:spacing w:line="360" w:lineRule="auto"/>
        <w:ind w:firstLine="567"/>
        <w:jc w:val="both"/>
      </w:pPr>
      <w:r>
        <w:t xml:space="preserve">Projekta īstenošanas laiks ir paredzēts 10 mēnešu garumā no 2023.gada 1.jūnija līdz 2024. gada 31.martam. Projekta laikā tiek īstenotas </w:t>
      </w:r>
      <w:r w:rsidR="006C7E81">
        <w:t>šādas</w:t>
      </w:r>
      <w:r>
        <w:t xml:space="preserve"> aktivitātes: </w:t>
      </w:r>
    </w:p>
    <w:p w14:paraId="3912BCF1" w14:textId="5AAB3B04" w:rsidR="00E9454F" w:rsidRDefault="006C7E81" w:rsidP="00F43E69">
      <w:pPr>
        <w:pStyle w:val="Sarakstarindkopa"/>
        <w:numPr>
          <w:ilvl w:val="0"/>
          <w:numId w:val="4"/>
        </w:numPr>
        <w:spacing w:line="360" w:lineRule="auto"/>
        <w:ind w:left="0" w:firstLine="567"/>
        <w:jc w:val="both"/>
      </w:pPr>
      <w:r>
        <w:t>o</w:t>
      </w:r>
      <w:r w:rsidR="00AA564A">
        <w:t>rganizētas 3 īstermiņa mobilitātes Itālijā (</w:t>
      </w:r>
      <w:proofErr w:type="spellStart"/>
      <w:r w:rsidR="00AA564A">
        <w:t>Soveratu</w:t>
      </w:r>
      <w:proofErr w:type="spellEnd"/>
      <w:r w:rsidR="00AA564A">
        <w:t>), Grieķijā (Saloniki) un Turcijā (</w:t>
      </w:r>
      <w:proofErr w:type="spellStart"/>
      <w:r w:rsidR="00AA564A">
        <w:t>Kaş</w:t>
      </w:r>
      <w:proofErr w:type="spellEnd"/>
      <w:r w:rsidR="00AA564A">
        <w:t>), nodrošinot 5-8 dienu mācību programmu pieaugušo izglītotājiem, kā arī izglītības procesa organizētājiem mākslas, lietišķās mākslas, kultūras mantojuma un dizaina jomā;</w:t>
      </w:r>
    </w:p>
    <w:p w14:paraId="3912BCF2" w14:textId="1137BB9E" w:rsidR="00E9454F" w:rsidRDefault="00AA564A" w:rsidP="00F43E69">
      <w:pPr>
        <w:spacing w:line="360" w:lineRule="auto"/>
        <w:ind w:firstLine="567"/>
        <w:jc w:val="both"/>
      </w:pPr>
      <w:r>
        <w:t xml:space="preserve">2. </w:t>
      </w:r>
      <w:r w:rsidR="006C7E81">
        <w:t>o</w:t>
      </w:r>
      <w:r>
        <w:t xml:space="preserve">rganizētas zināšanu </w:t>
      </w:r>
      <w:proofErr w:type="spellStart"/>
      <w:r>
        <w:t>pārneses</w:t>
      </w:r>
      <w:proofErr w:type="spellEnd"/>
      <w:r>
        <w:t xml:space="preserve"> aktivitātes vietējai kopienai pēc atgriešanās no katras mobilitātes;</w:t>
      </w:r>
    </w:p>
    <w:p w14:paraId="3912BCF3" w14:textId="0D33CD84" w:rsidR="00E9454F" w:rsidRDefault="00AA564A" w:rsidP="00F43E69">
      <w:pPr>
        <w:spacing w:line="360" w:lineRule="auto"/>
        <w:ind w:firstLine="567"/>
        <w:jc w:val="both"/>
      </w:pPr>
      <w:r>
        <w:t xml:space="preserve">3. </w:t>
      </w:r>
      <w:r w:rsidR="006C7E81">
        <w:t>o</w:t>
      </w:r>
      <w:r>
        <w:t>rganizēta ienākošā aktivitāte - mozaīku seminārs interesentiem Gulbenē.</w:t>
      </w:r>
    </w:p>
    <w:p w14:paraId="3912BCF4" w14:textId="77777777" w:rsidR="00E9454F" w:rsidRDefault="00AA564A" w:rsidP="00F43E69">
      <w:pPr>
        <w:spacing w:line="360" w:lineRule="auto"/>
        <w:ind w:firstLine="567"/>
        <w:jc w:val="both"/>
      </w:pPr>
      <w:r>
        <w:t xml:space="preserve">Projekta kopējās izmaksas ir 24 325,00 EUR (divdesmit četri tūkstoši trīs simti divdesmit pieci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rPr>
          <w:iCs/>
        </w:rPr>
        <w:t>00 centi</w:t>
      </w:r>
      <w:r>
        <w:t>), projekta īstenošanai nav nepieciešams nodrošināt līdzfinansējumu. Programmas finansējums tiek piešķirts divās daļās – 80%, uzsākot projekta realizāciju, un</w:t>
      </w:r>
      <w:r>
        <w:rPr>
          <w:color w:val="FF0000"/>
        </w:rPr>
        <w:t xml:space="preserve"> </w:t>
      </w:r>
      <w:r>
        <w:t xml:space="preserve">20% pēc projekta atskaites apstiprināšanas. Projekta īstenošanai nepieciešams Gulbenes novada pašvaldības </w:t>
      </w:r>
      <w:proofErr w:type="spellStart"/>
      <w:r>
        <w:t>priekšfinansējums</w:t>
      </w:r>
      <w:proofErr w:type="spellEnd"/>
      <w:r>
        <w:t xml:space="preserve"> 20% </w:t>
      </w:r>
      <w:bookmarkStart w:id="0" w:name="_Hlk89861847"/>
      <w:r>
        <w:t xml:space="preserve">no kopējās summas jeb 4865,00 EUR (četri tūkstoši astoņi simti sešdesmit pieci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rPr>
          <w:iCs/>
        </w:rPr>
        <w:t>un 00</w:t>
      </w:r>
      <w:r>
        <w:rPr>
          <w:i/>
        </w:rPr>
        <w:t xml:space="preserve"> </w:t>
      </w:r>
      <w:r>
        <w:rPr>
          <w:iCs/>
        </w:rPr>
        <w:t>centi)</w:t>
      </w:r>
      <w:bookmarkEnd w:id="0"/>
      <w:r>
        <w:rPr>
          <w:iCs/>
        </w:rPr>
        <w:t>.</w:t>
      </w:r>
    </w:p>
    <w:p w14:paraId="3912BCF5" w14:textId="5B04FEC1" w:rsidR="00E9454F" w:rsidRPr="006C7E81" w:rsidRDefault="00AA564A" w:rsidP="00F43E69">
      <w:pPr>
        <w:spacing w:line="360" w:lineRule="auto"/>
        <w:ind w:firstLine="567"/>
        <w:jc w:val="both"/>
        <w:rPr>
          <w:sz w:val="22"/>
          <w:szCs w:val="22"/>
        </w:rPr>
      </w:pPr>
      <w:r>
        <w:tab/>
        <w:t xml:space="preserve">Projekts atbilst Gulbenes novada vēstures un mākslas muzeja Darbības un attīstības stratēģijas 2022.-2027.gadam 1.3. Muzeja darbības virzienam “Sabiedrības izglītošana, novada </w:t>
      </w:r>
      <w:r>
        <w:lastRenderedPageBreak/>
        <w:t>materiālās un nemateriālās kultūras popularizēšana, veidojot ekspozīcijas un izstādes, kā arī izmant</w:t>
      </w:r>
      <w:r w:rsidRPr="006C7E81">
        <w:t>ojot citus ar muzeja darbību saistītus izglītošanas un popularizēšanas veidus”.</w:t>
      </w:r>
    </w:p>
    <w:p w14:paraId="3912BCF6" w14:textId="2E03ACF8" w:rsidR="00E9454F" w:rsidRPr="006C7E81" w:rsidRDefault="00AA564A" w:rsidP="00F43E69">
      <w:pPr>
        <w:spacing w:line="360" w:lineRule="auto"/>
        <w:ind w:firstLine="567"/>
        <w:jc w:val="both"/>
        <w:rPr>
          <w:highlight w:val="yellow"/>
        </w:rPr>
      </w:pPr>
      <w:r w:rsidRPr="006C7E81">
        <w:tab/>
        <w:t>Pamatojoties uz Gulbenes novada vēstures un mākslas muzeja Darbības un attīstības stratēģiju 2022.-2027. gadam un</w:t>
      </w:r>
      <w:r w:rsidR="006C7E81" w:rsidRPr="006C7E81">
        <w:t xml:space="preserve"> Pašvaldību likuma 10.panta pirmās daļas 21.punktu, kas nosaka, ka dome ir tiesīga izlemt ikvienu pašvaldības kompetences jautājumu; tikai domes kompetencē ir pieņemt lēmumus citos ārējos normatīvajos aktos paredzētajos gadījumos</w:t>
      </w:r>
      <w:r>
        <w:t xml:space="preserve">, </w:t>
      </w:r>
      <w:r w:rsidR="006C7E81">
        <w:t xml:space="preserve">un Gulbenes novada domes Izglītības, kultūras un sporta jautājumu komitejas ieteikumu, </w:t>
      </w:r>
      <w:r>
        <w:rPr>
          <w:bCs/>
        </w:rPr>
        <w:t xml:space="preserve">atklāti balsojot: </w:t>
      </w:r>
      <w:r w:rsidR="00F43E69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>
        <w:rPr>
          <w:color w:val="000000"/>
        </w:rPr>
        <w:t xml:space="preserve">;  </w:t>
      </w:r>
      <w:r>
        <w:t>Gulbenes novada dome NOLEMJ:</w:t>
      </w:r>
    </w:p>
    <w:p w14:paraId="3912BCF7" w14:textId="541883B4" w:rsidR="00E9454F" w:rsidRDefault="00AA564A" w:rsidP="00F43E69">
      <w:pPr>
        <w:pStyle w:val="Standard"/>
        <w:numPr>
          <w:ilvl w:val="0"/>
          <w:numId w:val="3"/>
        </w:numPr>
        <w:spacing w:line="360" w:lineRule="auto"/>
        <w:ind w:left="0" w:firstLine="567"/>
        <w:jc w:val="both"/>
      </w:pPr>
      <w:r>
        <w:t>ATBALSTĪT projekta “Gulbenes muzeja pieaugušo izglītības nodrošinātāju kompetenču celšana”</w:t>
      </w:r>
      <w:r w:rsidR="006C7E81">
        <w:t xml:space="preserve"> </w:t>
      </w:r>
      <w:r>
        <w:t>Nr. 2023-1-LV01-KA122-ADU-000135457 īstenošanu.</w:t>
      </w:r>
    </w:p>
    <w:p w14:paraId="3912BCF8" w14:textId="77777777" w:rsidR="00E9454F" w:rsidRDefault="00AA564A" w:rsidP="00F43E69">
      <w:pPr>
        <w:pStyle w:val="Standard"/>
        <w:numPr>
          <w:ilvl w:val="0"/>
          <w:numId w:val="3"/>
        </w:numPr>
        <w:spacing w:line="360" w:lineRule="auto"/>
        <w:ind w:left="0" w:firstLine="567"/>
        <w:jc w:val="both"/>
      </w:pPr>
      <w:r>
        <w:t xml:space="preserve">GARANTĒT </w:t>
      </w:r>
      <w:proofErr w:type="spellStart"/>
      <w:r>
        <w:t>priekšfinansējumu</w:t>
      </w:r>
      <w:proofErr w:type="spellEnd"/>
      <w:r>
        <w:t xml:space="preserve"> 20 % apmērā no projekta kopējām izmaksām jeb līdz 4865,00 EUR (četri tūkstoši astoņi simti sešdesmit pieci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rPr>
          <w:iCs/>
        </w:rPr>
        <w:t>un 00</w:t>
      </w:r>
      <w:r>
        <w:rPr>
          <w:i/>
        </w:rPr>
        <w:t xml:space="preserve"> </w:t>
      </w:r>
      <w:r>
        <w:rPr>
          <w:iCs/>
        </w:rPr>
        <w:t>centi).</w:t>
      </w:r>
    </w:p>
    <w:p w14:paraId="3912BCF9" w14:textId="4BEEFFDC" w:rsidR="00E9454F" w:rsidRDefault="00AA564A" w:rsidP="00F43E69">
      <w:pPr>
        <w:pStyle w:val="Standard"/>
        <w:numPr>
          <w:ilvl w:val="0"/>
          <w:numId w:val="3"/>
        </w:numPr>
        <w:spacing w:line="360" w:lineRule="auto"/>
        <w:ind w:left="0" w:firstLine="567"/>
        <w:jc w:val="both"/>
      </w:pPr>
      <w:r>
        <w:rPr>
          <w:rFonts w:eastAsia="Calibri"/>
          <w:lang w:eastAsia="en-US"/>
        </w:rPr>
        <w:t xml:space="preserve">UZDOT Gulbenes novada pašvaldības </w:t>
      </w:r>
      <w:r w:rsidR="006C7E81">
        <w:rPr>
          <w:rFonts w:eastAsia="Calibri"/>
          <w:lang w:eastAsia="en-US"/>
        </w:rPr>
        <w:t>administrācijas Finanšu</w:t>
      </w:r>
      <w:r>
        <w:rPr>
          <w:rFonts w:eastAsia="Calibri"/>
          <w:lang w:eastAsia="en-US"/>
        </w:rPr>
        <w:t xml:space="preserve"> nodaļai nodrošināt projektam nepieciešamo </w:t>
      </w:r>
      <w:proofErr w:type="spellStart"/>
      <w:r>
        <w:rPr>
          <w:rFonts w:eastAsia="Calibri"/>
          <w:lang w:eastAsia="en-US"/>
        </w:rPr>
        <w:t>priekšfinansējumu</w:t>
      </w:r>
      <w:proofErr w:type="spellEnd"/>
      <w:r>
        <w:rPr>
          <w:rFonts w:eastAsia="Calibri"/>
          <w:lang w:eastAsia="en-US"/>
        </w:rPr>
        <w:t xml:space="preserve"> no Gulbenes novada pašvaldības budžeta projektu līdzfinansējumiem paredzētajiem finanšu līdzekļiem.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E9454F" w14:paraId="3912BCFB" w14:textId="77777777">
        <w:trPr>
          <w:trHeight w:val="104"/>
        </w:trPr>
        <w:tc>
          <w:tcPr>
            <w:tcW w:w="216" w:type="dxa"/>
          </w:tcPr>
          <w:p w14:paraId="3912BCFA" w14:textId="77777777" w:rsidR="00E9454F" w:rsidRDefault="00E9454F" w:rsidP="00F43E69">
            <w:pPr>
              <w:pStyle w:val="Default"/>
              <w:ind w:firstLine="567"/>
              <w:rPr>
                <w:sz w:val="23"/>
                <w:szCs w:val="23"/>
              </w:rPr>
            </w:pPr>
          </w:p>
        </w:tc>
      </w:tr>
      <w:tr w:rsidR="00E9454F" w14:paraId="3912BCFD" w14:textId="77777777">
        <w:trPr>
          <w:trHeight w:val="104"/>
        </w:trPr>
        <w:tc>
          <w:tcPr>
            <w:tcW w:w="216" w:type="dxa"/>
          </w:tcPr>
          <w:p w14:paraId="3912BCFC" w14:textId="77777777" w:rsidR="00E9454F" w:rsidRDefault="00E9454F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912BCFE" w14:textId="77777777" w:rsidR="00E9454F" w:rsidRDefault="00AA564A"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  <w:t>A .Caunītis</w:t>
      </w:r>
    </w:p>
    <w:p w14:paraId="3912BCFF" w14:textId="77777777" w:rsidR="00E9454F" w:rsidRDefault="00E9454F"/>
    <w:p w14:paraId="3912BD00" w14:textId="77777777" w:rsidR="00E9454F" w:rsidRDefault="00E9454F"/>
    <w:p w14:paraId="3912BD01" w14:textId="450AA106" w:rsidR="00E9454F" w:rsidRDefault="00AA564A">
      <w:r>
        <w:t xml:space="preserve">Lēmumprojektu sagatavoja: </w:t>
      </w:r>
      <w:proofErr w:type="spellStart"/>
      <w:r>
        <w:t>I.Vanaga</w:t>
      </w:r>
      <w:proofErr w:type="spellEnd"/>
    </w:p>
    <w:sectPr w:rsidR="00E9454F" w:rsidSect="00F43E6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BD06" w14:textId="77777777" w:rsidR="00E9454F" w:rsidRDefault="00AA564A">
      <w:r>
        <w:separator/>
      </w:r>
    </w:p>
  </w:endnote>
  <w:endnote w:type="continuationSeparator" w:id="0">
    <w:p w14:paraId="3912BD07" w14:textId="77777777" w:rsidR="00E9454F" w:rsidRDefault="00A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BD04" w14:textId="77777777" w:rsidR="00E9454F" w:rsidRDefault="00AA564A">
      <w:r>
        <w:separator/>
      </w:r>
    </w:p>
  </w:footnote>
  <w:footnote w:type="continuationSeparator" w:id="0">
    <w:p w14:paraId="3912BD05" w14:textId="77777777" w:rsidR="00E9454F" w:rsidRDefault="00AA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8CD2F2"/>
    <w:multiLevelType w:val="singleLevel"/>
    <w:tmpl w:val="C58CD2F2"/>
    <w:lvl w:ilvl="0">
      <w:start w:val="2023"/>
      <w:numFmt w:val="decimal"/>
      <w:suff w:val="space"/>
      <w:lvlText w:val="%1."/>
      <w:lvlJc w:val="left"/>
    </w:lvl>
  </w:abstractNum>
  <w:abstractNum w:abstractNumId="1" w15:restartNumberingAfterBreak="0">
    <w:nsid w:val="2DFA0C14"/>
    <w:multiLevelType w:val="multilevel"/>
    <w:tmpl w:val="2DFA0C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97B9E"/>
    <w:multiLevelType w:val="hybridMultilevel"/>
    <w:tmpl w:val="75E07D66"/>
    <w:lvl w:ilvl="0" w:tplc="D28CE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EA354D"/>
    <w:multiLevelType w:val="multilevel"/>
    <w:tmpl w:val="4AEA354D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972519811">
    <w:abstractNumId w:val="0"/>
  </w:num>
  <w:num w:numId="2" w16cid:durableId="2112704203">
    <w:abstractNumId w:val="1"/>
  </w:num>
  <w:num w:numId="3" w16cid:durableId="1542404363">
    <w:abstractNumId w:val="3"/>
  </w:num>
  <w:num w:numId="4" w16cid:durableId="545727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06"/>
    <w:rsid w:val="000001B7"/>
    <w:rsid w:val="00015D54"/>
    <w:rsid w:val="000312D0"/>
    <w:rsid w:val="000413DF"/>
    <w:rsid w:val="000D543E"/>
    <w:rsid w:val="00114488"/>
    <w:rsid w:val="00186D72"/>
    <w:rsid w:val="00195F39"/>
    <w:rsid w:val="002000D2"/>
    <w:rsid w:val="00261BB0"/>
    <w:rsid w:val="00296802"/>
    <w:rsid w:val="002D6075"/>
    <w:rsid w:val="002E5806"/>
    <w:rsid w:val="00332727"/>
    <w:rsid w:val="003438E6"/>
    <w:rsid w:val="00350E9F"/>
    <w:rsid w:val="00370593"/>
    <w:rsid w:val="00387381"/>
    <w:rsid w:val="003B5963"/>
    <w:rsid w:val="003C4D56"/>
    <w:rsid w:val="003D357C"/>
    <w:rsid w:val="003E695C"/>
    <w:rsid w:val="00440A1D"/>
    <w:rsid w:val="00443079"/>
    <w:rsid w:val="004A117E"/>
    <w:rsid w:val="004D2E65"/>
    <w:rsid w:val="004E5F6F"/>
    <w:rsid w:val="00522AA1"/>
    <w:rsid w:val="005C53B1"/>
    <w:rsid w:val="00613019"/>
    <w:rsid w:val="00614188"/>
    <w:rsid w:val="00666391"/>
    <w:rsid w:val="006A79C9"/>
    <w:rsid w:val="006C7E81"/>
    <w:rsid w:val="006E0E55"/>
    <w:rsid w:val="00723CD3"/>
    <w:rsid w:val="007254B7"/>
    <w:rsid w:val="00750E26"/>
    <w:rsid w:val="007E5A6D"/>
    <w:rsid w:val="00837367"/>
    <w:rsid w:val="008625FD"/>
    <w:rsid w:val="00872744"/>
    <w:rsid w:val="00877C37"/>
    <w:rsid w:val="00882A0B"/>
    <w:rsid w:val="008C2EBD"/>
    <w:rsid w:val="0094698C"/>
    <w:rsid w:val="0095107D"/>
    <w:rsid w:val="00962D87"/>
    <w:rsid w:val="0099483F"/>
    <w:rsid w:val="009974EC"/>
    <w:rsid w:val="009D3A66"/>
    <w:rsid w:val="009E1A3E"/>
    <w:rsid w:val="00A070AB"/>
    <w:rsid w:val="00A36F19"/>
    <w:rsid w:val="00A41DDF"/>
    <w:rsid w:val="00AA564A"/>
    <w:rsid w:val="00AF20F1"/>
    <w:rsid w:val="00B22CBA"/>
    <w:rsid w:val="00BD2919"/>
    <w:rsid w:val="00C551F9"/>
    <w:rsid w:val="00C7251A"/>
    <w:rsid w:val="00D41DB3"/>
    <w:rsid w:val="00E77939"/>
    <w:rsid w:val="00E9454F"/>
    <w:rsid w:val="00EA08C2"/>
    <w:rsid w:val="00EE3514"/>
    <w:rsid w:val="00F243A1"/>
    <w:rsid w:val="00F433B7"/>
    <w:rsid w:val="00F43E69"/>
    <w:rsid w:val="00F96B6A"/>
    <w:rsid w:val="00FF2D08"/>
    <w:rsid w:val="5F146B50"/>
    <w:rsid w:val="7152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BCD6"/>
  <w15:docId w15:val="{D84662B4-C8F7-49E6-9F96-09B5DA0F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eastAsia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msolistparagraphcxspmiddlefe554092f9eed91ead9add6d8d47629b">
    <w:name w:val="msolistparagraphcxspmiddle_fe554092f9eed91ead9add6d8d47629b"/>
    <w:basedOn w:val="Parasts"/>
    <w:qFormat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2478</Words>
  <Characters>1414</Characters>
  <Application>Microsoft Office Word</Application>
  <DocSecurity>0</DocSecurity>
  <Lines>11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 Bašķere</cp:lastModifiedBy>
  <cp:revision>15</cp:revision>
  <cp:lastPrinted>2020-04-08T06:20:00Z</cp:lastPrinted>
  <dcterms:created xsi:type="dcterms:W3CDTF">2021-12-08T10:13:00Z</dcterms:created>
  <dcterms:modified xsi:type="dcterms:W3CDTF">2023-06-30T12:30:00Z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17D3D7BA8B13468293DE49847E8605EA</vt:lpwstr>
  </property>
</Properties>
</file>