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B9A4A" w14:textId="77777777" w:rsidR="00B36523" w:rsidRPr="009F56BD" w:rsidRDefault="005C0DEE" w:rsidP="0018578E">
      <w:pPr>
        <w:tabs>
          <w:tab w:val="left" w:pos="7184"/>
        </w:tabs>
        <w:spacing w:after="0" w:line="276" w:lineRule="auto"/>
        <w:jc w:val="right"/>
        <w:rPr>
          <w:rFonts w:ascii="Times New Roman" w:hAnsi="Times New Roman"/>
          <w:sz w:val="20"/>
          <w:szCs w:val="20"/>
          <w:lang w:eastAsia="lv-LV"/>
        </w:rPr>
      </w:pPr>
      <w:r>
        <w:rPr>
          <w:rFonts w:ascii="Times New Roman" w:hAnsi="Times New Roman"/>
          <w:sz w:val="20"/>
          <w:szCs w:val="20"/>
          <w:lang w:eastAsia="lv-LV"/>
        </w:rPr>
        <w:t>__</w:t>
      </w:r>
      <w:r w:rsidR="00B36523" w:rsidRPr="009F56BD">
        <w:rPr>
          <w:rFonts w:ascii="Times New Roman" w:hAnsi="Times New Roman"/>
          <w:sz w:val="20"/>
          <w:szCs w:val="20"/>
          <w:lang w:eastAsia="lv-LV"/>
        </w:rPr>
        <w:t>.pielikums</w:t>
      </w:r>
    </w:p>
    <w:p w14:paraId="6ECAE292" w14:textId="20883DF3" w:rsidR="00B36523" w:rsidRPr="009F56BD" w:rsidRDefault="00B36523" w:rsidP="0018578E">
      <w:pPr>
        <w:tabs>
          <w:tab w:val="left" w:pos="7184"/>
        </w:tabs>
        <w:spacing w:after="0" w:line="276" w:lineRule="auto"/>
        <w:jc w:val="right"/>
        <w:rPr>
          <w:rFonts w:ascii="Times New Roman" w:hAnsi="Times New Roman"/>
          <w:sz w:val="20"/>
          <w:szCs w:val="20"/>
          <w:lang w:eastAsia="lv-LV"/>
        </w:rPr>
      </w:pPr>
      <w:r w:rsidRPr="009F56BD">
        <w:rPr>
          <w:rFonts w:ascii="Times New Roman" w:hAnsi="Times New Roman"/>
          <w:sz w:val="20"/>
          <w:szCs w:val="20"/>
          <w:lang w:eastAsia="lv-LV"/>
        </w:rPr>
        <w:t>202</w:t>
      </w:r>
      <w:r>
        <w:rPr>
          <w:rFonts w:ascii="Times New Roman" w:hAnsi="Times New Roman"/>
          <w:sz w:val="20"/>
          <w:szCs w:val="20"/>
          <w:lang w:eastAsia="lv-LV"/>
        </w:rPr>
        <w:t>3</w:t>
      </w:r>
      <w:r w:rsidRPr="009F56BD">
        <w:rPr>
          <w:rFonts w:ascii="Times New Roman" w:hAnsi="Times New Roman"/>
          <w:sz w:val="20"/>
          <w:szCs w:val="20"/>
          <w:lang w:eastAsia="lv-LV"/>
        </w:rPr>
        <w:t xml:space="preserve">.gada </w:t>
      </w:r>
      <w:r w:rsidR="00230F5F">
        <w:rPr>
          <w:rFonts w:ascii="Times New Roman" w:hAnsi="Times New Roman"/>
          <w:sz w:val="20"/>
          <w:szCs w:val="20"/>
          <w:lang w:eastAsia="lv-LV"/>
        </w:rPr>
        <w:t>30</w:t>
      </w:r>
      <w:r w:rsidR="005C0DEE">
        <w:rPr>
          <w:rFonts w:ascii="Times New Roman" w:hAnsi="Times New Roman"/>
          <w:sz w:val="20"/>
          <w:szCs w:val="20"/>
          <w:lang w:eastAsia="lv-LV"/>
        </w:rPr>
        <w:t>.jūnija</w:t>
      </w:r>
      <w:r w:rsidRPr="009F56BD">
        <w:rPr>
          <w:rFonts w:ascii="Times New Roman" w:hAnsi="Times New Roman"/>
          <w:sz w:val="20"/>
          <w:szCs w:val="20"/>
          <w:lang w:eastAsia="lv-LV"/>
        </w:rPr>
        <w:t xml:space="preserve"> Mantas iznomāšanas komisijas sēde Nr.</w:t>
      </w:r>
      <w:r w:rsidR="00C57F64">
        <w:rPr>
          <w:rFonts w:ascii="Times New Roman" w:hAnsi="Times New Roman"/>
          <w:sz w:val="20"/>
          <w:szCs w:val="20"/>
          <w:lang w:eastAsia="lv-LV"/>
        </w:rPr>
        <w:t>13</w:t>
      </w:r>
      <w:r w:rsidRPr="009F56BD">
        <w:rPr>
          <w:rFonts w:ascii="Times New Roman" w:hAnsi="Times New Roman"/>
          <w:sz w:val="20"/>
          <w:szCs w:val="20"/>
          <w:lang w:eastAsia="lv-LV"/>
        </w:rPr>
        <w:t xml:space="preserve">, </w:t>
      </w:r>
      <w:r w:rsidR="00497AA5">
        <w:rPr>
          <w:rFonts w:ascii="Times New Roman" w:hAnsi="Times New Roman"/>
          <w:sz w:val="20"/>
          <w:szCs w:val="20"/>
          <w:lang w:eastAsia="lv-LV"/>
        </w:rPr>
        <w:t>19</w:t>
      </w:r>
      <w:r w:rsidRPr="009F56BD">
        <w:rPr>
          <w:rFonts w:ascii="Times New Roman" w:hAnsi="Times New Roman"/>
          <w:sz w:val="20"/>
          <w:szCs w:val="20"/>
          <w:lang w:eastAsia="lv-LV"/>
        </w:rPr>
        <w:t xml:space="preserve">.§ </w:t>
      </w:r>
    </w:p>
    <w:p w14:paraId="7862E522" w14:textId="77777777" w:rsidR="00B57257" w:rsidRDefault="00B36523" w:rsidP="00B57257">
      <w:pPr>
        <w:spacing w:after="0" w:line="276" w:lineRule="auto"/>
        <w:jc w:val="right"/>
        <w:rPr>
          <w:rFonts w:ascii="Times New Roman" w:hAnsi="Times New Roman"/>
          <w:bCs/>
          <w:sz w:val="20"/>
          <w:szCs w:val="20"/>
        </w:rPr>
      </w:pPr>
      <w:r w:rsidRPr="00B57257">
        <w:rPr>
          <w:rFonts w:ascii="Times New Roman" w:hAnsi="Times New Roman"/>
          <w:bCs/>
          <w:sz w:val="20"/>
          <w:szCs w:val="20"/>
        </w:rPr>
        <w:t xml:space="preserve">“Par </w:t>
      </w:r>
      <w:r w:rsidR="00B57257" w:rsidRPr="00B57257">
        <w:rPr>
          <w:rFonts w:ascii="Times New Roman" w:hAnsi="Times New Roman"/>
          <w:bCs/>
          <w:sz w:val="20"/>
          <w:szCs w:val="20"/>
        </w:rPr>
        <w:t xml:space="preserve">nekustamā īpašuma ar kadastra numuru 5001 005 0117 un adresi: O. Kalpaka iela 1A, </w:t>
      </w:r>
    </w:p>
    <w:p w14:paraId="04FD515A" w14:textId="77777777" w:rsidR="00B36523" w:rsidRPr="00B57257" w:rsidRDefault="00B57257" w:rsidP="00B57257">
      <w:pPr>
        <w:spacing w:after="0" w:line="276" w:lineRule="auto"/>
        <w:jc w:val="right"/>
        <w:rPr>
          <w:rFonts w:ascii="Times New Roman" w:hAnsi="Times New Roman"/>
          <w:bCs/>
          <w:sz w:val="20"/>
          <w:szCs w:val="20"/>
        </w:rPr>
      </w:pPr>
      <w:r w:rsidRPr="00B57257">
        <w:rPr>
          <w:rFonts w:ascii="Times New Roman" w:hAnsi="Times New Roman"/>
          <w:bCs/>
          <w:sz w:val="20"/>
          <w:szCs w:val="20"/>
        </w:rPr>
        <w:t>Gulbene, Gulbenes novads, nedzīvojamās telpas daļas 1 m</w:t>
      </w:r>
      <w:r w:rsidRPr="00B57257">
        <w:rPr>
          <w:rFonts w:ascii="Times New Roman" w:hAnsi="Times New Roman"/>
          <w:bCs/>
          <w:sz w:val="20"/>
          <w:szCs w:val="20"/>
          <w:vertAlign w:val="superscript"/>
        </w:rPr>
        <w:t>2</w:t>
      </w:r>
      <w:r w:rsidRPr="00B57257">
        <w:rPr>
          <w:rFonts w:ascii="Times New Roman" w:hAnsi="Times New Roman"/>
          <w:bCs/>
          <w:sz w:val="20"/>
          <w:szCs w:val="20"/>
        </w:rPr>
        <w:t xml:space="preserve"> platībā nomas tiesību rakstisku izsoli</w:t>
      </w:r>
      <w:r w:rsidR="00B36523" w:rsidRPr="00B57257">
        <w:rPr>
          <w:rFonts w:ascii="Times New Roman" w:hAnsi="Times New Roman"/>
          <w:bCs/>
          <w:sz w:val="20"/>
          <w:szCs w:val="20"/>
        </w:rPr>
        <w:t>”</w:t>
      </w:r>
    </w:p>
    <w:p w14:paraId="052690E3" w14:textId="77777777" w:rsidR="00B36523" w:rsidRPr="00B36523" w:rsidRDefault="00B36523" w:rsidP="0018578E">
      <w:pPr>
        <w:spacing w:line="276" w:lineRule="auto"/>
        <w:jc w:val="right"/>
        <w:rPr>
          <w:rFonts w:ascii="Times New Roman" w:hAnsi="Times New Roman"/>
          <w:bCs/>
          <w:sz w:val="20"/>
          <w:szCs w:val="20"/>
        </w:rPr>
      </w:pPr>
    </w:p>
    <w:p w14:paraId="339107DE" w14:textId="77777777" w:rsidR="00375CC0" w:rsidRDefault="00375CC0" w:rsidP="0018578E">
      <w:pPr>
        <w:spacing w:after="0" w:line="276" w:lineRule="auto"/>
        <w:jc w:val="center"/>
        <w:rPr>
          <w:rFonts w:ascii="Times New Roman" w:hAnsi="Times New Roman"/>
          <w:b/>
          <w:bCs/>
          <w:sz w:val="24"/>
          <w:szCs w:val="24"/>
        </w:rPr>
      </w:pPr>
      <w:r w:rsidRPr="00375CC0">
        <w:rPr>
          <w:rFonts w:ascii="Times New Roman" w:hAnsi="Times New Roman"/>
          <w:b/>
          <w:bCs/>
          <w:sz w:val="24"/>
          <w:szCs w:val="24"/>
        </w:rPr>
        <w:t>NEKUSTAMĀ ĪPAŠUMA AR KADASTRA NUMURU 5001 005 0117 UN ADRESI: O. KALPAKA IELA 1A, GULBENE, GULBENES NOVADS,</w:t>
      </w:r>
      <w:r>
        <w:rPr>
          <w:rFonts w:ascii="Times New Roman" w:hAnsi="Times New Roman"/>
          <w:b/>
          <w:bCs/>
          <w:sz w:val="24"/>
          <w:szCs w:val="24"/>
        </w:rPr>
        <w:t xml:space="preserve"> </w:t>
      </w:r>
    </w:p>
    <w:p w14:paraId="5DE79A5A" w14:textId="77777777" w:rsidR="00E40DAC" w:rsidRDefault="00B36523" w:rsidP="0018578E">
      <w:pPr>
        <w:spacing w:after="0" w:line="276" w:lineRule="auto"/>
        <w:jc w:val="center"/>
        <w:rPr>
          <w:rFonts w:ascii="Times New Roman" w:hAnsi="Times New Roman"/>
          <w:b/>
          <w:bCs/>
          <w:sz w:val="24"/>
          <w:szCs w:val="24"/>
        </w:rPr>
      </w:pPr>
      <w:r w:rsidRPr="00D41266">
        <w:rPr>
          <w:rFonts w:ascii="Times New Roman" w:hAnsi="Times New Roman"/>
          <w:b/>
          <w:bCs/>
          <w:sz w:val="24"/>
          <w:szCs w:val="24"/>
        </w:rPr>
        <w:t>NEDZĪVOJAMĀS TELPAS DAĻAS 1 M</w:t>
      </w:r>
      <w:r w:rsidRPr="00D41266">
        <w:rPr>
          <w:rFonts w:ascii="Times New Roman" w:hAnsi="Times New Roman"/>
          <w:b/>
          <w:bCs/>
          <w:sz w:val="24"/>
          <w:szCs w:val="24"/>
          <w:vertAlign w:val="superscript"/>
        </w:rPr>
        <w:t>2</w:t>
      </w:r>
      <w:r w:rsidR="00E40DAC">
        <w:rPr>
          <w:rFonts w:ascii="Times New Roman" w:hAnsi="Times New Roman"/>
          <w:b/>
          <w:bCs/>
          <w:sz w:val="24"/>
          <w:szCs w:val="24"/>
        </w:rPr>
        <w:t xml:space="preserve"> PLATĪBĀ </w:t>
      </w:r>
    </w:p>
    <w:p w14:paraId="19194C35" w14:textId="77777777" w:rsidR="00B36523" w:rsidRPr="00D41266" w:rsidRDefault="00B36523" w:rsidP="0018578E">
      <w:pPr>
        <w:spacing w:after="0" w:line="276" w:lineRule="auto"/>
        <w:jc w:val="center"/>
        <w:rPr>
          <w:rFonts w:ascii="Times New Roman" w:hAnsi="Times New Roman"/>
          <w:b/>
          <w:bCs/>
          <w:sz w:val="24"/>
          <w:szCs w:val="24"/>
        </w:rPr>
      </w:pPr>
      <w:r w:rsidRPr="00D41266">
        <w:rPr>
          <w:rFonts w:ascii="Times New Roman" w:hAnsi="Times New Roman"/>
          <w:b/>
          <w:bCs/>
          <w:sz w:val="24"/>
          <w:szCs w:val="24"/>
        </w:rPr>
        <w:t>NOMAS TIESĪBU RAKSTISKAS IZSOLES NOTEIKUMI</w:t>
      </w:r>
    </w:p>
    <w:p w14:paraId="7A8D5B1A" w14:textId="77777777" w:rsidR="0018578E" w:rsidRPr="00D41266" w:rsidRDefault="0018578E" w:rsidP="0018578E">
      <w:pPr>
        <w:pStyle w:val="Sarakstarindkopa"/>
        <w:tabs>
          <w:tab w:val="left" w:pos="284"/>
        </w:tabs>
        <w:spacing w:after="0" w:line="276" w:lineRule="auto"/>
        <w:ind w:left="284"/>
        <w:rPr>
          <w:rFonts w:ascii="Times New Roman" w:hAnsi="Times New Roman"/>
          <w:b/>
          <w:sz w:val="24"/>
          <w:szCs w:val="24"/>
        </w:rPr>
      </w:pPr>
    </w:p>
    <w:p w14:paraId="1BECEA16" w14:textId="77777777" w:rsidR="00B36523" w:rsidRPr="00D41266" w:rsidRDefault="00337AD8" w:rsidP="0018578E">
      <w:pPr>
        <w:pStyle w:val="Sarakstarindkopa"/>
        <w:numPr>
          <w:ilvl w:val="0"/>
          <w:numId w:val="1"/>
        </w:numPr>
        <w:tabs>
          <w:tab w:val="left" w:pos="284"/>
        </w:tabs>
        <w:spacing w:after="0" w:line="276" w:lineRule="auto"/>
        <w:ind w:left="284" w:hanging="284"/>
        <w:jc w:val="center"/>
        <w:rPr>
          <w:rFonts w:ascii="Times New Roman" w:hAnsi="Times New Roman"/>
          <w:b/>
          <w:sz w:val="24"/>
          <w:szCs w:val="24"/>
        </w:rPr>
      </w:pPr>
      <w:r w:rsidRPr="00D41266">
        <w:rPr>
          <w:rFonts w:ascii="Times New Roman" w:hAnsi="Times New Roman"/>
          <w:b/>
          <w:sz w:val="24"/>
          <w:szCs w:val="24"/>
        </w:rPr>
        <w:t>Vispārīgie jautājumi</w:t>
      </w:r>
    </w:p>
    <w:p w14:paraId="6ADD085C" w14:textId="77777777" w:rsidR="00337AD8" w:rsidRPr="00D41266" w:rsidRDefault="00337AD8" w:rsidP="0018578E">
      <w:pPr>
        <w:pStyle w:val="Sarakstarindkopa"/>
        <w:tabs>
          <w:tab w:val="left" w:pos="284"/>
        </w:tabs>
        <w:spacing w:after="0" w:line="276" w:lineRule="auto"/>
        <w:ind w:left="284"/>
        <w:rPr>
          <w:rFonts w:ascii="Times New Roman" w:hAnsi="Times New Roman"/>
          <w:b/>
          <w:sz w:val="24"/>
          <w:szCs w:val="24"/>
        </w:rPr>
      </w:pPr>
    </w:p>
    <w:p w14:paraId="3C969E5E" w14:textId="77777777" w:rsidR="00337AD8" w:rsidRPr="00D41266" w:rsidRDefault="00337AD8" w:rsidP="0018578E">
      <w:pPr>
        <w:pStyle w:val="Sarakstarindkopa"/>
        <w:numPr>
          <w:ilvl w:val="1"/>
          <w:numId w:val="1"/>
        </w:numPr>
        <w:tabs>
          <w:tab w:val="left" w:pos="284"/>
        </w:tabs>
        <w:spacing w:after="0" w:line="276" w:lineRule="auto"/>
        <w:ind w:left="567" w:hanging="567"/>
        <w:jc w:val="both"/>
        <w:rPr>
          <w:rFonts w:ascii="Times New Roman" w:hAnsi="Times New Roman"/>
          <w:b/>
          <w:sz w:val="24"/>
          <w:szCs w:val="24"/>
        </w:rPr>
      </w:pPr>
      <w:r w:rsidRPr="00D41266">
        <w:rPr>
          <w:rFonts w:ascii="Times New Roman" w:hAnsi="Times New Roman"/>
          <w:sz w:val="24"/>
          <w:szCs w:val="24"/>
        </w:rPr>
        <w:t xml:space="preserve">Šie izsoles noteikumi nosaka kārtību, kādā rīkojama pirmā rakstiska nomas tiesību izsole nekustamā īpašuma ar kadastra numuru 5001 </w:t>
      </w:r>
      <w:r w:rsidR="006F75DD" w:rsidRPr="00D41266">
        <w:rPr>
          <w:rFonts w:ascii="Times New Roman" w:hAnsi="Times New Roman"/>
          <w:sz w:val="24"/>
          <w:szCs w:val="24"/>
        </w:rPr>
        <w:t>005 0117</w:t>
      </w:r>
      <w:r w:rsidRPr="00D41266">
        <w:rPr>
          <w:rFonts w:ascii="Times New Roman" w:hAnsi="Times New Roman"/>
          <w:sz w:val="24"/>
          <w:szCs w:val="24"/>
        </w:rPr>
        <w:t xml:space="preserve"> un adresi: </w:t>
      </w:r>
      <w:r w:rsidR="006F75DD" w:rsidRPr="00D41266">
        <w:rPr>
          <w:rFonts w:ascii="Times New Roman" w:hAnsi="Times New Roman"/>
          <w:sz w:val="24"/>
          <w:szCs w:val="24"/>
        </w:rPr>
        <w:t>O.Kalpaka iela 1A</w:t>
      </w:r>
      <w:r w:rsidRPr="00D41266">
        <w:rPr>
          <w:rFonts w:ascii="Times New Roman" w:hAnsi="Times New Roman"/>
          <w:sz w:val="24"/>
          <w:szCs w:val="24"/>
        </w:rPr>
        <w:t xml:space="preserve">, Gulbene, Gulbenes novads, sastāvā esošās ēkas ar kadastra apzīmējumu 5001 </w:t>
      </w:r>
      <w:r w:rsidR="006F75DD" w:rsidRPr="00D41266">
        <w:rPr>
          <w:rFonts w:ascii="Times New Roman" w:hAnsi="Times New Roman"/>
          <w:sz w:val="24"/>
          <w:szCs w:val="24"/>
        </w:rPr>
        <w:t>005 0117</w:t>
      </w:r>
      <w:r w:rsidRPr="00D41266">
        <w:rPr>
          <w:rFonts w:ascii="Times New Roman" w:hAnsi="Times New Roman"/>
          <w:sz w:val="24"/>
          <w:szCs w:val="24"/>
        </w:rPr>
        <w:t xml:space="preserve"> 001 (</w:t>
      </w:r>
      <w:r w:rsidR="0018578E" w:rsidRPr="00D41266">
        <w:rPr>
          <w:rFonts w:ascii="Times New Roman" w:hAnsi="Times New Roman"/>
          <w:sz w:val="24"/>
          <w:szCs w:val="24"/>
        </w:rPr>
        <w:t>t</w:t>
      </w:r>
      <w:r w:rsidR="006F75DD" w:rsidRPr="00D41266">
        <w:rPr>
          <w:rFonts w:ascii="Times New Roman" w:hAnsi="Times New Roman"/>
          <w:sz w:val="24"/>
          <w:szCs w:val="24"/>
        </w:rPr>
        <w:t>ribīnes</w:t>
      </w:r>
      <w:r w:rsidRPr="00D41266">
        <w:rPr>
          <w:rFonts w:ascii="Times New Roman" w:hAnsi="Times New Roman"/>
          <w:sz w:val="24"/>
          <w:szCs w:val="24"/>
        </w:rPr>
        <w:t xml:space="preserve">), nedzīvojamās telpas </w:t>
      </w:r>
      <w:r w:rsidR="00E40DAC" w:rsidRPr="00D41266">
        <w:rPr>
          <w:rFonts w:ascii="Times New Roman" w:hAnsi="Times New Roman"/>
          <w:sz w:val="24"/>
          <w:szCs w:val="24"/>
        </w:rPr>
        <w:t xml:space="preserve">Nr.26 </w:t>
      </w:r>
      <w:r w:rsidRPr="00D41266">
        <w:rPr>
          <w:rFonts w:ascii="Times New Roman" w:hAnsi="Times New Roman"/>
          <w:sz w:val="24"/>
          <w:szCs w:val="24"/>
        </w:rPr>
        <w:t>daļa</w:t>
      </w:r>
      <w:r w:rsidR="007F75E6" w:rsidRPr="00D41266">
        <w:rPr>
          <w:rFonts w:ascii="Times New Roman" w:hAnsi="Times New Roman"/>
          <w:sz w:val="24"/>
          <w:szCs w:val="24"/>
        </w:rPr>
        <w:t>s</w:t>
      </w:r>
      <w:r w:rsidRPr="00D41266">
        <w:rPr>
          <w:rFonts w:ascii="Times New Roman" w:hAnsi="Times New Roman"/>
          <w:sz w:val="24"/>
          <w:szCs w:val="24"/>
        </w:rPr>
        <w:t xml:space="preserve"> ar platību 1 m</w:t>
      </w:r>
      <w:r w:rsidRPr="00D41266">
        <w:rPr>
          <w:rFonts w:ascii="Times New Roman" w:hAnsi="Times New Roman"/>
          <w:sz w:val="24"/>
          <w:szCs w:val="24"/>
          <w:vertAlign w:val="superscript"/>
        </w:rPr>
        <w:t>2</w:t>
      </w:r>
      <w:r w:rsidRPr="00D41266">
        <w:rPr>
          <w:rFonts w:ascii="Times New Roman" w:hAnsi="Times New Roman"/>
          <w:sz w:val="24"/>
          <w:szCs w:val="24"/>
        </w:rPr>
        <w:t xml:space="preserve"> nomnieka noteikšanai.</w:t>
      </w:r>
    </w:p>
    <w:p w14:paraId="79465A2E" w14:textId="77777777" w:rsidR="00337AD8" w:rsidRPr="00D41266" w:rsidRDefault="00337AD8" w:rsidP="0018578E">
      <w:pPr>
        <w:pStyle w:val="Sarakstarindkopa"/>
        <w:numPr>
          <w:ilvl w:val="1"/>
          <w:numId w:val="1"/>
        </w:numPr>
        <w:tabs>
          <w:tab w:val="left" w:pos="567"/>
        </w:tabs>
        <w:spacing w:after="0" w:line="276" w:lineRule="auto"/>
        <w:ind w:left="567" w:hanging="567"/>
        <w:jc w:val="both"/>
        <w:rPr>
          <w:rFonts w:ascii="Times New Roman" w:hAnsi="Times New Roman"/>
          <w:sz w:val="24"/>
          <w:szCs w:val="24"/>
        </w:rPr>
      </w:pPr>
      <w:r w:rsidRPr="00D41266">
        <w:rPr>
          <w:rFonts w:ascii="Times New Roman" w:hAnsi="Times New Roman"/>
          <w:sz w:val="24"/>
          <w:szCs w:val="24"/>
        </w:rPr>
        <w:t>Nomas tiesību izsoles iznomātājs ir Gulbenes novada pašvaldība, reģistrācijas Nr. 90009116327, juridiskā adrese: Ābeļu iela 2, Gulbene, Gulbenes novads, LV-4401 (turpmāk – Iznomātājs).</w:t>
      </w:r>
    </w:p>
    <w:p w14:paraId="1AFE9558" w14:textId="77777777" w:rsidR="00337AD8" w:rsidRPr="00D41266" w:rsidRDefault="0091030C" w:rsidP="0018578E">
      <w:pPr>
        <w:pStyle w:val="Sarakstarindkopa"/>
        <w:numPr>
          <w:ilvl w:val="1"/>
          <w:numId w:val="1"/>
        </w:numPr>
        <w:tabs>
          <w:tab w:val="left" w:pos="284"/>
        </w:tabs>
        <w:spacing w:after="0" w:line="276" w:lineRule="auto"/>
        <w:ind w:left="567" w:hanging="567"/>
        <w:jc w:val="both"/>
        <w:rPr>
          <w:rFonts w:ascii="Times New Roman" w:hAnsi="Times New Roman"/>
          <w:b/>
          <w:sz w:val="24"/>
          <w:szCs w:val="24"/>
        </w:rPr>
      </w:pPr>
      <w:r w:rsidRPr="00D41266">
        <w:rPr>
          <w:rFonts w:ascii="Times New Roman" w:hAnsi="Times New Roman"/>
          <w:sz w:val="24"/>
          <w:szCs w:val="24"/>
        </w:rPr>
        <w:t xml:space="preserve">Nomas tiesību izsoli organizē un veic </w:t>
      </w:r>
      <w:r w:rsidR="00D46A27" w:rsidRPr="00D41266">
        <w:rPr>
          <w:rFonts w:ascii="Times New Roman" w:hAnsi="Times New Roman"/>
          <w:sz w:val="24"/>
          <w:szCs w:val="24"/>
        </w:rPr>
        <w:t>ar</w:t>
      </w:r>
      <w:r w:rsidR="00D46A27" w:rsidRPr="00D41266">
        <w:rPr>
          <w:rFonts w:ascii="Times New Roman" w:eastAsia="Times New Roman" w:hAnsi="Times New Roman"/>
          <w:sz w:val="24"/>
          <w:szCs w:val="24"/>
        </w:rPr>
        <w:t xml:space="preserve"> </w:t>
      </w:r>
      <w:r w:rsidRPr="00D41266">
        <w:rPr>
          <w:rFonts w:ascii="Times New Roman" w:eastAsia="Times New Roman" w:hAnsi="Times New Roman"/>
          <w:sz w:val="24"/>
          <w:szCs w:val="24"/>
        </w:rPr>
        <w:t xml:space="preserve">Gulbenes novada domes </w:t>
      </w:r>
      <w:r w:rsidR="00D46A27" w:rsidRPr="00D41266">
        <w:rPr>
          <w:rFonts w:ascii="Times New Roman" w:eastAsia="Times New Roman" w:hAnsi="Times New Roman"/>
          <w:sz w:val="24"/>
          <w:szCs w:val="24"/>
        </w:rPr>
        <w:t xml:space="preserve">2020.gada 30.jūlija lēmumu Nr. GND/2020/487 </w:t>
      </w:r>
      <w:r w:rsidR="000722CA" w:rsidRPr="00D41266">
        <w:rPr>
          <w:rFonts w:ascii="Times New Roman" w:eastAsia="Times New Roman" w:hAnsi="Times New Roman"/>
          <w:sz w:val="24"/>
          <w:szCs w:val="24"/>
        </w:rPr>
        <w:t>izveidota</w:t>
      </w:r>
      <w:r w:rsidRPr="00D41266">
        <w:rPr>
          <w:rFonts w:ascii="Times New Roman" w:eastAsia="Times New Roman" w:hAnsi="Times New Roman"/>
          <w:color w:val="FF0000"/>
          <w:sz w:val="24"/>
          <w:szCs w:val="24"/>
        </w:rPr>
        <w:t xml:space="preserve"> </w:t>
      </w:r>
      <w:r w:rsidRPr="00D41266">
        <w:rPr>
          <w:rFonts w:ascii="Times New Roman" w:eastAsia="Times New Roman" w:hAnsi="Times New Roman"/>
          <w:sz w:val="24"/>
          <w:szCs w:val="24"/>
        </w:rPr>
        <w:t xml:space="preserve">Mantas iznomāšanas komisija (turpmāk – </w:t>
      </w:r>
      <w:r w:rsidR="000722CA" w:rsidRPr="00D41266">
        <w:rPr>
          <w:rFonts w:ascii="Times New Roman" w:eastAsia="Times New Roman" w:hAnsi="Times New Roman"/>
          <w:sz w:val="24"/>
          <w:szCs w:val="24"/>
        </w:rPr>
        <w:t xml:space="preserve"> K</w:t>
      </w:r>
      <w:r w:rsidRPr="00D41266">
        <w:rPr>
          <w:rFonts w:ascii="Times New Roman" w:eastAsia="Times New Roman" w:hAnsi="Times New Roman"/>
          <w:sz w:val="24"/>
          <w:szCs w:val="24"/>
        </w:rPr>
        <w:t>omisija)</w:t>
      </w:r>
      <w:r w:rsidR="000722CA" w:rsidRPr="00D41266">
        <w:rPr>
          <w:rFonts w:ascii="Times New Roman" w:eastAsia="Times New Roman" w:hAnsi="Times New Roman"/>
          <w:sz w:val="24"/>
          <w:szCs w:val="24"/>
        </w:rPr>
        <w:t xml:space="preserve"> </w:t>
      </w:r>
      <w:r w:rsidR="000722CA" w:rsidRPr="00D41266">
        <w:rPr>
          <w:rFonts w:ascii="Times New Roman" w:hAnsi="Times New Roman"/>
          <w:sz w:val="24"/>
          <w:szCs w:val="24"/>
        </w:rPr>
        <w:t>atbilstoši</w:t>
      </w:r>
      <w:r w:rsidR="00F960B5" w:rsidRPr="00D41266">
        <w:rPr>
          <w:rFonts w:ascii="Times New Roman" w:hAnsi="Times New Roman"/>
          <w:sz w:val="24"/>
          <w:szCs w:val="24"/>
        </w:rPr>
        <w:t xml:space="preserve"> Ministru kabineta 2018.gada 20.februāra noteikumiem Nr.97 “</w:t>
      </w:r>
      <w:hyperlink r:id="rId6" w:tooltip="Atvērt MK noteikumus" w:history="1">
        <w:r w:rsidR="00F960B5" w:rsidRPr="00D41266">
          <w:rPr>
            <w:rStyle w:val="Hipersaite"/>
            <w:rFonts w:ascii="Times New Roman" w:hAnsi="Times New Roman"/>
            <w:sz w:val="24"/>
            <w:szCs w:val="24"/>
          </w:rPr>
          <w:t>Publiskas personas mantas iznomāšanas noteikumi</w:t>
        </w:r>
      </w:hyperlink>
      <w:r w:rsidR="00F960B5" w:rsidRPr="00D41266">
        <w:rPr>
          <w:rFonts w:ascii="Times New Roman" w:hAnsi="Times New Roman"/>
          <w:sz w:val="24"/>
          <w:szCs w:val="24"/>
        </w:rPr>
        <w:t xml:space="preserve">” un ievērojot </w:t>
      </w:r>
      <w:r w:rsidR="00F960B5" w:rsidRPr="00D41266">
        <w:rPr>
          <w:rFonts w:ascii="Times New Roman" w:eastAsia="Times New Roman" w:hAnsi="Times New Roman"/>
          <w:sz w:val="24"/>
          <w:szCs w:val="24"/>
        </w:rPr>
        <w:t>Publiskas personas finanšu līdzekļu un mantas izšķērdēšanas novēršanas likumu</w:t>
      </w:r>
      <w:r w:rsidRPr="00D41266">
        <w:rPr>
          <w:rFonts w:ascii="Times New Roman" w:eastAsia="Times New Roman" w:hAnsi="Times New Roman"/>
          <w:color w:val="009900"/>
          <w:sz w:val="24"/>
          <w:szCs w:val="24"/>
        </w:rPr>
        <w:t>.</w:t>
      </w:r>
    </w:p>
    <w:p w14:paraId="33B4038C" w14:textId="77777777" w:rsidR="00947348" w:rsidRPr="00D41266" w:rsidRDefault="00947348" w:rsidP="0018578E">
      <w:pPr>
        <w:pStyle w:val="Sarakstarindkopa"/>
        <w:numPr>
          <w:ilvl w:val="1"/>
          <w:numId w:val="1"/>
        </w:numPr>
        <w:tabs>
          <w:tab w:val="left" w:pos="567"/>
        </w:tabs>
        <w:spacing w:after="0" w:line="276" w:lineRule="auto"/>
        <w:ind w:left="567" w:hanging="567"/>
        <w:jc w:val="both"/>
        <w:rPr>
          <w:rFonts w:ascii="Times New Roman" w:hAnsi="Times New Roman"/>
          <w:sz w:val="24"/>
          <w:szCs w:val="24"/>
        </w:rPr>
      </w:pPr>
      <w:r w:rsidRPr="00D41266">
        <w:rPr>
          <w:rFonts w:ascii="Times New Roman" w:hAnsi="Times New Roman"/>
          <w:sz w:val="24"/>
          <w:szCs w:val="24"/>
        </w:rPr>
        <w:t xml:space="preserve">Izsoles sludinājums tiek publicēts Gulbenes novada pašvaldības tīmekļa vietnē </w:t>
      </w:r>
      <w:hyperlink r:id="rId7" w:history="1">
        <w:r w:rsidRPr="00D41266">
          <w:rPr>
            <w:rStyle w:val="Hipersaite"/>
            <w:rFonts w:ascii="Times New Roman" w:hAnsi="Times New Roman"/>
            <w:sz w:val="24"/>
            <w:szCs w:val="24"/>
          </w:rPr>
          <w:t>www.gulbene.lv</w:t>
        </w:r>
      </w:hyperlink>
      <w:r w:rsidRPr="00D41266">
        <w:rPr>
          <w:rFonts w:ascii="Times New Roman" w:hAnsi="Times New Roman"/>
          <w:sz w:val="24"/>
          <w:szCs w:val="24"/>
        </w:rPr>
        <w:t xml:space="preserve"> sadaļā Izsoles (https://www.gulbene.lv/lv/izsolu-katalogs).</w:t>
      </w:r>
    </w:p>
    <w:p w14:paraId="1BF8DCA4" w14:textId="77777777" w:rsidR="00947348" w:rsidRPr="00D41266" w:rsidRDefault="00947348" w:rsidP="0018578E">
      <w:pPr>
        <w:pStyle w:val="Sarakstarindkopa"/>
        <w:numPr>
          <w:ilvl w:val="1"/>
          <w:numId w:val="1"/>
        </w:numPr>
        <w:tabs>
          <w:tab w:val="left" w:pos="567"/>
        </w:tabs>
        <w:spacing w:after="0" w:line="276" w:lineRule="auto"/>
        <w:ind w:left="567" w:hanging="567"/>
        <w:jc w:val="both"/>
        <w:rPr>
          <w:rFonts w:ascii="Times New Roman" w:hAnsi="Times New Roman"/>
          <w:sz w:val="24"/>
          <w:szCs w:val="24"/>
        </w:rPr>
      </w:pPr>
      <w:r w:rsidRPr="00D41266">
        <w:rPr>
          <w:rFonts w:ascii="Times New Roman" w:hAnsi="Times New Roman"/>
          <w:sz w:val="24"/>
          <w:szCs w:val="24"/>
        </w:rPr>
        <w:t>Ar izsoles noteikumiem un nomas līguma projektu interesenti var iepazīties:</w:t>
      </w:r>
    </w:p>
    <w:p w14:paraId="35353DB2" w14:textId="77777777" w:rsidR="00947348" w:rsidRPr="00D41266" w:rsidRDefault="00947348" w:rsidP="0018578E">
      <w:pPr>
        <w:pStyle w:val="Sarakstarindkopa"/>
        <w:numPr>
          <w:ilvl w:val="2"/>
          <w:numId w:val="1"/>
        </w:numPr>
        <w:tabs>
          <w:tab w:val="left" w:pos="1276"/>
        </w:tabs>
        <w:spacing w:after="0" w:line="276" w:lineRule="auto"/>
        <w:ind w:left="1276" w:hanging="709"/>
        <w:jc w:val="both"/>
        <w:rPr>
          <w:rFonts w:ascii="Times New Roman" w:hAnsi="Times New Roman"/>
          <w:sz w:val="24"/>
          <w:szCs w:val="24"/>
        </w:rPr>
      </w:pPr>
      <w:r w:rsidRPr="00D41266">
        <w:rPr>
          <w:rFonts w:ascii="Times New Roman" w:hAnsi="Times New Roman"/>
          <w:sz w:val="24"/>
          <w:szCs w:val="24"/>
        </w:rPr>
        <w:t>Gulbenes novada Valsts un pašvaldības vienotajā klientu apkalpošanas centrā, Ābeļu ielā 2, Gulbenē, Gulbenes novadā;</w:t>
      </w:r>
    </w:p>
    <w:p w14:paraId="568C9F64" w14:textId="77777777" w:rsidR="00947348" w:rsidRPr="00D41266" w:rsidRDefault="00947348" w:rsidP="0018578E">
      <w:pPr>
        <w:pStyle w:val="Sarakstarindkopa"/>
        <w:numPr>
          <w:ilvl w:val="2"/>
          <w:numId w:val="1"/>
        </w:numPr>
        <w:tabs>
          <w:tab w:val="left" w:pos="1276"/>
        </w:tabs>
        <w:spacing w:after="0" w:line="276" w:lineRule="auto"/>
        <w:ind w:left="1276" w:hanging="709"/>
        <w:jc w:val="both"/>
        <w:rPr>
          <w:rFonts w:ascii="Times New Roman" w:hAnsi="Times New Roman"/>
          <w:sz w:val="24"/>
          <w:szCs w:val="24"/>
        </w:rPr>
      </w:pPr>
      <w:r w:rsidRPr="00D41266">
        <w:rPr>
          <w:rFonts w:ascii="Times New Roman" w:hAnsi="Times New Roman"/>
          <w:sz w:val="24"/>
          <w:szCs w:val="24"/>
        </w:rPr>
        <w:t>Gulbenes novada pašvaldības tīmekļa vietnē http://gulbene.lv sadaļā Izsoles (https://www.gulbene.lv/lv/izsolu-katalogs).</w:t>
      </w:r>
    </w:p>
    <w:p w14:paraId="6BCBB556" w14:textId="77777777" w:rsidR="00947348" w:rsidRPr="00D41266" w:rsidRDefault="00947348" w:rsidP="0018578E">
      <w:pPr>
        <w:pStyle w:val="Sarakstarindkopa"/>
        <w:numPr>
          <w:ilvl w:val="1"/>
          <w:numId w:val="1"/>
        </w:numPr>
        <w:tabs>
          <w:tab w:val="left" w:pos="567"/>
        </w:tabs>
        <w:spacing w:after="0" w:line="276" w:lineRule="auto"/>
        <w:ind w:left="567" w:hanging="567"/>
        <w:jc w:val="both"/>
        <w:rPr>
          <w:rFonts w:ascii="Times New Roman" w:hAnsi="Times New Roman"/>
          <w:sz w:val="24"/>
          <w:szCs w:val="24"/>
        </w:rPr>
      </w:pPr>
      <w:r w:rsidRPr="00D41266">
        <w:rPr>
          <w:rFonts w:ascii="Times New Roman" w:hAnsi="Times New Roman"/>
          <w:sz w:val="24"/>
          <w:szCs w:val="24"/>
        </w:rPr>
        <w:t>Starp nomas tiesību izsoles dalībniekiem aizliegta vienošanās, kas varētu ietekmēt nomas tiesību izsoles rezultātu un gaitu.</w:t>
      </w:r>
    </w:p>
    <w:p w14:paraId="00F8A7AC" w14:textId="77777777" w:rsidR="00947348" w:rsidRPr="00D41266" w:rsidRDefault="00947348" w:rsidP="0018578E">
      <w:pPr>
        <w:tabs>
          <w:tab w:val="left" w:pos="284"/>
        </w:tabs>
        <w:spacing w:after="0" w:line="276" w:lineRule="auto"/>
        <w:jc w:val="both"/>
        <w:rPr>
          <w:rFonts w:ascii="Times New Roman" w:hAnsi="Times New Roman"/>
          <w:b/>
          <w:sz w:val="24"/>
          <w:szCs w:val="24"/>
        </w:rPr>
      </w:pPr>
    </w:p>
    <w:p w14:paraId="5E4515AC" w14:textId="77777777" w:rsidR="007A7278" w:rsidRPr="00D41266" w:rsidRDefault="007A7278" w:rsidP="0018578E">
      <w:pPr>
        <w:pStyle w:val="Sarakstarindkopa"/>
        <w:numPr>
          <w:ilvl w:val="0"/>
          <w:numId w:val="1"/>
        </w:numPr>
        <w:tabs>
          <w:tab w:val="left" w:pos="284"/>
        </w:tabs>
        <w:spacing w:after="0" w:line="276" w:lineRule="auto"/>
        <w:ind w:left="284" w:hanging="284"/>
        <w:jc w:val="center"/>
        <w:rPr>
          <w:rFonts w:ascii="Times New Roman" w:hAnsi="Times New Roman"/>
          <w:b/>
          <w:sz w:val="24"/>
          <w:szCs w:val="24"/>
        </w:rPr>
      </w:pPr>
      <w:r w:rsidRPr="00D41266">
        <w:rPr>
          <w:rFonts w:ascii="Times New Roman" w:hAnsi="Times New Roman"/>
          <w:b/>
          <w:sz w:val="24"/>
          <w:szCs w:val="24"/>
        </w:rPr>
        <w:t>Nomas objekts</w:t>
      </w:r>
    </w:p>
    <w:p w14:paraId="1B5D5D6D" w14:textId="77777777" w:rsidR="004923CF" w:rsidRPr="00D41266" w:rsidRDefault="004923CF" w:rsidP="0018578E">
      <w:pPr>
        <w:pStyle w:val="Sarakstarindkopa"/>
        <w:tabs>
          <w:tab w:val="left" w:pos="284"/>
        </w:tabs>
        <w:spacing w:after="0" w:line="276" w:lineRule="auto"/>
        <w:ind w:left="284"/>
        <w:rPr>
          <w:rFonts w:ascii="Times New Roman" w:hAnsi="Times New Roman"/>
          <w:b/>
          <w:sz w:val="24"/>
          <w:szCs w:val="24"/>
        </w:rPr>
      </w:pPr>
    </w:p>
    <w:p w14:paraId="67D5D9CA" w14:textId="77777777" w:rsidR="007A7278" w:rsidRPr="00D41266" w:rsidRDefault="004923CF" w:rsidP="0018578E">
      <w:pPr>
        <w:pStyle w:val="Sarakstarindkopa"/>
        <w:numPr>
          <w:ilvl w:val="1"/>
          <w:numId w:val="1"/>
        </w:numPr>
        <w:tabs>
          <w:tab w:val="left" w:pos="284"/>
        </w:tabs>
        <w:spacing w:after="0" w:line="276" w:lineRule="auto"/>
        <w:ind w:left="567" w:hanging="567"/>
        <w:jc w:val="both"/>
        <w:rPr>
          <w:rFonts w:ascii="Times New Roman" w:hAnsi="Times New Roman"/>
          <w:b/>
          <w:sz w:val="24"/>
          <w:szCs w:val="24"/>
        </w:rPr>
      </w:pPr>
      <w:r w:rsidRPr="00D41266">
        <w:rPr>
          <w:rFonts w:ascii="Times New Roman" w:hAnsi="Times New Roman"/>
          <w:sz w:val="24"/>
          <w:szCs w:val="24"/>
        </w:rPr>
        <w:t>Nomas objektu veido</w:t>
      </w:r>
      <w:r w:rsidR="00760F85" w:rsidRPr="00D41266">
        <w:rPr>
          <w:rFonts w:ascii="Times New Roman" w:hAnsi="Times New Roman"/>
          <w:sz w:val="24"/>
          <w:szCs w:val="24"/>
        </w:rPr>
        <w:t>:</w:t>
      </w:r>
      <w:r w:rsidRPr="00D41266">
        <w:rPr>
          <w:rFonts w:ascii="Times New Roman" w:hAnsi="Times New Roman"/>
          <w:sz w:val="24"/>
          <w:szCs w:val="24"/>
        </w:rPr>
        <w:t xml:space="preserve"> Gulbenes novada pašvaldības nekustamā īpašum</w:t>
      </w:r>
      <w:r w:rsidR="00984C33" w:rsidRPr="00D41266">
        <w:rPr>
          <w:rFonts w:ascii="Times New Roman" w:hAnsi="Times New Roman"/>
          <w:sz w:val="24"/>
          <w:szCs w:val="24"/>
        </w:rPr>
        <w:t>a</w:t>
      </w:r>
      <w:r w:rsidRPr="00D41266">
        <w:rPr>
          <w:rFonts w:ascii="Times New Roman" w:hAnsi="Times New Roman"/>
          <w:sz w:val="24"/>
          <w:szCs w:val="24"/>
        </w:rPr>
        <w:t xml:space="preserve"> ar kadastra numuru 5001 </w:t>
      </w:r>
      <w:r w:rsidR="00BA61C9" w:rsidRPr="00D41266">
        <w:rPr>
          <w:rFonts w:ascii="Times New Roman" w:hAnsi="Times New Roman"/>
          <w:sz w:val="24"/>
          <w:szCs w:val="24"/>
        </w:rPr>
        <w:t>005 0117</w:t>
      </w:r>
      <w:r w:rsidRPr="00D41266">
        <w:rPr>
          <w:rFonts w:ascii="Times New Roman" w:hAnsi="Times New Roman"/>
          <w:sz w:val="24"/>
          <w:szCs w:val="24"/>
        </w:rPr>
        <w:t xml:space="preserve"> un adresi: </w:t>
      </w:r>
      <w:r w:rsidR="00BA61C9" w:rsidRPr="00D41266">
        <w:rPr>
          <w:rFonts w:ascii="Times New Roman" w:hAnsi="Times New Roman"/>
          <w:sz w:val="24"/>
          <w:szCs w:val="24"/>
        </w:rPr>
        <w:t>O.Kalpaka iela 1A</w:t>
      </w:r>
      <w:r w:rsidRPr="00D41266">
        <w:rPr>
          <w:rFonts w:ascii="Times New Roman" w:hAnsi="Times New Roman"/>
          <w:sz w:val="24"/>
          <w:szCs w:val="24"/>
        </w:rPr>
        <w:t xml:space="preserve">, Gulbene, Gulbenes novads, sastāvā esošās ēkas ar kadastra apzīmējumu 5001 </w:t>
      </w:r>
      <w:r w:rsidR="00BA61C9" w:rsidRPr="00D41266">
        <w:rPr>
          <w:rFonts w:ascii="Times New Roman" w:hAnsi="Times New Roman"/>
          <w:sz w:val="24"/>
          <w:szCs w:val="24"/>
        </w:rPr>
        <w:t>005 0117 001</w:t>
      </w:r>
      <w:r w:rsidRPr="00D41266">
        <w:rPr>
          <w:rFonts w:ascii="Times New Roman" w:hAnsi="Times New Roman"/>
          <w:sz w:val="24"/>
          <w:szCs w:val="24"/>
        </w:rPr>
        <w:t xml:space="preserve"> (</w:t>
      </w:r>
      <w:r w:rsidR="00984C33" w:rsidRPr="00D41266">
        <w:rPr>
          <w:rFonts w:ascii="Times New Roman" w:hAnsi="Times New Roman"/>
          <w:sz w:val="24"/>
          <w:szCs w:val="24"/>
        </w:rPr>
        <w:t>t</w:t>
      </w:r>
      <w:r w:rsidR="00BA61C9" w:rsidRPr="00D41266">
        <w:rPr>
          <w:rFonts w:ascii="Times New Roman" w:hAnsi="Times New Roman"/>
          <w:sz w:val="24"/>
          <w:szCs w:val="24"/>
        </w:rPr>
        <w:t>ribīnes</w:t>
      </w:r>
      <w:r w:rsidR="00984C33" w:rsidRPr="00D41266">
        <w:rPr>
          <w:rFonts w:ascii="Times New Roman" w:hAnsi="Times New Roman"/>
          <w:sz w:val="24"/>
          <w:szCs w:val="24"/>
        </w:rPr>
        <w:t xml:space="preserve">) </w:t>
      </w:r>
      <w:r w:rsidRPr="00D41266">
        <w:rPr>
          <w:rFonts w:ascii="Times New Roman" w:hAnsi="Times New Roman"/>
          <w:sz w:val="24"/>
          <w:szCs w:val="24"/>
        </w:rPr>
        <w:t>nedzīvojamās telpas</w:t>
      </w:r>
      <w:r w:rsidR="00E40DAC">
        <w:rPr>
          <w:rFonts w:ascii="Times New Roman" w:hAnsi="Times New Roman"/>
          <w:sz w:val="24"/>
          <w:szCs w:val="24"/>
        </w:rPr>
        <w:t xml:space="preserve"> </w:t>
      </w:r>
      <w:r w:rsidR="00E40DAC" w:rsidRPr="00D41266">
        <w:rPr>
          <w:rFonts w:ascii="Times New Roman" w:hAnsi="Times New Roman"/>
          <w:sz w:val="24"/>
          <w:szCs w:val="24"/>
        </w:rPr>
        <w:t xml:space="preserve">Nr.26 </w:t>
      </w:r>
      <w:r w:rsidRPr="00D41266">
        <w:rPr>
          <w:rFonts w:ascii="Times New Roman" w:hAnsi="Times New Roman"/>
          <w:sz w:val="24"/>
          <w:szCs w:val="24"/>
        </w:rPr>
        <w:t>daļa ar platību 1 m</w:t>
      </w:r>
      <w:r w:rsidRPr="00D41266">
        <w:rPr>
          <w:rFonts w:ascii="Times New Roman" w:hAnsi="Times New Roman"/>
          <w:sz w:val="24"/>
          <w:szCs w:val="24"/>
          <w:vertAlign w:val="superscript"/>
        </w:rPr>
        <w:t>2</w:t>
      </w:r>
      <w:r w:rsidR="007F75E6" w:rsidRPr="00D41266">
        <w:rPr>
          <w:rFonts w:ascii="Times New Roman" w:hAnsi="Times New Roman"/>
          <w:sz w:val="24"/>
          <w:szCs w:val="24"/>
          <w:vertAlign w:val="superscript"/>
        </w:rPr>
        <w:t xml:space="preserve"> </w:t>
      </w:r>
      <w:r w:rsidR="007F75E6" w:rsidRPr="00D41266">
        <w:rPr>
          <w:rFonts w:ascii="Times New Roman" w:hAnsi="Times New Roman"/>
          <w:sz w:val="24"/>
          <w:szCs w:val="24"/>
        </w:rPr>
        <w:t>atbilstoši telpu plāna shēmai (1.pielikums)</w:t>
      </w:r>
      <w:r w:rsidRPr="00D41266">
        <w:rPr>
          <w:rFonts w:ascii="Times New Roman" w:hAnsi="Times New Roman"/>
          <w:sz w:val="24"/>
          <w:szCs w:val="24"/>
        </w:rPr>
        <w:t xml:space="preserve"> (turpmāk – Nomas objekts).</w:t>
      </w:r>
    </w:p>
    <w:p w14:paraId="12110742" w14:textId="77777777" w:rsidR="002B133E" w:rsidRPr="00D41266" w:rsidRDefault="002B133E" w:rsidP="0018578E">
      <w:pPr>
        <w:pStyle w:val="Sarakstarindkopa"/>
        <w:numPr>
          <w:ilvl w:val="1"/>
          <w:numId w:val="1"/>
        </w:numPr>
        <w:tabs>
          <w:tab w:val="left" w:pos="284"/>
        </w:tabs>
        <w:spacing w:after="0" w:line="276" w:lineRule="auto"/>
        <w:ind w:left="567" w:hanging="567"/>
        <w:jc w:val="both"/>
        <w:rPr>
          <w:rFonts w:ascii="Times New Roman" w:hAnsi="Times New Roman"/>
          <w:b/>
          <w:sz w:val="24"/>
          <w:szCs w:val="24"/>
        </w:rPr>
      </w:pPr>
      <w:r w:rsidRPr="00D41266">
        <w:rPr>
          <w:rFonts w:ascii="Times New Roman" w:hAnsi="Times New Roman"/>
          <w:sz w:val="24"/>
          <w:szCs w:val="24"/>
        </w:rPr>
        <w:t>Nomas objektam tiks nodrošināta</w:t>
      </w:r>
      <w:r w:rsidR="00BA61C9" w:rsidRPr="00D41266">
        <w:rPr>
          <w:rFonts w:ascii="Times New Roman" w:hAnsi="Times New Roman"/>
          <w:b/>
          <w:sz w:val="24"/>
          <w:szCs w:val="24"/>
        </w:rPr>
        <w:t xml:space="preserve"> </w:t>
      </w:r>
      <w:r w:rsidRPr="00D41266">
        <w:rPr>
          <w:rFonts w:ascii="Times New Roman" w:hAnsi="Times New Roman"/>
          <w:sz w:val="24"/>
          <w:szCs w:val="24"/>
        </w:rPr>
        <w:t>elektroapgāde.</w:t>
      </w:r>
    </w:p>
    <w:p w14:paraId="32501F88" w14:textId="271DDAB9" w:rsidR="00BA61C9" w:rsidRPr="00E40DAC" w:rsidRDefault="00527FED" w:rsidP="00E17B5A">
      <w:pPr>
        <w:pStyle w:val="Sarakstarindkopa"/>
        <w:numPr>
          <w:ilvl w:val="1"/>
          <w:numId w:val="1"/>
        </w:numPr>
        <w:tabs>
          <w:tab w:val="left" w:pos="284"/>
        </w:tabs>
        <w:spacing w:after="0" w:line="276" w:lineRule="auto"/>
        <w:ind w:left="567" w:hanging="567"/>
        <w:jc w:val="both"/>
        <w:rPr>
          <w:rFonts w:ascii="Times New Roman" w:hAnsi="Times New Roman"/>
          <w:b/>
          <w:sz w:val="24"/>
          <w:szCs w:val="24"/>
        </w:rPr>
      </w:pPr>
      <w:r w:rsidRPr="00D41266">
        <w:rPr>
          <w:rFonts w:ascii="Times New Roman" w:hAnsi="Times New Roman"/>
          <w:sz w:val="24"/>
          <w:szCs w:val="24"/>
        </w:rPr>
        <w:t xml:space="preserve">Nomas tiesību pretendenti, no izsoles sludinājuma publicēšanas dienas Gulbenes novada pašvaldības tīmekļa vietnē </w:t>
      </w:r>
      <w:hyperlink r:id="rId8" w:history="1">
        <w:r w:rsidRPr="00D41266">
          <w:rPr>
            <w:rStyle w:val="Hipersaite"/>
            <w:rFonts w:ascii="Times New Roman" w:hAnsi="Times New Roman"/>
            <w:sz w:val="24"/>
            <w:szCs w:val="24"/>
          </w:rPr>
          <w:t>www.gulbene.lv</w:t>
        </w:r>
      </w:hyperlink>
      <w:r w:rsidRPr="00D41266">
        <w:rPr>
          <w:rStyle w:val="Hipersaite"/>
          <w:rFonts w:ascii="Times New Roman" w:hAnsi="Times New Roman"/>
          <w:color w:val="000000"/>
          <w:sz w:val="24"/>
          <w:szCs w:val="24"/>
        </w:rPr>
        <w:t xml:space="preserve"> līdz </w:t>
      </w:r>
      <w:r w:rsidRPr="00D41266">
        <w:rPr>
          <w:rFonts w:ascii="Times New Roman" w:hAnsi="Times New Roman"/>
          <w:b/>
          <w:sz w:val="24"/>
          <w:szCs w:val="24"/>
        </w:rPr>
        <w:t xml:space="preserve">2023.gada </w:t>
      </w:r>
      <w:r w:rsidR="00A813A4">
        <w:rPr>
          <w:rFonts w:ascii="Times New Roman" w:hAnsi="Times New Roman"/>
          <w:b/>
          <w:sz w:val="24"/>
          <w:szCs w:val="24"/>
        </w:rPr>
        <w:t>7</w:t>
      </w:r>
      <w:r w:rsidR="00A134BA">
        <w:rPr>
          <w:rFonts w:ascii="Times New Roman" w:hAnsi="Times New Roman"/>
          <w:b/>
          <w:sz w:val="24"/>
          <w:szCs w:val="24"/>
        </w:rPr>
        <w:t>.jūlijam</w:t>
      </w:r>
      <w:r w:rsidRPr="00D41266">
        <w:rPr>
          <w:rFonts w:ascii="Times New Roman" w:hAnsi="Times New Roman"/>
          <w:sz w:val="24"/>
          <w:szCs w:val="24"/>
        </w:rPr>
        <w:t xml:space="preserve">, ir tiesīgi iepazīties ar Nomas objektu, piesakoties un saskaņojot </w:t>
      </w:r>
      <w:r w:rsidR="00BA61C9" w:rsidRPr="00D41266">
        <w:rPr>
          <w:rFonts w:ascii="Times New Roman" w:hAnsi="Times New Roman"/>
          <w:sz w:val="24"/>
          <w:szCs w:val="24"/>
        </w:rPr>
        <w:t xml:space="preserve">to ar </w:t>
      </w:r>
      <w:r w:rsidR="00E17B5A" w:rsidRPr="00D41266">
        <w:rPr>
          <w:rFonts w:ascii="Times New Roman" w:hAnsi="Times New Roman"/>
          <w:sz w:val="24"/>
          <w:szCs w:val="24"/>
        </w:rPr>
        <w:t xml:space="preserve">Gulbenes novada vidusskolas stadiona nekustamā īpašuma pārvaldnieku </w:t>
      </w:r>
      <w:r w:rsidR="00BA61C9" w:rsidRPr="00D41266">
        <w:rPr>
          <w:rFonts w:ascii="Times New Roman" w:hAnsi="Times New Roman"/>
          <w:sz w:val="24"/>
          <w:szCs w:val="24"/>
        </w:rPr>
        <w:t>Ziedoni Lazdiņu</w:t>
      </w:r>
      <w:r w:rsidR="00BA61C9" w:rsidRPr="00D41266">
        <w:rPr>
          <w:rFonts w:ascii="Times New Roman" w:hAnsi="Times New Roman"/>
          <w:bCs/>
          <w:sz w:val="24"/>
          <w:szCs w:val="24"/>
        </w:rPr>
        <w:t>, tālr. 26470022.</w:t>
      </w:r>
    </w:p>
    <w:p w14:paraId="46D672DB" w14:textId="77777777" w:rsidR="00E40DAC" w:rsidRDefault="00E40DAC" w:rsidP="00E40DAC">
      <w:pPr>
        <w:pStyle w:val="Sarakstarindkopa"/>
        <w:tabs>
          <w:tab w:val="left" w:pos="284"/>
        </w:tabs>
        <w:spacing w:after="0" w:line="276" w:lineRule="auto"/>
        <w:ind w:left="567"/>
        <w:jc w:val="both"/>
        <w:rPr>
          <w:rFonts w:ascii="Times New Roman" w:hAnsi="Times New Roman"/>
          <w:b/>
          <w:sz w:val="24"/>
          <w:szCs w:val="24"/>
        </w:rPr>
      </w:pPr>
    </w:p>
    <w:p w14:paraId="2C011C38" w14:textId="77777777" w:rsidR="00527FED" w:rsidRPr="00D41266" w:rsidRDefault="00F647CC" w:rsidP="0018578E">
      <w:pPr>
        <w:pStyle w:val="Sarakstarindkopa"/>
        <w:numPr>
          <w:ilvl w:val="0"/>
          <w:numId w:val="1"/>
        </w:numPr>
        <w:tabs>
          <w:tab w:val="left" w:pos="567"/>
        </w:tabs>
        <w:spacing w:after="0" w:line="276" w:lineRule="auto"/>
        <w:ind w:left="426" w:hanging="426"/>
        <w:jc w:val="center"/>
        <w:rPr>
          <w:rFonts w:ascii="Times New Roman" w:hAnsi="Times New Roman"/>
          <w:b/>
          <w:sz w:val="24"/>
          <w:szCs w:val="24"/>
        </w:rPr>
      </w:pPr>
      <w:r w:rsidRPr="00D41266">
        <w:rPr>
          <w:rFonts w:ascii="Times New Roman" w:hAnsi="Times New Roman"/>
          <w:b/>
          <w:sz w:val="24"/>
          <w:szCs w:val="24"/>
        </w:rPr>
        <w:lastRenderedPageBreak/>
        <w:t>Nomas nosacījumi</w:t>
      </w:r>
    </w:p>
    <w:p w14:paraId="41A44FF5" w14:textId="77777777" w:rsidR="00CF49D2" w:rsidRPr="00D41266" w:rsidRDefault="00CF49D2" w:rsidP="0018578E">
      <w:pPr>
        <w:pStyle w:val="Sarakstarindkopa"/>
        <w:tabs>
          <w:tab w:val="left" w:pos="426"/>
        </w:tabs>
        <w:spacing w:after="0" w:line="276" w:lineRule="auto"/>
        <w:ind w:left="426"/>
        <w:rPr>
          <w:rFonts w:ascii="Times New Roman" w:hAnsi="Times New Roman"/>
          <w:b/>
          <w:sz w:val="24"/>
          <w:szCs w:val="24"/>
        </w:rPr>
      </w:pPr>
    </w:p>
    <w:p w14:paraId="579C4C02" w14:textId="77777777" w:rsidR="00CF49D2" w:rsidRPr="00D41266" w:rsidRDefault="00CF49D2" w:rsidP="0018578E">
      <w:pPr>
        <w:pStyle w:val="Sarakstarindkopa"/>
        <w:numPr>
          <w:ilvl w:val="1"/>
          <w:numId w:val="1"/>
        </w:numPr>
        <w:tabs>
          <w:tab w:val="left" w:pos="567"/>
        </w:tabs>
        <w:spacing w:after="0" w:line="276" w:lineRule="auto"/>
        <w:ind w:left="567" w:hanging="567"/>
        <w:jc w:val="both"/>
        <w:rPr>
          <w:rFonts w:ascii="Times New Roman" w:hAnsi="Times New Roman"/>
          <w:b/>
          <w:sz w:val="24"/>
          <w:szCs w:val="24"/>
        </w:rPr>
      </w:pPr>
      <w:r w:rsidRPr="00D41266">
        <w:rPr>
          <w:rFonts w:ascii="Times New Roman" w:hAnsi="Times New Roman"/>
          <w:sz w:val="24"/>
          <w:szCs w:val="24"/>
        </w:rPr>
        <w:t>Nomas objekta nomas līgums (</w:t>
      </w:r>
      <w:r w:rsidR="004E47A9" w:rsidRPr="00D41266">
        <w:rPr>
          <w:rFonts w:ascii="Times New Roman" w:hAnsi="Times New Roman"/>
          <w:sz w:val="24"/>
          <w:szCs w:val="24"/>
        </w:rPr>
        <w:t>2</w:t>
      </w:r>
      <w:r w:rsidRPr="00D41266">
        <w:rPr>
          <w:rFonts w:ascii="Times New Roman" w:hAnsi="Times New Roman"/>
          <w:sz w:val="24"/>
          <w:szCs w:val="24"/>
        </w:rPr>
        <w:t xml:space="preserve">.pielikums) (turpmāk – Nomas līgums) tiek slēgts uz termiņu – </w:t>
      </w:r>
      <w:r w:rsidR="00BA61C9" w:rsidRPr="00D41266">
        <w:rPr>
          <w:rFonts w:ascii="Times New Roman" w:hAnsi="Times New Roman"/>
          <w:sz w:val="24"/>
          <w:szCs w:val="24"/>
        </w:rPr>
        <w:t>2</w:t>
      </w:r>
      <w:r w:rsidRPr="00D41266">
        <w:rPr>
          <w:rFonts w:ascii="Times New Roman" w:hAnsi="Times New Roman"/>
          <w:sz w:val="24"/>
          <w:szCs w:val="24"/>
        </w:rPr>
        <w:t xml:space="preserve"> (</w:t>
      </w:r>
      <w:r w:rsidR="00BA61C9" w:rsidRPr="00D41266">
        <w:rPr>
          <w:rFonts w:ascii="Times New Roman" w:hAnsi="Times New Roman"/>
          <w:sz w:val="24"/>
          <w:szCs w:val="24"/>
        </w:rPr>
        <w:t>divi</w:t>
      </w:r>
      <w:r w:rsidRPr="00D41266">
        <w:rPr>
          <w:rFonts w:ascii="Times New Roman" w:hAnsi="Times New Roman"/>
          <w:sz w:val="24"/>
          <w:szCs w:val="24"/>
        </w:rPr>
        <w:t>) gadi no Nomas līguma spēkā stāšanās dienas. Nomas līgums ir šo izsoles noteikumu neatņemama sastāvdaļa. Nomas maksa par Nomas objektu jāsāk maksāt no Nomas līguma spēkā stāšanās dienas Nomas līgumā noteiktajā kārtībā.</w:t>
      </w:r>
    </w:p>
    <w:p w14:paraId="221CD90C" w14:textId="77777777" w:rsidR="00156EBA" w:rsidRPr="00D41266" w:rsidRDefault="00156EBA" w:rsidP="0018578E">
      <w:pPr>
        <w:pStyle w:val="Sarakstarindkopa"/>
        <w:numPr>
          <w:ilvl w:val="1"/>
          <w:numId w:val="1"/>
        </w:numPr>
        <w:tabs>
          <w:tab w:val="left" w:pos="567"/>
        </w:tabs>
        <w:spacing w:after="0" w:line="276" w:lineRule="auto"/>
        <w:ind w:left="567" w:hanging="567"/>
        <w:jc w:val="both"/>
        <w:rPr>
          <w:rFonts w:ascii="Times New Roman" w:hAnsi="Times New Roman"/>
          <w:bCs/>
          <w:sz w:val="24"/>
          <w:szCs w:val="24"/>
        </w:rPr>
      </w:pPr>
      <w:r w:rsidRPr="00D41266">
        <w:rPr>
          <w:rFonts w:ascii="Times New Roman" w:hAnsi="Times New Roman"/>
          <w:bCs/>
          <w:sz w:val="24"/>
          <w:szCs w:val="24"/>
        </w:rPr>
        <w:t>Nomnieks papildus nomas maksai Nomas līgumā noteiktajā kārtībā maksā Iznomātājam nekustamā īpašuma nodokli.</w:t>
      </w:r>
    </w:p>
    <w:p w14:paraId="47BF5F8D" w14:textId="77777777" w:rsidR="00156EBA" w:rsidRPr="00D41266" w:rsidRDefault="00156EBA" w:rsidP="0018578E">
      <w:pPr>
        <w:pStyle w:val="Sarakstarindkopa"/>
        <w:numPr>
          <w:ilvl w:val="1"/>
          <w:numId w:val="1"/>
        </w:numPr>
        <w:tabs>
          <w:tab w:val="left" w:pos="567"/>
        </w:tabs>
        <w:spacing w:after="0" w:line="276" w:lineRule="auto"/>
        <w:ind w:left="567" w:hanging="567"/>
        <w:jc w:val="both"/>
        <w:rPr>
          <w:rFonts w:ascii="Times New Roman" w:hAnsi="Times New Roman"/>
          <w:bCs/>
          <w:sz w:val="24"/>
          <w:szCs w:val="24"/>
        </w:rPr>
      </w:pPr>
      <w:r w:rsidRPr="00D41266">
        <w:rPr>
          <w:rFonts w:ascii="Times New Roman" w:hAnsi="Times New Roman"/>
          <w:bCs/>
          <w:sz w:val="24"/>
          <w:szCs w:val="24"/>
        </w:rPr>
        <w:t>Nomnieks papildus nomas maksai Nomas līgumā noteiktajā kārtībā maksā Iznomātājam par komunālajiem pakalpojumiem, kurus saskaņā ar Nomas līguma 2.3.punktu nodrošina Iznomātājs.</w:t>
      </w:r>
    </w:p>
    <w:p w14:paraId="13C174EC" w14:textId="77777777" w:rsidR="00A8356C" w:rsidRPr="00D41266" w:rsidRDefault="00A8356C" w:rsidP="0018578E">
      <w:pPr>
        <w:pStyle w:val="Sarakstarindkopa"/>
        <w:numPr>
          <w:ilvl w:val="1"/>
          <w:numId w:val="1"/>
        </w:numPr>
        <w:tabs>
          <w:tab w:val="left" w:pos="567"/>
        </w:tabs>
        <w:spacing w:after="0" w:line="276" w:lineRule="auto"/>
        <w:ind w:left="567" w:hanging="567"/>
        <w:jc w:val="both"/>
        <w:rPr>
          <w:rFonts w:ascii="Times New Roman" w:hAnsi="Times New Roman"/>
          <w:b/>
          <w:sz w:val="24"/>
          <w:szCs w:val="24"/>
        </w:rPr>
      </w:pPr>
      <w:r w:rsidRPr="00D41266">
        <w:rPr>
          <w:rFonts w:ascii="Times New Roman" w:hAnsi="Times New Roman"/>
          <w:sz w:val="24"/>
          <w:szCs w:val="24"/>
        </w:rPr>
        <w:t xml:space="preserve">Nomnieks pēc Nomas līguma spēkā stāšanās Nomas līgumā noteiktajā kārtībā kompensē pieaicinātā sertificēta vērtētāja atlīdzības summu par Nomas objekta izsoles gada nomas maksas noteikšanu, veicot Iznomātājam vienreizēju maksājumu </w:t>
      </w:r>
      <w:r w:rsidRPr="00D41266">
        <w:rPr>
          <w:rFonts w:ascii="Times New Roman" w:eastAsia="Times New Roman" w:hAnsi="Times New Roman"/>
          <w:sz w:val="24"/>
          <w:szCs w:val="24"/>
        </w:rPr>
        <w:t>1</w:t>
      </w:r>
      <w:r w:rsidR="00BA61C9" w:rsidRPr="00D41266">
        <w:rPr>
          <w:rFonts w:ascii="Times New Roman" w:eastAsia="Times New Roman" w:hAnsi="Times New Roman"/>
          <w:sz w:val="24"/>
          <w:szCs w:val="24"/>
        </w:rPr>
        <w:t>07</w:t>
      </w:r>
      <w:r w:rsidRPr="00D41266">
        <w:rPr>
          <w:rFonts w:ascii="Times New Roman" w:eastAsia="Times New Roman" w:hAnsi="Times New Roman"/>
          <w:sz w:val="24"/>
          <w:szCs w:val="24"/>
        </w:rPr>
        <w:t xml:space="preserve">,00 EUR (viens simts </w:t>
      </w:r>
      <w:r w:rsidR="00BA61C9" w:rsidRPr="00D41266">
        <w:rPr>
          <w:rFonts w:ascii="Times New Roman" w:eastAsia="Times New Roman" w:hAnsi="Times New Roman"/>
          <w:sz w:val="24"/>
          <w:szCs w:val="24"/>
        </w:rPr>
        <w:t>septiņi</w:t>
      </w:r>
      <w:r w:rsidRPr="00D41266">
        <w:rPr>
          <w:rFonts w:ascii="Times New Roman" w:eastAsia="Times New Roman" w:hAnsi="Times New Roman"/>
          <w:sz w:val="24"/>
          <w:szCs w:val="24"/>
        </w:rPr>
        <w:t xml:space="preserve"> </w:t>
      </w:r>
      <w:r w:rsidRPr="00D41266">
        <w:rPr>
          <w:rFonts w:ascii="Times New Roman" w:eastAsia="Times New Roman" w:hAnsi="Times New Roman"/>
          <w:i/>
          <w:sz w:val="24"/>
          <w:szCs w:val="24"/>
        </w:rPr>
        <w:t>euro</w:t>
      </w:r>
      <w:r w:rsidRPr="00D41266">
        <w:rPr>
          <w:rFonts w:ascii="Times New Roman" w:eastAsia="Times New Roman" w:hAnsi="Times New Roman"/>
          <w:sz w:val="24"/>
          <w:szCs w:val="24"/>
        </w:rPr>
        <w:t xml:space="preserve">) apmērā bez pievienotās vērtības nodokļa. </w:t>
      </w:r>
    </w:p>
    <w:p w14:paraId="7FAF4D42" w14:textId="77777777" w:rsidR="00CF49D2" w:rsidRPr="00D41266" w:rsidRDefault="00A8356C" w:rsidP="0018578E">
      <w:pPr>
        <w:pStyle w:val="Sarakstarindkopa"/>
        <w:numPr>
          <w:ilvl w:val="1"/>
          <w:numId w:val="1"/>
        </w:numPr>
        <w:tabs>
          <w:tab w:val="left" w:pos="567"/>
        </w:tabs>
        <w:spacing w:after="0" w:line="276" w:lineRule="auto"/>
        <w:ind w:left="567" w:hanging="567"/>
        <w:jc w:val="both"/>
        <w:rPr>
          <w:rFonts w:ascii="Times New Roman" w:hAnsi="Times New Roman"/>
          <w:b/>
          <w:sz w:val="24"/>
          <w:szCs w:val="24"/>
        </w:rPr>
      </w:pPr>
      <w:r w:rsidRPr="00D41266">
        <w:rPr>
          <w:rFonts w:ascii="Times New Roman" w:hAnsi="Times New Roman"/>
          <w:sz w:val="24"/>
          <w:szCs w:val="24"/>
        </w:rPr>
        <w:t>Nomas objekts tiek iznomāts Nomniekam ar mērķi</w:t>
      </w:r>
      <w:r w:rsidR="006B414B" w:rsidRPr="00D41266">
        <w:rPr>
          <w:rFonts w:ascii="Times New Roman" w:hAnsi="Times New Roman"/>
          <w:sz w:val="24"/>
          <w:szCs w:val="24"/>
        </w:rPr>
        <w:t>:</w:t>
      </w:r>
      <w:r w:rsidRPr="00D41266">
        <w:rPr>
          <w:rFonts w:ascii="Times New Roman" w:hAnsi="Times New Roman"/>
          <w:noProof/>
          <w:sz w:val="24"/>
          <w:szCs w:val="24"/>
        </w:rPr>
        <w:t xml:space="preserve"> karsto dzērienu tirdzniecības automāta izvietošanai.</w:t>
      </w:r>
    </w:p>
    <w:p w14:paraId="0333E0C8" w14:textId="77777777" w:rsidR="00F9108C" w:rsidRPr="00D41266" w:rsidRDefault="00F9108C" w:rsidP="0018578E">
      <w:pPr>
        <w:pStyle w:val="Sarakstarindkopa"/>
        <w:numPr>
          <w:ilvl w:val="1"/>
          <w:numId w:val="1"/>
        </w:numPr>
        <w:tabs>
          <w:tab w:val="left" w:pos="567"/>
        </w:tabs>
        <w:spacing w:after="0" w:line="276" w:lineRule="auto"/>
        <w:ind w:left="567" w:hanging="567"/>
        <w:jc w:val="both"/>
        <w:rPr>
          <w:rFonts w:ascii="Times New Roman" w:hAnsi="Times New Roman"/>
          <w:b/>
          <w:sz w:val="24"/>
          <w:szCs w:val="24"/>
        </w:rPr>
      </w:pPr>
      <w:r w:rsidRPr="00D41266">
        <w:rPr>
          <w:rFonts w:ascii="Times New Roman" w:hAnsi="Times New Roman"/>
          <w:sz w:val="24"/>
          <w:szCs w:val="24"/>
        </w:rPr>
        <w:t>Nomniekam patstāvīgi jāsaņem visi nepieciešamie saskaņojumi, atļaujas, citi dokumenti, ja tādi nepieciešami, lai Nomas objektu izmantotu Nomas līgumā norādītajam mērķim.</w:t>
      </w:r>
    </w:p>
    <w:p w14:paraId="7842F93F" w14:textId="77777777" w:rsidR="00F9108C" w:rsidRPr="00351B18" w:rsidRDefault="00F9108C" w:rsidP="0018578E">
      <w:pPr>
        <w:pStyle w:val="Sarakstarindkopa"/>
        <w:numPr>
          <w:ilvl w:val="1"/>
          <w:numId w:val="1"/>
        </w:numPr>
        <w:tabs>
          <w:tab w:val="left" w:pos="567"/>
        </w:tabs>
        <w:spacing w:after="0" w:line="276" w:lineRule="auto"/>
        <w:ind w:left="567" w:hanging="567"/>
        <w:jc w:val="both"/>
        <w:rPr>
          <w:rFonts w:ascii="Times New Roman" w:hAnsi="Times New Roman"/>
          <w:b/>
          <w:sz w:val="24"/>
          <w:szCs w:val="24"/>
        </w:rPr>
      </w:pPr>
      <w:r w:rsidRPr="00D41266">
        <w:rPr>
          <w:rFonts w:ascii="Times New Roman" w:hAnsi="Times New Roman"/>
          <w:sz w:val="24"/>
          <w:szCs w:val="24"/>
        </w:rPr>
        <w:t xml:space="preserve">Nomniekam nav tiesības nodot Nomas objektu </w:t>
      </w:r>
      <w:r w:rsidRPr="00351B18">
        <w:rPr>
          <w:rFonts w:ascii="Times New Roman" w:hAnsi="Times New Roman"/>
          <w:sz w:val="24"/>
          <w:szCs w:val="24"/>
        </w:rPr>
        <w:t>apakšnomā</w:t>
      </w:r>
      <w:r w:rsidR="00351B18" w:rsidRPr="00351B18">
        <w:rPr>
          <w:rFonts w:ascii="Times New Roman" w:hAnsi="Times New Roman"/>
          <w:sz w:val="24"/>
          <w:szCs w:val="24"/>
        </w:rPr>
        <w:t xml:space="preserve"> vai arī izmanto to kopdarbībai ar trešajām personām</w:t>
      </w:r>
      <w:r w:rsidRPr="00351B18">
        <w:rPr>
          <w:rFonts w:ascii="Times New Roman" w:hAnsi="Times New Roman"/>
          <w:sz w:val="24"/>
          <w:szCs w:val="24"/>
        </w:rPr>
        <w:t>.</w:t>
      </w:r>
    </w:p>
    <w:p w14:paraId="3C60E69E" w14:textId="77777777" w:rsidR="00D31DE2" w:rsidRPr="00D41266" w:rsidRDefault="006B414B" w:rsidP="0018578E">
      <w:pPr>
        <w:pStyle w:val="Sarakstarindkopa"/>
        <w:numPr>
          <w:ilvl w:val="1"/>
          <w:numId w:val="1"/>
        </w:numPr>
        <w:tabs>
          <w:tab w:val="left" w:pos="567"/>
        </w:tabs>
        <w:spacing w:after="0" w:line="276" w:lineRule="auto"/>
        <w:ind w:left="567" w:hanging="567"/>
        <w:jc w:val="both"/>
        <w:rPr>
          <w:rFonts w:ascii="Times New Roman" w:hAnsi="Times New Roman"/>
          <w:b/>
          <w:sz w:val="24"/>
          <w:szCs w:val="24"/>
        </w:rPr>
      </w:pPr>
      <w:r w:rsidRPr="00D41266">
        <w:rPr>
          <w:rFonts w:ascii="Times New Roman" w:hAnsi="Times New Roman"/>
          <w:sz w:val="24"/>
          <w:szCs w:val="24"/>
        </w:rPr>
        <w:t>Nomnieks ir tiesīgs k</w:t>
      </w:r>
      <w:r w:rsidR="00D31DE2" w:rsidRPr="00D41266">
        <w:rPr>
          <w:rFonts w:ascii="Times New Roman" w:hAnsi="Times New Roman"/>
          <w:noProof/>
          <w:sz w:val="24"/>
          <w:szCs w:val="24"/>
        </w:rPr>
        <w:t>arsto dzērienu tirdzniecības automātos tirgot pārtikas produktus, kas atbilst Ministru kabineta 2012.gada 13.marta noteikumu Nr.172 “Noteikumi par uztura normām izglītības iestāžu pacientiem” un tieši 2.</w:t>
      </w:r>
      <w:r w:rsidR="00D31DE2" w:rsidRPr="00D41266">
        <w:rPr>
          <w:rFonts w:ascii="Times New Roman" w:hAnsi="Times New Roman"/>
          <w:noProof/>
          <w:sz w:val="24"/>
          <w:szCs w:val="24"/>
          <w:vertAlign w:val="superscript"/>
        </w:rPr>
        <w:t>1</w:t>
      </w:r>
      <w:r w:rsidR="00D31DE2" w:rsidRPr="00D41266">
        <w:rPr>
          <w:rFonts w:ascii="Times New Roman" w:hAnsi="Times New Roman"/>
          <w:noProof/>
          <w:sz w:val="24"/>
          <w:szCs w:val="24"/>
        </w:rPr>
        <w:t xml:space="preserve"> un 4.</w:t>
      </w:r>
      <w:r w:rsidR="00D31DE2" w:rsidRPr="00D41266">
        <w:rPr>
          <w:rFonts w:ascii="Times New Roman" w:hAnsi="Times New Roman"/>
          <w:noProof/>
          <w:sz w:val="24"/>
          <w:szCs w:val="24"/>
          <w:vertAlign w:val="superscript"/>
        </w:rPr>
        <w:t>1</w:t>
      </w:r>
      <w:r w:rsidR="00D31DE2" w:rsidRPr="00D41266">
        <w:rPr>
          <w:rFonts w:ascii="Times New Roman" w:hAnsi="Times New Roman"/>
          <w:noProof/>
          <w:sz w:val="24"/>
          <w:szCs w:val="24"/>
        </w:rPr>
        <w:t xml:space="preserve"> punktā noteiktajām prasībām, un</w:t>
      </w:r>
      <w:r w:rsidRPr="00D41266">
        <w:rPr>
          <w:rFonts w:ascii="Times New Roman" w:hAnsi="Times New Roman"/>
          <w:noProof/>
          <w:sz w:val="24"/>
          <w:szCs w:val="24"/>
        </w:rPr>
        <w:t xml:space="preserve"> apņemas</w:t>
      </w:r>
      <w:r w:rsidR="00D31DE2" w:rsidRPr="00D41266">
        <w:rPr>
          <w:rFonts w:ascii="Times New Roman" w:hAnsi="Times New Roman"/>
          <w:noProof/>
          <w:sz w:val="24"/>
          <w:szCs w:val="24"/>
        </w:rPr>
        <w:t xml:space="preserve"> patstāvīgi pierādīt pārtikas produktu atbilstību normatīvajos aktos noteiktajām prasībām, tai skaitā šajā punktā noteiktajām prasībām.</w:t>
      </w:r>
    </w:p>
    <w:p w14:paraId="6C7C0833" w14:textId="77777777" w:rsidR="003866A8" w:rsidRPr="00D41266" w:rsidRDefault="003866A8" w:rsidP="0018578E">
      <w:pPr>
        <w:pStyle w:val="Sarakstarindkopa"/>
        <w:tabs>
          <w:tab w:val="left" w:pos="567"/>
        </w:tabs>
        <w:spacing w:after="0" w:line="276" w:lineRule="auto"/>
        <w:ind w:left="567"/>
        <w:jc w:val="both"/>
        <w:rPr>
          <w:rFonts w:ascii="Times New Roman" w:hAnsi="Times New Roman"/>
          <w:sz w:val="24"/>
          <w:szCs w:val="24"/>
        </w:rPr>
      </w:pPr>
    </w:p>
    <w:p w14:paraId="6D536D55" w14:textId="77777777" w:rsidR="003866A8" w:rsidRPr="00D41266" w:rsidRDefault="003866A8" w:rsidP="0018578E">
      <w:pPr>
        <w:pStyle w:val="Sarakstarindkopa"/>
        <w:numPr>
          <w:ilvl w:val="0"/>
          <w:numId w:val="3"/>
        </w:numPr>
        <w:tabs>
          <w:tab w:val="left" w:pos="284"/>
        </w:tabs>
        <w:spacing w:after="0" w:line="276" w:lineRule="auto"/>
        <w:jc w:val="center"/>
        <w:rPr>
          <w:rFonts w:ascii="Times New Roman" w:hAnsi="Times New Roman"/>
          <w:b/>
          <w:sz w:val="24"/>
          <w:szCs w:val="24"/>
        </w:rPr>
      </w:pPr>
      <w:r w:rsidRPr="00D41266">
        <w:rPr>
          <w:rFonts w:ascii="Times New Roman" w:hAnsi="Times New Roman"/>
          <w:b/>
          <w:sz w:val="24"/>
          <w:szCs w:val="24"/>
        </w:rPr>
        <w:t xml:space="preserve">Izsoles veids, </w:t>
      </w:r>
      <w:r w:rsidR="00E57B40" w:rsidRPr="00D41266">
        <w:rPr>
          <w:rFonts w:ascii="Times New Roman" w:hAnsi="Times New Roman"/>
          <w:b/>
          <w:sz w:val="24"/>
          <w:szCs w:val="24"/>
        </w:rPr>
        <w:t>vieta, datums, laiks</w:t>
      </w:r>
    </w:p>
    <w:p w14:paraId="349649CB" w14:textId="77777777" w:rsidR="003866A8" w:rsidRPr="00D41266" w:rsidRDefault="003866A8" w:rsidP="0018578E">
      <w:pPr>
        <w:pStyle w:val="Sarakstarindkopa"/>
        <w:tabs>
          <w:tab w:val="left" w:pos="284"/>
        </w:tabs>
        <w:spacing w:after="0" w:line="276" w:lineRule="auto"/>
        <w:ind w:left="540"/>
        <w:rPr>
          <w:rFonts w:ascii="Times New Roman" w:hAnsi="Times New Roman"/>
          <w:b/>
          <w:sz w:val="24"/>
          <w:szCs w:val="24"/>
        </w:rPr>
      </w:pPr>
    </w:p>
    <w:p w14:paraId="0499CA97" w14:textId="77777777" w:rsidR="003866A8" w:rsidRPr="00D41266" w:rsidRDefault="003866A8" w:rsidP="0018578E">
      <w:pPr>
        <w:pStyle w:val="Sarakstarindkopa"/>
        <w:numPr>
          <w:ilvl w:val="1"/>
          <w:numId w:val="3"/>
        </w:numPr>
        <w:tabs>
          <w:tab w:val="left" w:pos="567"/>
        </w:tabs>
        <w:spacing w:after="0" w:line="276" w:lineRule="auto"/>
        <w:ind w:left="567" w:hanging="567"/>
        <w:jc w:val="both"/>
        <w:rPr>
          <w:rFonts w:ascii="Times New Roman" w:hAnsi="Times New Roman"/>
          <w:sz w:val="24"/>
          <w:szCs w:val="24"/>
        </w:rPr>
      </w:pPr>
      <w:r w:rsidRPr="00D41266">
        <w:rPr>
          <w:rFonts w:ascii="Times New Roman" w:hAnsi="Times New Roman"/>
          <w:sz w:val="24"/>
          <w:szCs w:val="24"/>
        </w:rPr>
        <w:t>Izsoles veids: rakstiska pirmā izsole ar augšupejošu soli.</w:t>
      </w:r>
    </w:p>
    <w:p w14:paraId="1AFDAE2B" w14:textId="62346F3B" w:rsidR="00E57B40" w:rsidRPr="00D41266" w:rsidRDefault="00E57B40" w:rsidP="0018578E">
      <w:pPr>
        <w:pStyle w:val="Sarakstarindkopa"/>
        <w:numPr>
          <w:ilvl w:val="1"/>
          <w:numId w:val="3"/>
        </w:numPr>
        <w:tabs>
          <w:tab w:val="left" w:pos="567"/>
        </w:tabs>
        <w:spacing w:after="0" w:line="276" w:lineRule="auto"/>
        <w:ind w:left="567" w:hanging="567"/>
        <w:jc w:val="both"/>
        <w:rPr>
          <w:rFonts w:ascii="Times New Roman" w:hAnsi="Times New Roman"/>
          <w:sz w:val="24"/>
          <w:szCs w:val="24"/>
        </w:rPr>
      </w:pPr>
      <w:r w:rsidRPr="00D41266">
        <w:rPr>
          <w:rFonts w:ascii="Times New Roman" w:hAnsi="Times New Roman"/>
          <w:sz w:val="24"/>
          <w:szCs w:val="24"/>
        </w:rPr>
        <w:t>Izsole</w:t>
      </w:r>
      <w:r w:rsidR="00B77620" w:rsidRPr="00D41266">
        <w:rPr>
          <w:rFonts w:ascii="Times New Roman" w:hAnsi="Times New Roman"/>
          <w:sz w:val="24"/>
          <w:szCs w:val="24"/>
        </w:rPr>
        <w:t xml:space="preserve"> notiks </w:t>
      </w:r>
      <w:r w:rsidRPr="00D41266">
        <w:rPr>
          <w:rFonts w:ascii="Times New Roman" w:hAnsi="Times New Roman"/>
          <w:b/>
          <w:sz w:val="24"/>
          <w:szCs w:val="24"/>
        </w:rPr>
        <w:t xml:space="preserve">2023.gada </w:t>
      </w:r>
      <w:r w:rsidR="00386C34">
        <w:rPr>
          <w:rFonts w:ascii="Times New Roman" w:hAnsi="Times New Roman"/>
          <w:b/>
          <w:sz w:val="24"/>
          <w:szCs w:val="24"/>
        </w:rPr>
        <w:t>1</w:t>
      </w:r>
      <w:r w:rsidR="00A813A4">
        <w:rPr>
          <w:rFonts w:ascii="Times New Roman" w:hAnsi="Times New Roman"/>
          <w:b/>
          <w:sz w:val="24"/>
          <w:szCs w:val="24"/>
        </w:rPr>
        <w:t>3</w:t>
      </w:r>
      <w:r w:rsidR="00386C34">
        <w:rPr>
          <w:rFonts w:ascii="Times New Roman" w:hAnsi="Times New Roman"/>
          <w:b/>
          <w:sz w:val="24"/>
          <w:szCs w:val="24"/>
        </w:rPr>
        <w:t>.jūlijā</w:t>
      </w:r>
      <w:r w:rsidRPr="00D41266">
        <w:rPr>
          <w:rFonts w:ascii="Times New Roman" w:hAnsi="Times New Roman"/>
          <w:b/>
          <w:sz w:val="24"/>
          <w:szCs w:val="24"/>
        </w:rPr>
        <w:t xml:space="preserve"> plkst. 9.00</w:t>
      </w:r>
      <w:r w:rsidRPr="00D41266">
        <w:rPr>
          <w:rFonts w:ascii="Times New Roman" w:hAnsi="Times New Roman"/>
          <w:sz w:val="24"/>
          <w:szCs w:val="24"/>
        </w:rPr>
        <w:t>, Gulbenes novada pašvaldības administrācijas ēkā, Ābeļu ielā 2, Gulbenē, Gulbenes novadā, 3.stāva zālē.</w:t>
      </w:r>
    </w:p>
    <w:p w14:paraId="110F5AA7" w14:textId="77777777" w:rsidR="003866A8" w:rsidRPr="00D41266" w:rsidRDefault="003866A8" w:rsidP="0018578E">
      <w:pPr>
        <w:pStyle w:val="Sarakstarindkopa"/>
        <w:tabs>
          <w:tab w:val="left" w:pos="567"/>
        </w:tabs>
        <w:spacing w:after="0" w:line="276" w:lineRule="auto"/>
        <w:ind w:left="567"/>
        <w:jc w:val="both"/>
        <w:rPr>
          <w:rFonts w:ascii="Times New Roman" w:hAnsi="Times New Roman"/>
          <w:sz w:val="24"/>
          <w:szCs w:val="24"/>
        </w:rPr>
      </w:pPr>
    </w:p>
    <w:p w14:paraId="15156088" w14:textId="77777777" w:rsidR="009F6860" w:rsidRPr="00D41266" w:rsidRDefault="009F6860" w:rsidP="0018578E">
      <w:pPr>
        <w:pStyle w:val="Sarakstarindkopa"/>
        <w:numPr>
          <w:ilvl w:val="0"/>
          <w:numId w:val="3"/>
        </w:numPr>
        <w:tabs>
          <w:tab w:val="left" w:pos="284"/>
        </w:tabs>
        <w:spacing w:after="0" w:line="276" w:lineRule="auto"/>
        <w:ind w:left="284" w:hanging="284"/>
        <w:jc w:val="center"/>
        <w:rPr>
          <w:rFonts w:ascii="Times New Roman" w:hAnsi="Times New Roman"/>
          <w:sz w:val="24"/>
          <w:szCs w:val="24"/>
        </w:rPr>
      </w:pPr>
      <w:r w:rsidRPr="00D41266">
        <w:rPr>
          <w:rFonts w:ascii="Times New Roman" w:hAnsi="Times New Roman"/>
          <w:b/>
          <w:sz w:val="24"/>
          <w:szCs w:val="24"/>
        </w:rPr>
        <w:t>Izsoles dalībnieki</w:t>
      </w:r>
    </w:p>
    <w:p w14:paraId="70250D28" w14:textId="77777777" w:rsidR="009F6860" w:rsidRPr="00D41266" w:rsidRDefault="009F6860" w:rsidP="0018578E">
      <w:pPr>
        <w:tabs>
          <w:tab w:val="left" w:pos="567"/>
        </w:tabs>
        <w:spacing w:after="0" w:line="276" w:lineRule="auto"/>
        <w:jc w:val="both"/>
        <w:rPr>
          <w:rFonts w:ascii="Times New Roman" w:hAnsi="Times New Roman"/>
          <w:sz w:val="24"/>
          <w:szCs w:val="24"/>
        </w:rPr>
      </w:pPr>
    </w:p>
    <w:p w14:paraId="5876A9DF" w14:textId="77777777" w:rsidR="009F6860" w:rsidRPr="00D41266" w:rsidRDefault="009F6860" w:rsidP="0018578E">
      <w:pPr>
        <w:pStyle w:val="Sarakstarindkopa"/>
        <w:numPr>
          <w:ilvl w:val="1"/>
          <w:numId w:val="5"/>
        </w:numPr>
        <w:tabs>
          <w:tab w:val="left" w:pos="567"/>
        </w:tabs>
        <w:spacing w:after="0" w:line="276" w:lineRule="auto"/>
        <w:ind w:left="567" w:hanging="567"/>
        <w:jc w:val="both"/>
        <w:rPr>
          <w:rFonts w:ascii="Times New Roman" w:hAnsi="Times New Roman"/>
          <w:sz w:val="24"/>
          <w:szCs w:val="24"/>
        </w:rPr>
      </w:pPr>
      <w:r w:rsidRPr="00D41266">
        <w:rPr>
          <w:rFonts w:ascii="Times New Roman" w:hAnsi="Times New Roman"/>
          <w:sz w:val="24"/>
          <w:szCs w:val="24"/>
        </w:rPr>
        <w:t xml:space="preserve">Par izsoles dalībnieku var kļūt jebkura Uzņēmumu reģistrā reģistrēta </w:t>
      </w:r>
      <w:r w:rsidR="002C785B" w:rsidRPr="00D41266">
        <w:rPr>
          <w:rFonts w:ascii="Times New Roman" w:hAnsi="Times New Roman"/>
          <w:sz w:val="24"/>
          <w:szCs w:val="24"/>
        </w:rPr>
        <w:t>juridiska persona</w:t>
      </w:r>
      <w:r w:rsidRPr="00D41266">
        <w:rPr>
          <w:rFonts w:ascii="Times New Roman" w:hAnsi="Times New Roman"/>
          <w:sz w:val="24"/>
          <w:szCs w:val="24"/>
        </w:rPr>
        <w:t>, kas saskaņā ar spēkā esošajiem normatīvajiem aktiem un šiem noteikumiem ir tiesīga piedalīties izsolē un iegūt nomas tiesības.</w:t>
      </w:r>
    </w:p>
    <w:p w14:paraId="5B5FB10B" w14:textId="77777777" w:rsidR="002C7A1C" w:rsidRPr="00D41266" w:rsidRDefault="009F6860" w:rsidP="0018578E">
      <w:pPr>
        <w:pStyle w:val="Sarakstarindkopa"/>
        <w:numPr>
          <w:ilvl w:val="1"/>
          <w:numId w:val="5"/>
        </w:numPr>
        <w:tabs>
          <w:tab w:val="left" w:pos="567"/>
        </w:tabs>
        <w:spacing w:after="0" w:line="276" w:lineRule="auto"/>
        <w:ind w:left="567" w:hanging="567"/>
        <w:jc w:val="both"/>
        <w:rPr>
          <w:rFonts w:ascii="Times New Roman" w:hAnsi="Times New Roman"/>
          <w:sz w:val="24"/>
          <w:szCs w:val="24"/>
        </w:rPr>
      </w:pPr>
      <w:r w:rsidRPr="00D41266">
        <w:rPr>
          <w:rFonts w:ascii="Times New Roman" w:hAnsi="Times New Roman"/>
          <w:sz w:val="24"/>
          <w:szCs w:val="24"/>
        </w:rPr>
        <w:t>Par izsoles dalībnieku nevar būt persona:</w:t>
      </w:r>
    </w:p>
    <w:p w14:paraId="0117D575" w14:textId="77777777" w:rsidR="009F6860" w:rsidRPr="00D41266" w:rsidRDefault="009F6860" w:rsidP="00204229">
      <w:pPr>
        <w:pStyle w:val="Sarakstarindkopa"/>
        <w:numPr>
          <w:ilvl w:val="2"/>
          <w:numId w:val="5"/>
        </w:numPr>
        <w:tabs>
          <w:tab w:val="left" w:pos="1276"/>
        </w:tabs>
        <w:spacing w:after="0" w:line="276" w:lineRule="auto"/>
        <w:ind w:left="1276" w:hanging="709"/>
        <w:jc w:val="both"/>
        <w:rPr>
          <w:rFonts w:ascii="Times New Roman" w:hAnsi="Times New Roman"/>
          <w:sz w:val="24"/>
          <w:szCs w:val="24"/>
        </w:rPr>
      </w:pPr>
      <w:r w:rsidRPr="00D41266">
        <w:rPr>
          <w:rFonts w:ascii="Times New Roman" w:hAnsi="Times New Roman"/>
          <w:sz w:val="24"/>
          <w:szCs w:val="24"/>
        </w:rPr>
        <w:t>ar kuru pēdējā gada laikā no šo izsoles noteikumu 6.1.punktā noteiktā pieteikuma iesniegšanas dienas Iznomātājs ir vienpusēji izbeidzis citu līgumu par īpašuma lietošanu, tāpēc ka tā nav pildījusi līgumā noteiktos pienākumus, vai attiecībā uz šo personu ir stājies spēkā tiesas nolēmums, uz kura pamata tiek izbeigts cits ar Iznomātāju noslēgts līgums par īpašuma lietošanu šīs personas rīcības dēļ;</w:t>
      </w:r>
    </w:p>
    <w:p w14:paraId="0A64908C" w14:textId="77777777" w:rsidR="00CB7992" w:rsidRPr="00D41266" w:rsidRDefault="00CB7992" w:rsidP="00204229">
      <w:pPr>
        <w:pStyle w:val="Sarakstarindkopa"/>
        <w:numPr>
          <w:ilvl w:val="2"/>
          <w:numId w:val="5"/>
        </w:numPr>
        <w:tabs>
          <w:tab w:val="left" w:pos="1276"/>
        </w:tabs>
        <w:spacing w:after="0" w:line="276" w:lineRule="auto"/>
        <w:ind w:left="1276" w:hanging="709"/>
        <w:jc w:val="both"/>
        <w:rPr>
          <w:rFonts w:ascii="Times New Roman" w:hAnsi="Times New Roman"/>
          <w:sz w:val="24"/>
          <w:szCs w:val="24"/>
        </w:rPr>
      </w:pPr>
      <w:r w:rsidRPr="00D41266">
        <w:rPr>
          <w:rFonts w:ascii="Times New Roman" w:hAnsi="Times New Roman"/>
          <w:sz w:val="24"/>
          <w:szCs w:val="24"/>
        </w:rPr>
        <w:lastRenderedPageBreak/>
        <w:t xml:space="preserve">kurai ir Valsts ieņēmumu dienesta administrēto nodokļu (nodevu) parādi Latvijas Republikā vai valstī, kurā tā reģistrēta, tajā skaitā, valsts sociālās apdrošināšanas iemaksu parādi, kas kopsummā pārsniedz 150 EUR (viens simts piecdesmit </w:t>
      </w:r>
      <w:r w:rsidRPr="00D41266">
        <w:rPr>
          <w:rFonts w:ascii="Times New Roman" w:hAnsi="Times New Roman"/>
          <w:i/>
          <w:iCs/>
          <w:sz w:val="24"/>
          <w:szCs w:val="24"/>
        </w:rPr>
        <w:t>euro</w:t>
      </w:r>
      <w:r w:rsidRPr="00D41266">
        <w:rPr>
          <w:rFonts w:ascii="Times New Roman" w:hAnsi="Times New Roman"/>
          <w:sz w:val="24"/>
          <w:szCs w:val="24"/>
        </w:rPr>
        <w:t xml:space="preserve">); </w:t>
      </w:r>
    </w:p>
    <w:p w14:paraId="4F09F053" w14:textId="77777777" w:rsidR="00CB7992" w:rsidRPr="00D41266" w:rsidRDefault="00CB7992" w:rsidP="00204229">
      <w:pPr>
        <w:pStyle w:val="Sarakstarindkopa"/>
        <w:numPr>
          <w:ilvl w:val="2"/>
          <w:numId w:val="5"/>
        </w:numPr>
        <w:tabs>
          <w:tab w:val="left" w:pos="1276"/>
        </w:tabs>
        <w:spacing w:after="0" w:line="276" w:lineRule="auto"/>
        <w:ind w:left="1276" w:hanging="709"/>
        <w:jc w:val="both"/>
        <w:rPr>
          <w:rFonts w:ascii="Times New Roman" w:hAnsi="Times New Roman"/>
          <w:sz w:val="24"/>
          <w:szCs w:val="24"/>
        </w:rPr>
      </w:pPr>
      <w:r w:rsidRPr="00D41266">
        <w:rPr>
          <w:rFonts w:ascii="Times New Roman" w:hAnsi="Times New Roman"/>
          <w:sz w:val="24"/>
          <w:szCs w:val="24"/>
        </w:rPr>
        <w:t xml:space="preserve">kurai ir nekustamā īpašuma nodokļa, nodevu parāds Gulbenes novada pašvaldības budžetam; </w:t>
      </w:r>
    </w:p>
    <w:p w14:paraId="4B557E99" w14:textId="77777777" w:rsidR="004A3F69" w:rsidRPr="00D41266" w:rsidRDefault="00CB7992" w:rsidP="00204229">
      <w:pPr>
        <w:pStyle w:val="Sarakstarindkopa"/>
        <w:numPr>
          <w:ilvl w:val="2"/>
          <w:numId w:val="5"/>
        </w:numPr>
        <w:tabs>
          <w:tab w:val="left" w:pos="1276"/>
        </w:tabs>
        <w:spacing w:after="0" w:line="276" w:lineRule="auto"/>
        <w:ind w:left="1276" w:hanging="709"/>
        <w:jc w:val="both"/>
        <w:rPr>
          <w:rFonts w:ascii="Times New Roman" w:hAnsi="Times New Roman"/>
          <w:sz w:val="24"/>
          <w:szCs w:val="24"/>
        </w:rPr>
      </w:pPr>
      <w:r w:rsidRPr="00D41266">
        <w:rPr>
          <w:rFonts w:ascii="Times New Roman" w:hAnsi="Times New Roman"/>
          <w:sz w:val="24"/>
          <w:szCs w:val="24"/>
        </w:rPr>
        <w:t>kura ir atzīstama par nelabticīgu nomnieku, proti, persona, kurai šo izsoles noteikumu 6.1.punktā noteiktā pieteikuma iesniegšanas dienā ir neizpildītas maksājumu saistības, kas radās ar Iznomātāju vai tā iestādi (struktūrvienību) noslēgto līgumu ietvaros un kam ir iestājies samaksas termiņš, vai jebkādas citas būtiskas neizpildītas līgumsaistības (tai skaitā nodarītie zaudējumi) pret Iznomātāju vai tā iestādi (struktūrvienību), vai arī pastāv tiesvedība civillietā ar Iznomātāju vai tās iestādi (struktūrvienību);</w:t>
      </w:r>
    </w:p>
    <w:p w14:paraId="29E69F08" w14:textId="77777777" w:rsidR="00BB5686" w:rsidRPr="00D41266" w:rsidRDefault="00BB5686" w:rsidP="00204229">
      <w:pPr>
        <w:pStyle w:val="Sarakstarindkopa"/>
        <w:numPr>
          <w:ilvl w:val="2"/>
          <w:numId w:val="5"/>
        </w:numPr>
        <w:tabs>
          <w:tab w:val="left" w:pos="1276"/>
        </w:tabs>
        <w:spacing w:after="0" w:line="276" w:lineRule="auto"/>
        <w:ind w:left="1276" w:hanging="709"/>
        <w:jc w:val="both"/>
        <w:rPr>
          <w:rFonts w:ascii="Times New Roman" w:hAnsi="Times New Roman"/>
          <w:sz w:val="24"/>
          <w:szCs w:val="24"/>
        </w:rPr>
      </w:pPr>
      <w:r w:rsidRPr="00D41266">
        <w:rPr>
          <w:rFonts w:ascii="Times New Roman" w:hAnsi="Times New Roman"/>
          <w:sz w:val="24"/>
          <w:szCs w:val="24"/>
        </w:rPr>
        <w:t xml:space="preserve">kura ir iesniegusi pieteikumu un </w:t>
      </w:r>
      <w:r w:rsidR="00D41266" w:rsidRPr="00D41266">
        <w:rPr>
          <w:rFonts w:ascii="Times New Roman" w:hAnsi="Times New Roman"/>
          <w:sz w:val="24"/>
          <w:szCs w:val="24"/>
        </w:rPr>
        <w:t xml:space="preserve">piedāvātais </w:t>
      </w:r>
      <w:r w:rsidRPr="00D41266">
        <w:rPr>
          <w:rFonts w:ascii="Times New Roman" w:hAnsi="Times New Roman"/>
          <w:sz w:val="24"/>
          <w:szCs w:val="24"/>
        </w:rPr>
        <w:t xml:space="preserve">nomas maksas apmērs ir </w:t>
      </w:r>
      <w:r w:rsidR="00D41266" w:rsidRPr="00D41266">
        <w:rPr>
          <w:rFonts w:ascii="Times New Roman" w:hAnsi="Times New Roman"/>
          <w:sz w:val="24"/>
          <w:szCs w:val="24"/>
        </w:rPr>
        <w:t>mazāks</w:t>
      </w:r>
      <w:r w:rsidRPr="00D41266">
        <w:rPr>
          <w:rFonts w:ascii="Times New Roman" w:hAnsi="Times New Roman"/>
          <w:sz w:val="24"/>
          <w:szCs w:val="24"/>
        </w:rPr>
        <w:t xml:space="preserve"> par </w:t>
      </w:r>
      <w:r w:rsidR="00EF368D">
        <w:rPr>
          <w:rFonts w:ascii="Times New Roman" w:hAnsi="Times New Roman"/>
          <w:sz w:val="24"/>
          <w:szCs w:val="24"/>
        </w:rPr>
        <w:t xml:space="preserve">šo izsoles noteikumu </w:t>
      </w:r>
      <w:r w:rsidRPr="00D41266">
        <w:rPr>
          <w:rFonts w:ascii="Times New Roman" w:hAnsi="Times New Roman"/>
          <w:sz w:val="24"/>
          <w:szCs w:val="24"/>
        </w:rPr>
        <w:t>7.1.punktā noteikto nosacīto nomas maksu;</w:t>
      </w:r>
    </w:p>
    <w:p w14:paraId="0F6FBB85" w14:textId="77777777" w:rsidR="003C0601" w:rsidRPr="00D41266" w:rsidRDefault="003C0601" w:rsidP="00204229">
      <w:pPr>
        <w:pStyle w:val="Sarakstarindkopa"/>
        <w:numPr>
          <w:ilvl w:val="2"/>
          <w:numId w:val="5"/>
        </w:numPr>
        <w:tabs>
          <w:tab w:val="left" w:pos="1276"/>
        </w:tabs>
        <w:spacing w:after="0" w:line="276" w:lineRule="auto"/>
        <w:ind w:left="1276" w:hanging="709"/>
        <w:jc w:val="both"/>
        <w:rPr>
          <w:rFonts w:ascii="Times New Roman" w:hAnsi="Times New Roman"/>
          <w:sz w:val="24"/>
          <w:szCs w:val="24"/>
        </w:rPr>
      </w:pPr>
      <w:r w:rsidRPr="00D41266">
        <w:rPr>
          <w:rFonts w:ascii="Times New Roman" w:hAnsi="Times New Roman"/>
          <w:sz w:val="24"/>
          <w:szCs w:val="24"/>
        </w:rPr>
        <w:t xml:space="preserve">kura sniegusi </w:t>
      </w:r>
      <w:r w:rsidRPr="00D41266">
        <w:rPr>
          <w:rFonts w:ascii="Times New Roman" w:hAnsi="Times New Roman"/>
          <w:color w:val="000000"/>
          <w:sz w:val="24"/>
          <w:szCs w:val="24"/>
        </w:rPr>
        <w:t>nepatiesas ziņas;</w:t>
      </w:r>
    </w:p>
    <w:p w14:paraId="4C7986FA" w14:textId="77777777" w:rsidR="003C0601" w:rsidRPr="00D41266" w:rsidRDefault="003C0601" w:rsidP="00204229">
      <w:pPr>
        <w:pStyle w:val="Sarakstarindkopa"/>
        <w:numPr>
          <w:ilvl w:val="2"/>
          <w:numId w:val="5"/>
        </w:numPr>
        <w:tabs>
          <w:tab w:val="left" w:pos="1276"/>
        </w:tabs>
        <w:spacing w:after="0" w:line="276" w:lineRule="auto"/>
        <w:ind w:left="1276" w:hanging="709"/>
        <w:jc w:val="both"/>
        <w:rPr>
          <w:rFonts w:ascii="Times New Roman" w:hAnsi="Times New Roman"/>
          <w:sz w:val="24"/>
          <w:szCs w:val="24"/>
        </w:rPr>
      </w:pPr>
      <w:r w:rsidRPr="00D41266">
        <w:rPr>
          <w:rFonts w:ascii="Times New Roman" w:hAnsi="Times New Roman"/>
          <w:color w:val="000000"/>
          <w:sz w:val="24"/>
          <w:szCs w:val="24"/>
        </w:rPr>
        <w:t>kura neatbilst šo izsoļu noteikumu prasībām.</w:t>
      </w:r>
    </w:p>
    <w:p w14:paraId="6D3BFE5B" w14:textId="77777777" w:rsidR="004A3F69" w:rsidRPr="00D41266" w:rsidRDefault="004A3F69" w:rsidP="00204229">
      <w:pPr>
        <w:pStyle w:val="Sarakstarindkopa"/>
        <w:numPr>
          <w:ilvl w:val="1"/>
          <w:numId w:val="5"/>
        </w:numPr>
        <w:tabs>
          <w:tab w:val="left" w:pos="567"/>
        </w:tabs>
        <w:spacing w:after="0" w:line="276" w:lineRule="auto"/>
        <w:ind w:left="567" w:hanging="567"/>
        <w:jc w:val="both"/>
        <w:rPr>
          <w:rFonts w:ascii="Times New Roman" w:hAnsi="Times New Roman"/>
          <w:sz w:val="24"/>
          <w:szCs w:val="24"/>
        </w:rPr>
      </w:pPr>
      <w:r w:rsidRPr="00D41266">
        <w:rPr>
          <w:rFonts w:ascii="Times New Roman" w:hAnsi="Times New Roman"/>
          <w:color w:val="000000"/>
          <w:sz w:val="24"/>
          <w:szCs w:val="24"/>
        </w:rPr>
        <w:t>Persona uzskatāma par pretendentu ar brīdi, kad ir saņemts pretendenta pieteikums un tas ir reģistrēts šajos noteikumos noteiktajā kārtībā.</w:t>
      </w:r>
    </w:p>
    <w:p w14:paraId="3199EB96" w14:textId="77777777" w:rsidR="001601F9" w:rsidRPr="00D41266" w:rsidRDefault="001601F9" w:rsidP="0018578E">
      <w:pPr>
        <w:pStyle w:val="Sarakstarindkopa"/>
        <w:tabs>
          <w:tab w:val="left" w:pos="1276"/>
        </w:tabs>
        <w:spacing w:after="0" w:line="276" w:lineRule="auto"/>
        <w:jc w:val="both"/>
        <w:rPr>
          <w:rFonts w:ascii="Times New Roman" w:hAnsi="Times New Roman"/>
          <w:color w:val="000000"/>
          <w:sz w:val="24"/>
          <w:szCs w:val="24"/>
        </w:rPr>
      </w:pPr>
    </w:p>
    <w:p w14:paraId="78EF9D26" w14:textId="77777777" w:rsidR="001601F9" w:rsidRPr="00D41266" w:rsidRDefault="001601F9" w:rsidP="0018578E">
      <w:pPr>
        <w:pStyle w:val="Sarakstarindkopa"/>
        <w:numPr>
          <w:ilvl w:val="0"/>
          <w:numId w:val="5"/>
        </w:numPr>
        <w:spacing w:after="0" w:line="276" w:lineRule="auto"/>
        <w:ind w:left="567" w:hanging="567"/>
        <w:jc w:val="center"/>
        <w:rPr>
          <w:rFonts w:ascii="Times New Roman" w:hAnsi="Times New Roman"/>
          <w:sz w:val="24"/>
          <w:szCs w:val="24"/>
        </w:rPr>
      </w:pPr>
      <w:r w:rsidRPr="00D41266">
        <w:rPr>
          <w:rFonts w:ascii="Times New Roman" w:hAnsi="Times New Roman"/>
          <w:b/>
          <w:sz w:val="24"/>
          <w:szCs w:val="24"/>
        </w:rPr>
        <w:t>Nomas tiesību pretendentu pieteikumu iesniegšana</w:t>
      </w:r>
    </w:p>
    <w:p w14:paraId="1B6CBBD5" w14:textId="77777777" w:rsidR="001601F9" w:rsidRPr="00D41266" w:rsidRDefault="001601F9" w:rsidP="0018578E">
      <w:pPr>
        <w:tabs>
          <w:tab w:val="left" w:pos="1276"/>
        </w:tabs>
        <w:spacing w:after="0" w:line="276" w:lineRule="auto"/>
        <w:rPr>
          <w:rFonts w:ascii="Times New Roman" w:hAnsi="Times New Roman"/>
          <w:sz w:val="24"/>
          <w:szCs w:val="24"/>
        </w:rPr>
      </w:pPr>
    </w:p>
    <w:p w14:paraId="356EAC20" w14:textId="50987258" w:rsidR="001601F9" w:rsidRPr="00D41266" w:rsidRDefault="001601F9" w:rsidP="00151A42">
      <w:pPr>
        <w:pStyle w:val="Sarakstarindkopa"/>
        <w:numPr>
          <w:ilvl w:val="1"/>
          <w:numId w:val="5"/>
        </w:numPr>
        <w:tabs>
          <w:tab w:val="left" w:pos="567"/>
        </w:tabs>
        <w:spacing w:after="0" w:line="276" w:lineRule="auto"/>
        <w:ind w:left="567" w:hanging="567"/>
        <w:jc w:val="both"/>
        <w:rPr>
          <w:rFonts w:ascii="Times New Roman" w:hAnsi="Times New Roman"/>
          <w:sz w:val="24"/>
          <w:szCs w:val="24"/>
        </w:rPr>
      </w:pPr>
      <w:r w:rsidRPr="00D41266">
        <w:rPr>
          <w:rFonts w:ascii="Times New Roman" w:hAnsi="Times New Roman"/>
          <w:sz w:val="24"/>
          <w:szCs w:val="24"/>
        </w:rPr>
        <w:t xml:space="preserve">Pieteikums dalībai izsolē iesniedzams Gulbenes novada pašvaldībā </w:t>
      </w:r>
      <w:r w:rsidRPr="00D41266">
        <w:rPr>
          <w:rFonts w:ascii="Times New Roman" w:hAnsi="Times New Roman"/>
          <w:b/>
          <w:bCs/>
          <w:sz w:val="24"/>
          <w:szCs w:val="24"/>
        </w:rPr>
        <w:t xml:space="preserve">līdz 2023.gada </w:t>
      </w:r>
      <w:r w:rsidR="00AD5587">
        <w:rPr>
          <w:rFonts w:ascii="Times New Roman" w:hAnsi="Times New Roman"/>
          <w:b/>
          <w:bCs/>
          <w:sz w:val="24"/>
          <w:szCs w:val="24"/>
        </w:rPr>
        <w:t>1</w:t>
      </w:r>
      <w:r w:rsidR="00A813A4">
        <w:rPr>
          <w:rFonts w:ascii="Times New Roman" w:hAnsi="Times New Roman"/>
          <w:b/>
          <w:bCs/>
          <w:sz w:val="24"/>
          <w:szCs w:val="24"/>
        </w:rPr>
        <w:t>2</w:t>
      </w:r>
      <w:r w:rsidR="00AD5587">
        <w:rPr>
          <w:rFonts w:ascii="Times New Roman" w:hAnsi="Times New Roman"/>
          <w:b/>
          <w:bCs/>
          <w:sz w:val="24"/>
          <w:szCs w:val="24"/>
        </w:rPr>
        <w:t>.jūlijam</w:t>
      </w:r>
      <w:r w:rsidRPr="00D41266">
        <w:rPr>
          <w:rFonts w:ascii="Times New Roman" w:hAnsi="Times New Roman"/>
          <w:b/>
          <w:bCs/>
          <w:sz w:val="24"/>
          <w:szCs w:val="24"/>
        </w:rPr>
        <w:t xml:space="preserve"> plkst. 1</w:t>
      </w:r>
      <w:r w:rsidR="00997658" w:rsidRPr="00D41266">
        <w:rPr>
          <w:rFonts w:ascii="Times New Roman" w:hAnsi="Times New Roman"/>
          <w:b/>
          <w:bCs/>
          <w:sz w:val="24"/>
          <w:szCs w:val="24"/>
        </w:rPr>
        <w:t>0</w:t>
      </w:r>
      <w:r w:rsidRPr="00D41266">
        <w:rPr>
          <w:rFonts w:ascii="Times New Roman" w:hAnsi="Times New Roman"/>
          <w:b/>
          <w:bCs/>
          <w:sz w:val="24"/>
          <w:szCs w:val="24"/>
        </w:rPr>
        <w:t>.00:</w:t>
      </w:r>
    </w:p>
    <w:p w14:paraId="71CE27FB" w14:textId="77777777" w:rsidR="001601F9" w:rsidRPr="00D41266" w:rsidRDefault="00564536" w:rsidP="0018578E">
      <w:pPr>
        <w:pStyle w:val="Sarakstarindkopa"/>
        <w:numPr>
          <w:ilvl w:val="2"/>
          <w:numId w:val="5"/>
        </w:numPr>
        <w:tabs>
          <w:tab w:val="left" w:pos="1276"/>
        </w:tabs>
        <w:spacing w:after="0" w:line="276" w:lineRule="auto"/>
        <w:ind w:left="1276" w:hanging="709"/>
        <w:jc w:val="both"/>
        <w:rPr>
          <w:rFonts w:ascii="Times New Roman" w:hAnsi="Times New Roman"/>
          <w:sz w:val="24"/>
          <w:szCs w:val="24"/>
        </w:rPr>
      </w:pPr>
      <w:r w:rsidRPr="00D41266">
        <w:rPr>
          <w:rFonts w:ascii="Times New Roman" w:hAnsi="Times New Roman"/>
          <w:sz w:val="24"/>
          <w:szCs w:val="24"/>
        </w:rPr>
        <w:t>n</w:t>
      </w:r>
      <w:r w:rsidR="001601F9" w:rsidRPr="00D41266">
        <w:rPr>
          <w:rFonts w:ascii="Times New Roman" w:hAnsi="Times New Roman"/>
          <w:sz w:val="24"/>
          <w:szCs w:val="24"/>
        </w:rPr>
        <w:t>ododot</w:t>
      </w:r>
      <w:r w:rsidRPr="00D41266">
        <w:rPr>
          <w:rFonts w:ascii="Times New Roman" w:hAnsi="Times New Roman"/>
          <w:sz w:val="24"/>
          <w:szCs w:val="24"/>
        </w:rPr>
        <w:t xml:space="preserve"> </w:t>
      </w:r>
      <w:r w:rsidR="001601F9" w:rsidRPr="00D41266">
        <w:rPr>
          <w:rFonts w:ascii="Times New Roman" w:hAnsi="Times New Roman"/>
          <w:sz w:val="24"/>
          <w:szCs w:val="24"/>
        </w:rPr>
        <w:t>personīgi Gulbenes novada Valsts un pašvaldības vienotajā klientu apkalpošanas centrā, Ābeļu ielā 2, Gulbenē, Gulbenes novadā (pirmdienās, otrdienās, trešdienās, ceturtdienās no plkst. 8:00 līdz 17:00, piektdienās no plkst. 8:00 līdz 16:00);</w:t>
      </w:r>
    </w:p>
    <w:p w14:paraId="0CE0B8A8" w14:textId="77777777" w:rsidR="001601F9" w:rsidRPr="00D41266" w:rsidRDefault="001601F9" w:rsidP="0018578E">
      <w:pPr>
        <w:pStyle w:val="Sarakstarindkopa"/>
        <w:numPr>
          <w:ilvl w:val="2"/>
          <w:numId w:val="5"/>
        </w:numPr>
        <w:tabs>
          <w:tab w:val="left" w:pos="1276"/>
        </w:tabs>
        <w:spacing w:after="0" w:line="276" w:lineRule="auto"/>
        <w:ind w:left="1276" w:hanging="709"/>
        <w:jc w:val="both"/>
        <w:rPr>
          <w:rFonts w:ascii="Times New Roman" w:hAnsi="Times New Roman"/>
          <w:sz w:val="24"/>
          <w:szCs w:val="24"/>
        </w:rPr>
      </w:pPr>
      <w:r w:rsidRPr="00D41266">
        <w:rPr>
          <w:rFonts w:ascii="Times New Roman" w:hAnsi="Times New Roman"/>
          <w:sz w:val="24"/>
          <w:szCs w:val="24"/>
        </w:rPr>
        <w:t>nosūtot pa pastu uz adresi: Ābeļu iela 2, Gulbene, Gulbenes novads</w:t>
      </w:r>
      <w:r w:rsidR="00151A42" w:rsidRPr="00D41266">
        <w:rPr>
          <w:rFonts w:ascii="Times New Roman" w:hAnsi="Times New Roman"/>
          <w:sz w:val="24"/>
          <w:szCs w:val="24"/>
        </w:rPr>
        <w:t>,</w:t>
      </w:r>
      <w:r w:rsidRPr="00D41266">
        <w:rPr>
          <w:rFonts w:ascii="Times New Roman" w:hAnsi="Times New Roman"/>
          <w:sz w:val="24"/>
          <w:szCs w:val="24"/>
        </w:rPr>
        <w:t xml:space="preserve"> LV-4401. Pasta sūtījumam jābūt nogādātam šajā punktā noteiktajā vietā un termiņā. Nomas tiesību pretendents pats personīgi uzņemas nesavlaicīgas piegādes risku.</w:t>
      </w:r>
    </w:p>
    <w:p w14:paraId="2418AADF" w14:textId="77777777" w:rsidR="001F4578" w:rsidRPr="00D41266" w:rsidRDefault="001F4578" w:rsidP="00D41266">
      <w:pPr>
        <w:pStyle w:val="Sarakstarindkopa"/>
        <w:numPr>
          <w:ilvl w:val="1"/>
          <w:numId w:val="5"/>
        </w:numPr>
        <w:tabs>
          <w:tab w:val="left" w:pos="567"/>
        </w:tabs>
        <w:spacing w:after="0" w:line="276" w:lineRule="auto"/>
        <w:ind w:left="567" w:hanging="567"/>
        <w:contextualSpacing w:val="0"/>
        <w:jc w:val="both"/>
        <w:rPr>
          <w:rFonts w:ascii="Times New Roman" w:hAnsi="Times New Roman"/>
          <w:sz w:val="24"/>
          <w:szCs w:val="24"/>
        </w:rPr>
      </w:pPr>
      <w:r w:rsidRPr="00D41266">
        <w:rPr>
          <w:rFonts w:ascii="Times New Roman" w:hAnsi="Times New Roman"/>
          <w:sz w:val="24"/>
          <w:szCs w:val="24"/>
        </w:rPr>
        <w:t>Dalībai izsolē pretendents iesniedz šādus dokumentus:</w:t>
      </w:r>
    </w:p>
    <w:p w14:paraId="615FFC6F" w14:textId="77777777" w:rsidR="001F4578" w:rsidRPr="00D41266" w:rsidRDefault="001F4578" w:rsidP="00D41266">
      <w:pPr>
        <w:pStyle w:val="Sarakstarindkopa"/>
        <w:numPr>
          <w:ilvl w:val="2"/>
          <w:numId w:val="5"/>
        </w:numPr>
        <w:tabs>
          <w:tab w:val="left" w:pos="1276"/>
        </w:tabs>
        <w:spacing w:after="0" w:line="276" w:lineRule="auto"/>
        <w:ind w:left="1276" w:hanging="709"/>
        <w:contextualSpacing w:val="0"/>
        <w:jc w:val="both"/>
        <w:rPr>
          <w:rFonts w:ascii="Times New Roman" w:hAnsi="Times New Roman"/>
          <w:sz w:val="24"/>
          <w:szCs w:val="24"/>
        </w:rPr>
      </w:pPr>
      <w:r w:rsidRPr="00D41266">
        <w:rPr>
          <w:rFonts w:ascii="Times New Roman" w:hAnsi="Times New Roman"/>
          <w:sz w:val="24"/>
          <w:szCs w:val="24"/>
        </w:rPr>
        <w:t>Gulbenes novada pašvaldībai adresētu pieteikumu dalībai nomas tiesību izsolē (</w:t>
      </w:r>
      <w:r w:rsidR="000F1934" w:rsidRPr="00D41266">
        <w:rPr>
          <w:rFonts w:ascii="Times New Roman" w:hAnsi="Times New Roman"/>
          <w:sz w:val="24"/>
          <w:szCs w:val="24"/>
        </w:rPr>
        <w:t>3</w:t>
      </w:r>
      <w:r w:rsidRPr="00D41266">
        <w:rPr>
          <w:rFonts w:ascii="Times New Roman" w:hAnsi="Times New Roman"/>
          <w:sz w:val="24"/>
          <w:szCs w:val="24"/>
        </w:rPr>
        <w:t>.pielikums), kas satur apliecinājumu par to, ka:</w:t>
      </w:r>
    </w:p>
    <w:p w14:paraId="3A641CD8" w14:textId="77777777" w:rsidR="001F4578" w:rsidRPr="00D41266" w:rsidRDefault="001F4578" w:rsidP="00D41266">
      <w:pPr>
        <w:pStyle w:val="Sarakstarindkopa"/>
        <w:numPr>
          <w:ilvl w:val="0"/>
          <w:numId w:val="9"/>
        </w:numPr>
        <w:tabs>
          <w:tab w:val="left" w:pos="1560"/>
        </w:tabs>
        <w:spacing w:after="0" w:line="276" w:lineRule="auto"/>
        <w:ind w:left="1560" w:hanging="284"/>
        <w:contextualSpacing w:val="0"/>
        <w:jc w:val="both"/>
        <w:rPr>
          <w:rFonts w:ascii="Times New Roman" w:hAnsi="Times New Roman"/>
          <w:sz w:val="24"/>
          <w:szCs w:val="24"/>
        </w:rPr>
      </w:pPr>
      <w:r w:rsidRPr="00D41266">
        <w:rPr>
          <w:rFonts w:ascii="Times New Roman" w:hAnsi="Times New Roman"/>
          <w:sz w:val="24"/>
          <w:szCs w:val="24"/>
        </w:rPr>
        <w:t>ar nomas tiesību pretendentu pēdējā gada laikā no pieteikuma iesniegšanas dienas Iznomātājs nav vienpusēji izbeidzis citu līgumu par īpašuma lietošanu, tāpēc ka tas nav pildījusi līgumā noteiktos pienākumus, un attiecībā uz nomas tiesību pretendentu nav stājies spēkā tiesas nolēmums, uz kura pamata tiek izbeigts cits ar Iznomātāju noslēgts līgums par īpašuma lietošanu nomas tiesību pretendenta rīcības dēļ;</w:t>
      </w:r>
    </w:p>
    <w:p w14:paraId="2DB3613D" w14:textId="77777777" w:rsidR="001F4578" w:rsidRPr="00D41266" w:rsidRDefault="001F4578" w:rsidP="00D41266">
      <w:pPr>
        <w:pStyle w:val="Sarakstarindkopa"/>
        <w:numPr>
          <w:ilvl w:val="0"/>
          <w:numId w:val="9"/>
        </w:numPr>
        <w:tabs>
          <w:tab w:val="left" w:pos="1560"/>
        </w:tabs>
        <w:spacing w:after="0" w:line="276" w:lineRule="auto"/>
        <w:ind w:left="1560" w:hanging="284"/>
        <w:contextualSpacing w:val="0"/>
        <w:jc w:val="both"/>
        <w:rPr>
          <w:rFonts w:ascii="Times New Roman" w:hAnsi="Times New Roman"/>
          <w:sz w:val="24"/>
          <w:szCs w:val="24"/>
        </w:rPr>
      </w:pPr>
      <w:r w:rsidRPr="00D41266">
        <w:rPr>
          <w:rFonts w:ascii="Times New Roman" w:hAnsi="Times New Roman"/>
          <w:sz w:val="24"/>
          <w:szCs w:val="24"/>
        </w:rPr>
        <w:t>nomas tiesību pretendents nav atzīstams par nelabticīgu nomnieku, ievērojot 5.</w:t>
      </w:r>
      <w:r w:rsidR="004C4330" w:rsidRPr="00D41266">
        <w:rPr>
          <w:rFonts w:ascii="Times New Roman" w:hAnsi="Times New Roman"/>
          <w:sz w:val="24"/>
          <w:szCs w:val="24"/>
        </w:rPr>
        <w:t>2</w:t>
      </w:r>
      <w:r w:rsidRPr="00D41266">
        <w:rPr>
          <w:rFonts w:ascii="Times New Roman" w:hAnsi="Times New Roman"/>
          <w:sz w:val="24"/>
          <w:szCs w:val="24"/>
        </w:rPr>
        <w:t>.4.punktā noteikto;</w:t>
      </w:r>
    </w:p>
    <w:p w14:paraId="55A621AC" w14:textId="77777777" w:rsidR="001F4578" w:rsidRPr="00D41266" w:rsidRDefault="001F4578" w:rsidP="00D41266">
      <w:pPr>
        <w:pStyle w:val="Sarakstarindkopa"/>
        <w:numPr>
          <w:ilvl w:val="0"/>
          <w:numId w:val="9"/>
        </w:numPr>
        <w:tabs>
          <w:tab w:val="left" w:pos="1560"/>
        </w:tabs>
        <w:spacing w:after="0" w:line="276" w:lineRule="auto"/>
        <w:ind w:left="1560" w:hanging="284"/>
        <w:contextualSpacing w:val="0"/>
        <w:jc w:val="both"/>
        <w:rPr>
          <w:rFonts w:ascii="Times New Roman" w:hAnsi="Times New Roman"/>
          <w:sz w:val="24"/>
          <w:szCs w:val="24"/>
        </w:rPr>
      </w:pPr>
      <w:r w:rsidRPr="00D41266">
        <w:rPr>
          <w:rFonts w:ascii="Times New Roman" w:hAnsi="Times New Roman"/>
          <w:sz w:val="24"/>
          <w:szCs w:val="24"/>
        </w:rPr>
        <w:t>nav nodokļu, tostarp nekustamā īpašuma nodokļu un pašvaldības nodevu, parādu</w:t>
      </w:r>
      <w:r w:rsidR="007649D5" w:rsidRPr="00D41266">
        <w:rPr>
          <w:rFonts w:ascii="Times New Roman" w:hAnsi="Times New Roman"/>
          <w:sz w:val="24"/>
          <w:szCs w:val="24"/>
        </w:rPr>
        <w:t>;</w:t>
      </w:r>
    </w:p>
    <w:p w14:paraId="6166AC62" w14:textId="77777777" w:rsidR="001F4578" w:rsidRPr="00D41266" w:rsidRDefault="001F4578" w:rsidP="0018578E">
      <w:pPr>
        <w:pStyle w:val="Sarakstarindkopa"/>
        <w:numPr>
          <w:ilvl w:val="0"/>
          <w:numId w:val="9"/>
        </w:numPr>
        <w:tabs>
          <w:tab w:val="left" w:pos="1560"/>
        </w:tabs>
        <w:spacing w:after="0" w:line="276" w:lineRule="auto"/>
        <w:ind w:left="1560" w:hanging="284"/>
        <w:jc w:val="both"/>
        <w:rPr>
          <w:rFonts w:ascii="Times New Roman" w:hAnsi="Times New Roman"/>
          <w:sz w:val="24"/>
          <w:szCs w:val="24"/>
        </w:rPr>
      </w:pPr>
      <w:r w:rsidRPr="00D41266">
        <w:rPr>
          <w:rFonts w:ascii="Times New Roman" w:hAnsi="Times New Roman"/>
          <w:sz w:val="24"/>
          <w:szCs w:val="24"/>
        </w:rPr>
        <w:t xml:space="preserve">nomas tiesību pretendents piekrīt, ka personas dati tiks izmantoti, lai pārliecinātos par sniegtās informācijas patiesīgumu un Iznomātājs kā kredītinformācijas lietotājs ir tiesīgs pieprasīt un saņemt kredītinformāciju, tai skaitā ziņas par nomas </w:t>
      </w:r>
      <w:r w:rsidRPr="00D41266">
        <w:rPr>
          <w:rFonts w:ascii="Times New Roman" w:hAnsi="Times New Roman"/>
          <w:sz w:val="24"/>
          <w:szCs w:val="24"/>
        </w:rPr>
        <w:lastRenderedPageBreak/>
        <w:t>tiesību pretendenta kavētajiem maksājumiem un tā kredītreitingu no Iznomātājam pieejamām datubāzēm;</w:t>
      </w:r>
    </w:p>
    <w:p w14:paraId="3AF010D5" w14:textId="77777777" w:rsidR="001F4578" w:rsidRPr="00D41266" w:rsidRDefault="001F4578" w:rsidP="0018578E">
      <w:pPr>
        <w:pStyle w:val="Sarakstarindkopa"/>
        <w:numPr>
          <w:ilvl w:val="2"/>
          <w:numId w:val="5"/>
        </w:numPr>
        <w:tabs>
          <w:tab w:val="left" w:pos="1276"/>
        </w:tabs>
        <w:spacing w:after="0" w:line="276" w:lineRule="auto"/>
        <w:ind w:left="1276" w:hanging="709"/>
        <w:jc w:val="both"/>
        <w:rPr>
          <w:rFonts w:ascii="Times New Roman" w:hAnsi="Times New Roman"/>
          <w:sz w:val="24"/>
          <w:szCs w:val="24"/>
        </w:rPr>
      </w:pPr>
      <w:r w:rsidRPr="00D41266">
        <w:rPr>
          <w:rFonts w:ascii="Times New Roman" w:hAnsi="Times New Roman"/>
          <w:sz w:val="24"/>
          <w:szCs w:val="24"/>
        </w:rPr>
        <w:t>pilnvara par komersanta amatpersonu pārstāvības tiesībām, ja komersantu pārstāv persona, kuras pārstāvības tiesības nav norādītas Uzņēmumu reģistra izziņā</w:t>
      </w:r>
      <w:r w:rsidR="00AE2456" w:rsidRPr="00D41266">
        <w:rPr>
          <w:rFonts w:ascii="Times New Roman" w:hAnsi="Times New Roman"/>
          <w:sz w:val="24"/>
          <w:szCs w:val="24"/>
        </w:rPr>
        <w:t>.</w:t>
      </w:r>
    </w:p>
    <w:p w14:paraId="26C27E11" w14:textId="77777777" w:rsidR="001F4578" w:rsidRPr="00D41266" w:rsidRDefault="001F4578" w:rsidP="0018578E">
      <w:pPr>
        <w:pStyle w:val="Sarakstarindkopa"/>
        <w:numPr>
          <w:ilvl w:val="1"/>
          <w:numId w:val="5"/>
        </w:numPr>
        <w:tabs>
          <w:tab w:val="left" w:pos="567"/>
        </w:tabs>
        <w:spacing w:after="0" w:line="276" w:lineRule="auto"/>
        <w:ind w:left="567" w:hanging="567"/>
        <w:jc w:val="both"/>
        <w:rPr>
          <w:rFonts w:ascii="Times New Roman" w:hAnsi="Times New Roman"/>
          <w:sz w:val="24"/>
          <w:szCs w:val="24"/>
        </w:rPr>
      </w:pPr>
      <w:r w:rsidRPr="00D41266">
        <w:rPr>
          <w:rFonts w:ascii="Times New Roman" w:hAnsi="Times New Roman"/>
          <w:sz w:val="24"/>
          <w:szCs w:val="24"/>
        </w:rPr>
        <w:t xml:space="preserve">Komisija reģistrē saņemtos pieteikumus to saņemšanas secībā, norāda saņemšanas datumu un laiku, kā arī nomas tiesību pretendentu. </w:t>
      </w:r>
      <w:r w:rsidR="004C418F" w:rsidRPr="00D41266">
        <w:rPr>
          <w:rFonts w:ascii="Times New Roman" w:hAnsi="Times New Roman"/>
          <w:sz w:val="24"/>
          <w:szCs w:val="24"/>
        </w:rPr>
        <w:t xml:space="preserve">Pieteikumus glabā slēgtā aploksnē līdz izsoles sākumam. </w:t>
      </w:r>
      <w:r w:rsidRPr="00D41266">
        <w:rPr>
          <w:rFonts w:ascii="Times New Roman" w:hAnsi="Times New Roman"/>
          <w:sz w:val="24"/>
          <w:szCs w:val="24"/>
        </w:rPr>
        <w:t xml:space="preserve">Pēc šo izsoles noteikumu 6.1.punktā noteiktā termiņa pieteikumi netiks pieņemti un bez atvēršanas tiks atdoti vai nosūtīti atpakaļ nomas tiesību pretendentam. </w:t>
      </w:r>
    </w:p>
    <w:p w14:paraId="0E6B1EFB" w14:textId="77777777" w:rsidR="00591CA9" w:rsidRPr="00D41266" w:rsidRDefault="00591CA9" w:rsidP="0018578E">
      <w:pPr>
        <w:pStyle w:val="Sarakstarindkopa"/>
        <w:numPr>
          <w:ilvl w:val="1"/>
          <w:numId w:val="5"/>
        </w:numPr>
        <w:tabs>
          <w:tab w:val="left" w:pos="567"/>
        </w:tabs>
        <w:spacing w:after="0" w:line="276" w:lineRule="auto"/>
        <w:ind w:left="567" w:hanging="567"/>
        <w:jc w:val="both"/>
        <w:rPr>
          <w:rFonts w:ascii="Times New Roman" w:hAnsi="Times New Roman"/>
          <w:sz w:val="24"/>
          <w:szCs w:val="24"/>
        </w:rPr>
      </w:pPr>
      <w:r w:rsidRPr="00D41266">
        <w:rPr>
          <w:rFonts w:ascii="Times New Roman" w:hAnsi="Times New Roman"/>
          <w:sz w:val="24"/>
          <w:szCs w:val="24"/>
        </w:rPr>
        <w:t>Visi dokumenti iesniedzami latviešu valodā. Ja dokuments ir citā valodā, tam pievieno notariāli apliecinātu tulkojumu latviešu valodā.</w:t>
      </w:r>
    </w:p>
    <w:p w14:paraId="3E903DA1" w14:textId="77777777" w:rsidR="00B74ECE" w:rsidRPr="00D41266" w:rsidRDefault="00B74ECE" w:rsidP="0018578E">
      <w:pPr>
        <w:pStyle w:val="Sarakstarindkopa"/>
        <w:numPr>
          <w:ilvl w:val="1"/>
          <w:numId w:val="5"/>
        </w:numPr>
        <w:tabs>
          <w:tab w:val="left" w:pos="567"/>
        </w:tabs>
        <w:spacing w:after="0" w:line="276" w:lineRule="auto"/>
        <w:ind w:left="567" w:hanging="567"/>
        <w:jc w:val="both"/>
        <w:rPr>
          <w:rFonts w:ascii="Times New Roman" w:hAnsi="Times New Roman"/>
          <w:sz w:val="24"/>
          <w:szCs w:val="24"/>
        </w:rPr>
      </w:pPr>
      <w:r w:rsidRPr="00D41266">
        <w:rPr>
          <w:rFonts w:ascii="Times New Roman" w:hAnsi="Times New Roman"/>
          <w:sz w:val="24"/>
          <w:szCs w:val="24"/>
        </w:rPr>
        <w:t>Visiem dokumentiem jābūt cauršūtiem tā, lai nebūtu iespējams nomainīt lapas. Uz pēdējās lapas aizmugures cauršūšanai izmantojamo auklu jānostiprina ar pārlīmētu lapu, kurā norādīts sanumurēto un cauršūto lapu skaits (ar cipariem un vārdiem), ko ar savu parakstu, tā atšifrējumu, amata nosaukumu, vietu, datumu un pretendenta zīmoga nospiedumu apliecina nomas tiesību pretendents vai persona, kurai ir atbilstošas pārstāvības tiesības. Apliecinājuma izvietojumam ir jāsaskaras ar cauršūto lapu uzlīmi.</w:t>
      </w:r>
    </w:p>
    <w:p w14:paraId="3E99170A" w14:textId="77777777" w:rsidR="00B74ECE" w:rsidRPr="00D41266" w:rsidRDefault="00B74ECE" w:rsidP="0018578E">
      <w:pPr>
        <w:pStyle w:val="Sarakstarindkopa"/>
        <w:numPr>
          <w:ilvl w:val="1"/>
          <w:numId w:val="5"/>
        </w:numPr>
        <w:tabs>
          <w:tab w:val="left" w:pos="567"/>
        </w:tabs>
        <w:spacing w:after="0" w:line="276" w:lineRule="auto"/>
        <w:ind w:left="567" w:hanging="567"/>
        <w:jc w:val="both"/>
        <w:rPr>
          <w:rFonts w:ascii="Times New Roman" w:hAnsi="Times New Roman"/>
          <w:sz w:val="24"/>
          <w:szCs w:val="24"/>
        </w:rPr>
      </w:pPr>
      <w:r w:rsidRPr="00D41266">
        <w:rPr>
          <w:rFonts w:ascii="Times New Roman" w:hAnsi="Times New Roman"/>
          <w:sz w:val="24"/>
          <w:szCs w:val="24"/>
        </w:rPr>
        <w:t>Visiem iesniegtajiem dokumentiem jābūt noformētiem atbilstoši</w:t>
      </w:r>
      <w:r w:rsidR="00102EE8">
        <w:rPr>
          <w:rFonts w:ascii="Times New Roman" w:hAnsi="Times New Roman"/>
          <w:sz w:val="24"/>
          <w:szCs w:val="24"/>
        </w:rPr>
        <w:t xml:space="preserve"> </w:t>
      </w:r>
      <w:hyperlink r:id="rId9" w:tooltip="Atvērt likumu" w:history="1">
        <w:r w:rsidR="00102EE8" w:rsidRPr="00057F51">
          <w:rPr>
            <w:rStyle w:val="Hipersaite"/>
            <w:rFonts w:ascii="Times New Roman" w:hAnsi="Times New Roman"/>
            <w:color w:val="auto"/>
            <w:sz w:val="24"/>
            <w:szCs w:val="24"/>
          </w:rPr>
          <w:t>Dokumentu juridiskā spēka likumam</w:t>
        </w:r>
      </w:hyperlink>
      <w:r w:rsidRPr="00D41266">
        <w:rPr>
          <w:rFonts w:ascii="Times New Roman" w:hAnsi="Times New Roman"/>
          <w:sz w:val="24"/>
          <w:szCs w:val="24"/>
        </w:rPr>
        <w:t>, Ministru kabineta 2018.gada 4.septembra noteikumiem Nr. 558 “</w:t>
      </w:r>
      <w:hyperlink r:id="rId10" w:tooltip="Atvērt MK noteikumus" w:history="1">
        <w:r w:rsidRPr="00D41266">
          <w:rPr>
            <w:rStyle w:val="Hipersaite"/>
            <w:rFonts w:ascii="Times New Roman" w:hAnsi="Times New Roman"/>
            <w:color w:val="auto"/>
            <w:sz w:val="24"/>
            <w:szCs w:val="24"/>
          </w:rPr>
          <w:t>Dokumentu izstrādāšanas un noformēšanas kārtība</w:t>
        </w:r>
      </w:hyperlink>
      <w:r w:rsidRPr="00D41266">
        <w:rPr>
          <w:rFonts w:ascii="Times New Roman" w:hAnsi="Times New Roman"/>
          <w:sz w:val="24"/>
          <w:szCs w:val="24"/>
        </w:rPr>
        <w:t>”, kā arī saskaņā ar izsoles noteikumiem.</w:t>
      </w:r>
    </w:p>
    <w:p w14:paraId="1215B466" w14:textId="77777777" w:rsidR="00B74ECE" w:rsidRPr="00D41266" w:rsidRDefault="00B74ECE" w:rsidP="0018578E">
      <w:pPr>
        <w:pStyle w:val="Sarakstarindkopa"/>
        <w:numPr>
          <w:ilvl w:val="1"/>
          <w:numId w:val="5"/>
        </w:numPr>
        <w:tabs>
          <w:tab w:val="left" w:pos="567"/>
        </w:tabs>
        <w:spacing w:after="0" w:line="276" w:lineRule="auto"/>
        <w:ind w:left="567" w:hanging="567"/>
        <w:jc w:val="both"/>
        <w:rPr>
          <w:rFonts w:ascii="Times New Roman" w:hAnsi="Times New Roman"/>
          <w:sz w:val="24"/>
          <w:szCs w:val="24"/>
        </w:rPr>
      </w:pPr>
      <w:r w:rsidRPr="00D41266">
        <w:rPr>
          <w:rFonts w:ascii="Times New Roman" w:hAnsi="Times New Roman"/>
          <w:sz w:val="24"/>
          <w:szCs w:val="24"/>
        </w:rPr>
        <w:t>Dokument</w:t>
      </w:r>
      <w:r w:rsidR="00057F51">
        <w:rPr>
          <w:rFonts w:ascii="Times New Roman" w:hAnsi="Times New Roman"/>
          <w:sz w:val="24"/>
          <w:szCs w:val="24"/>
        </w:rPr>
        <w:t>i</w:t>
      </w:r>
      <w:r w:rsidRPr="00D41266">
        <w:rPr>
          <w:rFonts w:ascii="Times New Roman" w:hAnsi="Times New Roman"/>
          <w:sz w:val="24"/>
          <w:szCs w:val="24"/>
        </w:rPr>
        <w:t xml:space="preserve"> jāiesniedz slēgtā aploksnē. Uz aploksnes </w:t>
      </w:r>
      <w:r w:rsidR="00057F51">
        <w:rPr>
          <w:rFonts w:ascii="Times New Roman" w:hAnsi="Times New Roman"/>
          <w:sz w:val="24"/>
          <w:szCs w:val="24"/>
        </w:rPr>
        <w:t>jā</w:t>
      </w:r>
      <w:r w:rsidRPr="00D41266">
        <w:rPr>
          <w:rFonts w:ascii="Times New Roman" w:hAnsi="Times New Roman"/>
          <w:sz w:val="24"/>
          <w:szCs w:val="24"/>
        </w:rPr>
        <w:t>norāda, ka pieteikums tiek iesniegts Nomas objekta – nedzīvojamās telpas daļas ar platību 1 m</w:t>
      </w:r>
      <w:r w:rsidRPr="00D41266">
        <w:rPr>
          <w:rFonts w:ascii="Times New Roman" w:hAnsi="Times New Roman"/>
          <w:sz w:val="24"/>
          <w:szCs w:val="24"/>
          <w:vertAlign w:val="superscript"/>
        </w:rPr>
        <w:t>2</w:t>
      </w:r>
      <w:r w:rsidRPr="00D41266">
        <w:rPr>
          <w:rFonts w:ascii="Times New Roman" w:hAnsi="Times New Roman"/>
          <w:sz w:val="24"/>
          <w:szCs w:val="24"/>
        </w:rPr>
        <w:t xml:space="preserve"> platībā </w:t>
      </w:r>
      <w:r w:rsidR="001C70E9" w:rsidRPr="00D41266">
        <w:rPr>
          <w:rFonts w:ascii="Times New Roman" w:hAnsi="Times New Roman"/>
          <w:sz w:val="24"/>
          <w:szCs w:val="24"/>
        </w:rPr>
        <w:t>O.Kalpaka iel</w:t>
      </w:r>
      <w:r w:rsidR="00E40DAC">
        <w:rPr>
          <w:rFonts w:ascii="Times New Roman" w:hAnsi="Times New Roman"/>
          <w:sz w:val="24"/>
          <w:szCs w:val="24"/>
        </w:rPr>
        <w:t>ā</w:t>
      </w:r>
      <w:r w:rsidR="001C70E9" w:rsidRPr="00D41266">
        <w:rPr>
          <w:rFonts w:ascii="Times New Roman" w:hAnsi="Times New Roman"/>
          <w:sz w:val="24"/>
          <w:szCs w:val="24"/>
        </w:rPr>
        <w:t xml:space="preserve"> 1A</w:t>
      </w:r>
      <w:r w:rsidRPr="00D41266">
        <w:rPr>
          <w:rFonts w:ascii="Times New Roman" w:hAnsi="Times New Roman"/>
          <w:sz w:val="24"/>
          <w:szCs w:val="24"/>
        </w:rPr>
        <w:t>, Gulbenē,</w:t>
      </w:r>
      <w:r w:rsidR="00E40DAC">
        <w:rPr>
          <w:rFonts w:ascii="Times New Roman" w:hAnsi="Times New Roman"/>
          <w:sz w:val="24"/>
          <w:szCs w:val="24"/>
        </w:rPr>
        <w:t xml:space="preserve"> Gulbenes novadā (</w:t>
      </w:r>
      <w:r w:rsidR="00E40DAC" w:rsidRPr="00D41266">
        <w:rPr>
          <w:rFonts w:ascii="Times New Roman" w:hAnsi="Times New Roman"/>
          <w:sz w:val="24"/>
          <w:szCs w:val="24"/>
        </w:rPr>
        <w:t>ēka ar kadastra apzīmējumu 5001 005 0117</w:t>
      </w:r>
      <w:r w:rsidR="00E40DAC">
        <w:rPr>
          <w:rFonts w:ascii="Times New Roman" w:hAnsi="Times New Roman"/>
          <w:sz w:val="24"/>
          <w:szCs w:val="24"/>
        </w:rPr>
        <w:t xml:space="preserve"> 001)</w:t>
      </w:r>
      <w:r w:rsidRPr="00D41266">
        <w:rPr>
          <w:rFonts w:ascii="Times New Roman" w:hAnsi="Times New Roman"/>
          <w:sz w:val="24"/>
          <w:szCs w:val="24"/>
        </w:rPr>
        <w:t xml:space="preserve"> nomas tiesību rakstiskai izsolei</w:t>
      </w:r>
      <w:r w:rsidR="00E40DAC">
        <w:rPr>
          <w:rFonts w:ascii="Times New Roman" w:hAnsi="Times New Roman"/>
          <w:sz w:val="24"/>
          <w:szCs w:val="24"/>
        </w:rPr>
        <w:t>,</w:t>
      </w:r>
      <w:r w:rsidRPr="00D41266">
        <w:rPr>
          <w:rFonts w:ascii="Times New Roman" w:hAnsi="Times New Roman"/>
          <w:sz w:val="24"/>
          <w:szCs w:val="24"/>
        </w:rPr>
        <w:t xml:space="preserve"> un nomas tiesību pretendenta nosaukumu</w:t>
      </w:r>
      <w:r w:rsidR="00D424BF" w:rsidRPr="00D41266">
        <w:rPr>
          <w:rFonts w:ascii="Times New Roman" w:hAnsi="Times New Roman"/>
          <w:sz w:val="24"/>
          <w:szCs w:val="24"/>
        </w:rPr>
        <w:t>, reģistrācijas numuru un juridisko adresi</w:t>
      </w:r>
      <w:r w:rsidRPr="00D41266">
        <w:rPr>
          <w:rFonts w:ascii="Times New Roman" w:hAnsi="Times New Roman"/>
          <w:sz w:val="24"/>
          <w:szCs w:val="24"/>
        </w:rPr>
        <w:t>.</w:t>
      </w:r>
    </w:p>
    <w:p w14:paraId="65B677C2" w14:textId="77777777" w:rsidR="00B74ECE" w:rsidRPr="00D41266" w:rsidRDefault="00B74ECE" w:rsidP="0018578E">
      <w:pPr>
        <w:pStyle w:val="Sarakstarindkopa"/>
        <w:numPr>
          <w:ilvl w:val="1"/>
          <w:numId w:val="5"/>
        </w:numPr>
        <w:tabs>
          <w:tab w:val="left" w:pos="567"/>
        </w:tabs>
        <w:spacing w:after="0" w:line="276" w:lineRule="auto"/>
        <w:ind w:left="567" w:hanging="567"/>
        <w:jc w:val="both"/>
        <w:rPr>
          <w:rFonts w:ascii="Times New Roman" w:hAnsi="Times New Roman"/>
          <w:sz w:val="24"/>
          <w:szCs w:val="24"/>
        </w:rPr>
      </w:pPr>
      <w:r w:rsidRPr="00D41266">
        <w:rPr>
          <w:rFonts w:ascii="Times New Roman" w:hAnsi="Times New Roman"/>
          <w:sz w:val="24"/>
          <w:szCs w:val="24"/>
        </w:rPr>
        <w:t>Ar pieteikuma iesniegšanu ir uzskatāms, ka nomas tiesību pretendents:</w:t>
      </w:r>
    </w:p>
    <w:p w14:paraId="241D2AFD" w14:textId="77777777" w:rsidR="00B74ECE" w:rsidRPr="00D41266" w:rsidRDefault="00B74ECE" w:rsidP="0018578E">
      <w:pPr>
        <w:pStyle w:val="Sarakstarindkopa"/>
        <w:numPr>
          <w:ilvl w:val="2"/>
          <w:numId w:val="5"/>
        </w:numPr>
        <w:tabs>
          <w:tab w:val="left" w:pos="1276"/>
        </w:tabs>
        <w:spacing w:after="0" w:line="276" w:lineRule="auto"/>
        <w:ind w:left="1276" w:hanging="709"/>
        <w:jc w:val="both"/>
        <w:rPr>
          <w:rFonts w:ascii="Times New Roman" w:hAnsi="Times New Roman"/>
          <w:sz w:val="24"/>
          <w:szCs w:val="24"/>
        </w:rPr>
      </w:pPr>
      <w:r w:rsidRPr="00D41266">
        <w:rPr>
          <w:rFonts w:ascii="Times New Roman" w:hAnsi="Times New Roman"/>
          <w:sz w:val="24"/>
          <w:szCs w:val="24"/>
        </w:rPr>
        <w:t>piekrīt izsoles noteikumiem;</w:t>
      </w:r>
    </w:p>
    <w:p w14:paraId="0E06F9C4" w14:textId="77777777" w:rsidR="00B74ECE" w:rsidRPr="00D41266" w:rsidRDefault="00B74ECE" w:rsidP="0018578E">
      <w:pPr>
        <w:pStyle w:val="Sarakstarindkopa"/>
        <w:numPr>
          <w:ilvl w:val="2"/>
          <w:numId w:val="5"/>
        </w:numPr>
        <w:tabs>
          <w:tab w:val="left" w:pos="1276"/>
        </w:tabs>
        <w:spacing w:after="0" w:line="276" w:lineRule="auto"/>
        <w:ind w:left="1276" w:hanging="709"/>
        <w:jc w:val="both"/>
        <w:rPr>
          <w:rFonts w:ascii="Times New Roman" w:hAnsi="Times New Roman"/>
          <w:sz w:val="24"/>
          <w:szCs w:val="24"/>
        </w:rPr>
      </w:pPr>
      <w:r w:rsidRPr="00D41266">
        <w:rPr>
          <w:rFonts w:ascii="Times New Roman" w:hAnsi="Times New Roman"/>
          <w:sz w:val="24"/>
          <w:szCs w:val="24"/>
        </w:rPr>
        <w:t>piekrīt Iznomātāja un Komisijas veiktajai personas datu apstrādei nomas līguma noslēgšanas mērķim;</w:t>
      </w:r>
    </w:p>
    <w:p w14:paraId="3CA87D1D" w14:textId="77777777" w:rsidR="00B74ECE" w:rsidRPr="00D41266" w:rsidRDefault="00B74ECE" w:rsidP="0018578E">
      <w:pPr>
        <w:pStyle w:val="Sarakstarindkopa"/>
        <w:numPr>
          <w:ilvl w:val="2"/>
          <w:numId w:val="5"/>
        </w:numPr>
        <w:tabs>
          <w:tab w:val="left" w:pos="1276"/>
        </w:tabs>
        <w:spacing w:after="0" w:line="276" w:lineRule="auto"/>
        <w:ind w:left="1276" w:hanging="709"/>
        <w:jc w:val="both"/>
        <w:rPr>
          <w:rFonts w:ascii="Times New Roman" w:hAnsi="Times New Roman"/>
          <w:sz w:val="24"/>
          <w:szCs w:val="24"/>
        </w:rPr>
      </w:pPr>
      <w:r w:rsidRPr="00D41266">
        <w:rPr>
          <w:rFonts w:ascii="Times New Roman" w:hAnsi="Times New Roman"/>
          <w:sz w:val="24"/>
          <w:szCs w:val="24"/>
        </w:rPr>
        <w:t>piekrīt, ka Komisija saziņai ar pretendentu izmantos pretendenta pieteikumā norādīto e-pasta adresi.</w:t>
      </w:r>
    </w:p>
    <w:p w14:paraId="26D4A21F" w14:textId="77777777" w:rsidR="00B821EE" w:rsidRPr="00D41266" w:rsidRDefault="00B821EE" w:rsidP="0018578E">
      <w:pPr>
        <w:pStyle w:val="Sarakstarindkopa"/>
        <w:numPr>
          <w:ilvl w:val="1"/>
          <w:numId w:val="5"/>
        </w:numPr>
        <w:tabs>
          <w:tab w:val="left" w:pos="567"/>
        </w:tabs>
        <w:spacing w:after="0" w:line="276" w:lineRule="auto"/>
        <w:ind w:left="567" w:hanging="567"/>
        <w:jc w:val="both"/>
        <w:rPr>
          <w:rFonts w:ascii="Times New Roman" w:hAnsi="Times New Roman"/>
          <w:sz w:val="24"/>
          <w:szCs w:val="24"/>
        </w:rPr>
      </w:pPr>
      <w:r w:rsidRPr="00D41266">
        <w:rPr>
          <w:rFonts w:ascii="Times New Roman" w:hAnsi="Times New Roman"/>
          <w:sz w:val="24"/>
          <w:szCs w:val="24"/>
        </w:rPr>
        <w:t xml:space="preserve">Komisija atklātā sēdē atver pieteikumus un to iesniegšanas secībā izvērtē nomas tiesību pretendentu un to pieteikumu atbilstību šiem izsoles noteikumiem, ņemot vērā nomas tiesību pretendentu iesniegtos dokumentus. </w:t>
      </w:r>
    </w:p>
    <w:p w14:paraId="465C37E8" w14:textId="77777777" w:rsidR="001F4578" w:rsidRPr="00D41266" w:rsidRDefault="00B25A07" w:rsidP="0018578E">
      <w:pPr>
        <w:pStyle w:val="Sarakstarindkopa"/>
        <w:numPr>
          <w:ilvl w:val="1"/>
          <w:numId w:val="5"/>
        </w:numPr>
        <w:tabs>
          <w:tab w:val="left" w:pos="567"/>
        </w:tabs>
        <w:spacing w:after="0" w:line="276" w:lineRule="auto"/>
        <w:ind w:left="567" w:hanging="567"/>
        <w:jc w:val="both"/>
        <w:rPr>
          <w:rFonts w:ascii="Times New Roman" w:hAnsi="Times New Roman"/>
          <w:sz w:val="24"/>
          <w:szCs w:val="24"/>
        </w:rPr>
      </w:pPr>
      <w:r w:rsidRPr="00D41266">
        <w:rPr>
          <w:rFonts w:ascii="Times New Roman" w:hAnsi="Times New Roman"/>
          <w:sz w:val="24"/>
          <w:szCs w:val="24"/>
        </w:rPr>
        <w:t>Ziņas par saņemtajiem nomas tiesību pretendentu pieteikumiem, kā arī par izsoles dalībnieku sarakstā reģistrētajiem izsoles dalībniekiem neizpauž līdz izsoles sākumam</w:t>
      </w:r>
      <w:r w:rsidR="000B03AF" w:rsidRPr="00D41266">
        <w:rPr>
          <w:rFonts w:ascii="Times New Roman" w:hAnsi="Times New Roman"/>
          <w:sz w:val="24"/>
          <w:szCs w:val="24"/>
        </w:rPr>
        <w:t>.</w:t>
      </w:r>
    </w:p>
    <w:p w14:paraId="5AD9A568" w14:textId="77777777" w:rsidR="00E40DAC" w:rsidRPr="00D41266" w:rsidRDefault="00E40DAC" w:rsidP="0018578E">
      <w:pPr>
        <w:tabs>
          <w:tab w:val="left" w:pos="567"/>
        </w:tabs>
        <w:spacing w:after="0" w:line="276" w:lineRule="auto"/>
        <w:jc w:val="both"/>
        <w:rPr>
          <w:rFonts w:ascii="Times New Roman" w:hAnsi="Times New Roman"/>
          <w:sz w:val="24"/>
          <w:szCs w:val="24"/>
        </w:rPr>
      </w:pPr>
    </w:p>
    <w:p w14:paraId="6AAB76B9" w14:textId="77777777" w:rsidR="00B25A07" w:rsidRPr="00D41266" w:rsidRDefault="00B25A07" w:rsidP="0018578E">
      <w:pPr>
        <w:pStyle w:val="Sarakstarindkopa"/>
        <w:numPr>
          <w:ilvl w:val="0"/>
          <w:numId w:val="5"/>
        </w:numPr>
        <w:tabs>
          <w:tab w:val="left" w:pos="284"/>
        </w:tabs>
        <w:spacing w:after="0" w:line="276" w:lineRule="auto"/>
        <w:ind w:left="284" w:hanging="284"/>
        <w:contextualSpacing w:val="0"/>
        <w:jc w:val="center"/>
        <w:rPr>
          <w:rFonts w:ascii="Times New Roman" w:hAnsi="Times New Roman"/>
          <w:b/>
          <w:sz w:val="24"/>
          <w:szCs w:val="24"/>
        </w:rPr>
      </w:pPr>
      <w:r w:rsidRPr="00D41266">
        <w:rPr>
          <w:rFonts w:ascii="Times New Roman" w:hAnsi="Times New Roman"/>
          <w:b/>
          <w:sz w:val="24"/>
          <w:szCs w:val="24"/>
        </w:rPr>
        <w:t>Izsoles sākumcen</w:t>
      </w:r>
      <w:r w:rsidR="006F42F9" w:rsidRPr="00D41266">
        <w:rPr>
          <w:rFonts w:ascii="Times New Roman" w:hAnsi="Times New Roman"/>
          <w:b/>
          <w:sz w:val="24"/>
          <w:szCs w:val="24"/>
        </w:rPr>
        <w:t>a</w:t>
      </w:r>
    </w:p>
    <w:p w14:paraId="4EF67F48" w14:textId="77777777" w:rsidR="006F42F9" w:rsidRPr="00D41266" w:rsidRDefault="006F42F9" w:rsidP="0018578E">
      <w:pPr>
        <w:tabs>
          <w:tab w:val="left" w:pos="284"/>
        </w:tabs>
        <w:spacing w:after="0" w:line="276" w:lineRule="auto"/>
        <w:rPr>
          <w:rFonts w:ascii="Times New Roman" w:hAnsi="Times New Roman"/>
          <w:b/>
          <w:sz w:val="24"/>
          <w:szCs w:val="24"/>
        </w:rPr>
      </w:pPr>
    </w:p>
    <w:p w14:paraId="617DD275" w14:textId="3CC0BFA3" w:rsidR="00B25A07" w:rsidRPr="00D41266" w:rsidRDefault="00B25A07" w:rsidP="00102EE8">
      <w:pPr>
        <w:pStyle w:val="Sarakstarindkopa"/>
        <w:numPr>
          <w:ilvl w:val="1"/>
          <w:numId w:val="5"/>
        </w:numPr>
        <w:tabs>
          <w:tab w:val="left" w:pos="567"/>
        </w:tabs>
        <w:spacing w:after="0" w:line="276" w:lineRule="auto"/>
        <w:ind w:left="567" w:hanging="567"/>
        <w:jc w:val="both"/>
        <w:rPr>
          <w:rFonts w:ascii="Times New Roman" w:hAnsi="Times New Roman"/>
          <w:b/>
          <w:sz w:val="24"/>
          <w:szCs w:val="24"/>
        </w:rPr>
      </w:pPr>
      <w:r w:rsidRPr="00D41266">
        <w:rPr>
          <w:rFonts w:ascii="Times New Roman" w:hAnsi="Times New Roman"/>
          <w:sz w:val="24"/>
          <w:szCs w:val="24"/>
        </w:rPr>
        <w:t xml:space="preserve">Saskaņā ar Gulbenes novada domes Mantas iznomāšanas komisijas sēdes 2023.gada </w:t>
      </w:r>
      <w:r w:rsidR="00655208">
        <w:rPr>
          <w:rFonts w:ascii="Times New Roman" w:hAnsi="Times New Roman"/>
          <w:sz w:val="24"/>
          <w:szCs w:val="24"/>
        </w:rPr>
        <w:t>30.jūnija</w:t>
      </w:r>
      <w:r w:rsidRPr="00D41266">
        <w:rPr>
          <w:rFonts w:ascii="Times New Roman" w:hAnsi="Times New Roman"/>
          <w:sz w:val="24"/>
          <w:szCs w:val="24"/>
        </w:rPr>
        <w:t xml:space="preserve"> protokolu Nr. GND/</w:t>
      </w:r>
      <w:r w:rsidR="0010414B" w:rsidRPr="00D41266">
        <w:rPr>
          <w:rFonts w:ascii="Times New Roman" w:hAnsi="Times New Roman"/>
          <w:sz w:val="24"/>
          <w:szCs w:val="24"/>
        </w:rPr>
        <w:t>2.6.1/23/</w:t>
      </w:r>
      <w:r w:rsidR="00655208">
        <w:rPr>
          <w:rFonts w:ascii="Times New Roman" w:hAnsi="Times New Roman"/>
          <w:sz w:val="24"/>
          <w:szCs w:val="24"/>
        </w:rPr>
        <w:t>13</w:t>
      </w:r>
      <w:r w:rsidRPr="00D41266">
        <w:rPr>
          <w:rFonts w:ascii="Times New Roman" w:hAnsi="Times New Roman"/>
          <w:sz w:val="24"/>
          <w:szCs w:val="24"/>
        </w:rPr>
        <w:t xml:space="preserve"> “</w:t>
      </w:r>
      <w:r w:rsidR="00B57257" w:rsidRPr="00B57257">
        <w:rPr>
          <w:rFonts w:ascii="Times New Roman" w:hAnsi="Times New Roman"/>
          <w:bCs/>
          <w:sz w:val="24"/>
          <w:szCs w:val="24"/>
        </w:rPr>
        <w:t>Par nekustamā īpašuma ar kadastra numuru 5001 005 0117 un adresi: O. Kalpaka iela 1A, Gulbene, Gulbenes novads, nedzīvojamās telpas daļas 1 m</w:t>
      </w:r>
      <w:r w:rsidR="00B57257" w:rsidRPr="00B57257">
        <w:rPr>
          <w:rFonts w:ascii="Times New Roman" w:hAnsi="Times New Roman"/>
          <w:bCs/>
          <w:sz w:val="24"/>
          <w:szCs w:val="24"/>
          <w:vertAlign w:val="superscript"/>
        </w:rPr>
        <w:t>2</w:t>
      </w:r>
      <w:r w:rsidR="00B57257" w:rsidRPr="00B57257">
        <w:rPr>
          <w:rFonts w:ascii="Times New Roman" w:hAnsi="Times New Roman"/>
          <w:bCs/>
          <w:sz w:val="24"/>
          <w:szCs w:val="24"/>
        </w:rPr>
        <w:t xml:space="preserve"> platībā nomas tiesību rakstisku izsoli</w:t>
      </w:r>
      <w:r w:rsidRPr="00D41266">
        <w:rPr>
          <w:rFonts w:ascii="Times New Roman" w:hAnsi="Times New Roman"/>
          <w:sz w:val="24"/>
          <w:szCs w:val="24"/>
        </w:rPr>
        <w:t xml:space="preserve">” Nomas objekta nosacītā nomas maksa (izsoles sākumcena) ir </w:t>
      </w:r>
      <w:r w:rsidRPr="00D41266">
        <w:rPr>
          <w:rFonts w:ascii="Times New Roman" w:hAnsi="Times New Roman"/>
          <w:b/>
          <w:bCs/>
          <w:color w:val="000000"/>
          <w:sz w:val="24"/>
          <w:szCs w:val="24"/>
        </w:rPr>
        <w:t xml:space="preserve">11,00 EUR </w:t>
      </w:r>
      <w:r w:rsidRPr="00D41266">
        <w:rPr>
          <w:rFonts w:ascii="Times New Roman" w:hAnsi="Times New Roman"/>
          <w:color w:val="000000"/>
          <w:sz w:val="24"/>
          <w:szCs w:val="24"/>
        </w:rPr>
        <w:t xml:space="preserve">(vienpadsmit </w:t>
      </w:r>
      <w:r w:rsidRPr="00D41266">
        <w:rPr>
          <w:rFonts w:ascii="Times New Roman" w:hAnsi="Times New Roman"/>
          <w:i/>
          <w:iCs/>
          <w:color w:val="000000"/>
          <w:sz w:val="24"/>
          <w:szCs w:val="24"/>
        </w:rPr>
        <w:t>euro</w:t>
      </w:r>
      <w:r w:rsidRPr="00D41266">
        <w:rPr>
          <w:rFonts w:ascii="Times New Roman" w:hAnsi="Times New Roman"/>
          <w:color w:val="000000"/>
          <w:sz w:val="24"/>
          <w:szCs w:val="24"/>
        </w:rPr>
        <w:t xml:space="preserve"> nulle centi)</w:t>
      </w:r>
      <w:r w:rsidRPr="00D41266">
        <w:rPr>
          <w:rFonts w:ascii="Times New Roman" w:hAnsi="Times New Roman"/>
          <w:b/>
          <w:bCs/>
          <w:color w:val="000000"/>
          <w:sz w:val="24"/>
          <w:szCs w:val="24"/>
        </w:rPr>
        <w:t xml:space="preserve"> mēnesī </w:t>
      </w:r>
      <w:r w:rsidRPr="00D41266">
        <w:rPr>
          <w:rFonts w:ascii="Times New Roman" w:hAnsi="Times New Roman"/>
          <w:b/>
          <w:bCs/>
          <w:sz w:val="24"/>
          <w:szCs w:val="24"/>
        </w:rPr>
        <w:t>bez pievienotās vērtības nodokļa.</w:t>
      </w:r>
    </w:p>
    <w:p w14:paraId="32FFC286" w14:textId="77777777" w:rsidR="00B25A07" w:rsidRDefault="00B25A07" w:rsidP="0018578E">
      <w:pPr>
        <w:tabs>
          <w:tab w:val="left" w:pos="567"/>
        </w:tabs>
        <w:spacing w:after="0" w:line="276" w:lineRule="auto"/>
        <w:jc w:val="both"/>
        <w:rPr>
          <w:rFonts w:ascii="Times New Roman" w:hAnsi="Times New Roman"/>
          <w:sz w:val="24"/>
          <w:szCs w:val="24"/>
        </w:rPr>
      </w:pPr>
    </w:p>
    <w:p w14:paraId="18D6575D" w14:textId="77777777" w:rsidR="00102EE8" w:rsidRDefault="00102EE8" w:rsidP="0018578E">
      <w:pPr>
        <w:tabs>
          <w:tab w:val="left" w:pos="567"/>
        </w:tabs>
        <w:spacing w:after="0" w:line="276" w:lineRule="auto"/>
        <w:jc w:val="both"/>
        <w:rPr>
          <w:rFonts w:ascii="Times New Roman" w:hAnsi="Times New Roman"/>
          <w:sz w:val="24"/>
          <w:szCs w:val="24"/>
        </w:rPr>
      </w:pPr>
    </w:p>
    <w:p w14:paraId="71E2459A" w14:textId="77777777" w:rsidR="00102EE8" w:rsidRDefault="00102EE8" w:rsidP="0018578E">
      <w:pPr>
        <w:tabs>
          <w:tab w:val="left" w:pos="567"/>
        </w:tabs>
        <w:spacing w:after="0" w:line="276" w:lineRule="auto"/>
        <w:jc w:val="both"/>
        <w:rPr>
          <w:rFonts w:ascii="Times New Roman" w:hAnsi="Times New Roman"/>
          <w:sz w:val="24"/>
          <w:szCs w:val="24"/>
        </w:rPr>
      </w:pPr>
    </w:p>
    <w:p w14:paraId="10951557" w14:textId="77777777" w:rsidR="00102EE8" w:rsidRPr="00D41266" w:rsidRDefault="00102EE8" w:rsidP="0018578E">
      <w:pPr>
        <w:tabs>
          <w:tab w:val="left" w:pos="567"/>
        </w:tabs>
        <w:spacing w:after="0" w:line="276" w:lineRule="auto"/>
        <w:jc w:val="both"/>
        <w:rPr>
          <w:rFonts w:ascii="Times New Roman" w:hAnsi="Times New Roman"/>
          <w:sz w:val="24"/>
          <w:szCs w:val="24"/>
        </w:rPr>
      </w:pPr>
    </w:p>
    <w:p w14:paraId="42606FC4" w14:textId="77777777" w:rsidR="006F42F9" w:rsidRPr="00D41266" w:rsidRDefault="006F42F9" w:rsidP="0018578E">
      <w:pPr>
        <w:pStyle w:val="Sarakstarindkopa"/>
        <w:numPr>
          <w:ilvl w:val="0"/>
          <w:numId w:val="5"/>
        </w:numPr>
        <w:tabs>
          <w:tab w:val="left" w:pos="567"/>
        </w:tabs>
        <w:spacing w:after="0" w:line="276" w:lineRule="auto"/>
        <w:jc w:val="center"/>
        <w:rPr>
          <w:rFonts w:ascii="Times New Roman" w:hAnsi="Times New Roman"/>
          <w:b/>
          <w:bCs/>
          <w:sz w:val="24"/>
          <w:szCs w:val="24"/>
        </w:rPr>
      </w:pPr>
      <w:r w:rsidRPr="00D41266">
        <w:rPr>
          <w:rFonts w:ascii="Times New Roman" w:hAnsi="Times New Roman"/>
          <w:b/>
          <w:bCs/>
          <w:sz w:val="24"/>
          <w:szCs w:val="24"/>
        </w:rPr>
        <w:t>Pretendenta piedāvājumu atvēršana un izskatīšana</w:t>
      </w:r>
    </w:p>
    <w:p w14:paraId="08AC7EC9" w14:textId="77777777" w:rsidR="006F42F9" w:rsidRPr="00D41266" w:rsidRDefault="006F42F9" w:rsidP="0018578E">
      <w:pPr>
        <w:pStyle w:val="Sarakstarindkopa"/>
        <w:tabs>
          <w:tab w:val="left" w:pos="567"/>
        </w:tabs>
        <w:spacing w:after="0" w:line="276" w:lineRule="auto"/>
        <w:ind w:left="540"/>
        <w:rPr>
          <w:rFonts w:ascii="Times New Roman" w:hAnsi="Times New Roman"/>
          <w:b/>
          <w:bCs/>
          <w:sz w:val="24"/>
          <w:szCs w:val="24"/>
        </w:rPr>
      </w:pPr>
    </w:p>
    <w:p w14:paraId="5C888A8F" w14:textId="77777777" w:rsidR="006F42F9" w:rsidRPr="00D41266" w:rsidRDefault="006F42F9" w:rsidP="0018578E">
      <w:pPr>
        <w:pStyle w:val="Sarakstarindkopa"/>
        <w:numPr>
          <w:ilvl w:val="1"/>
          <w:numId w:val="5"/>
        </w:numPr>
        <w:tabs>
          <w:tab w:val="left" w:pos="567"/>
        </w:tabs>
        <w:spacing w:after="0" w:line="276" w:lineRule="auto"/>
        <w:ind w:left="567" w:hanging="567"/>
        <w:jc w:val="both"/>
        <w:rPr>
          <w:rFonts w:ascii="Times New Roman" w:hAnsi="Times New Roman"/>
          <w:b/>
          <w:bCs/>
          <w:sz w:val="24"/>
          <w:szCs w:val="24"/>
        </w:rPr>
      </w:pPr>
      <w:r w:rsidRPr="00D41266">
        <w:rPr>
          <w:rFonts w:ascii="Times New Roman" w:hAnsi="Times New Roman"/>
          <w:sz w:val="24"/>
          <w:szCs w:val="24"/>
        </w:rPr>
        <w:t>Visi pretendentu piedāvājumi tiek atvērti 4.2.apakšpunktā noteiktajā laikā un vietā. Piedāvājumu atvēršana ir atklāta.</w:t>
      </w:r>
    </w:p>
    <w:p w14:paraId="7D3869DC" w14:textId="77777777" w:rsidR="006F42F9" w:rsidRPr="00D41266" w:rsidRDefault="006F42F9" w:rsidP="0018578E">
      <w:pPr>
        <w:pStyle w:val="Sarakstarindkopa"/>
        <w:numPr>
          <w:ilvl w:val="1"/>
          <w:numId w:val="5"/>
        </w:numPr>
        <w:tabs>
          <w:tab w:val="left" w:pos="567"/>
        </w:tabs>
        <w:spacing w:after="0" w:line="276" w:lineRule="auto"/>
        <w:ind w:left="567" w:hanging="567"/>
        <w:jc w:val="both"/>
        <w:rPr>
          <w:rFonts w:ascii="Times New Roman" w:hAnsi="Times New Roman"/>
          <w:b/>
          <w:bCs/>
          <w:sz w:val="24"/>
          <w:szCs w:val="24"/>
        </w:rPr>
      </w:pPr>
      <w:r w:rsidRPr="00D41266">
        <w:rPr>
          <w:rFonts w:ascii="Times New Roman" w:hAnsi="Times New Roman"/>
          <w:sz w:val="24"/>
          <w:szCs w:val="24"/>
        </w:rPr>
        <w:t>Komisija piedāvājumu atvēršanas norisi, pretendentu atlases un piedāvājumu vērtēšanas norisi, kā arī pieņemtos lēmumus protokolē.</w:t>
      </w:r>
    </w:p>
    <w:p w14:paraId="78421BEC" w14:textId="77777777" w:rsidR="006F42F9" w:rsidRPr="00D41266" w:rsidRDefault="006F42F9" w:rsidP="0018578E">
      <w:pPr>
        <w:pStyle w:val="Sarakstarindkopa"/>
        <w:numPr>
          <w:ilvl w:val="1"/>
          <w:numId w:val="5"/>
        </w:numPr>
        <w:tabs>
          <w:tab w:val="left" w:pos="567"/>
        </w:tabs>
        <w:spacing w:after="0" w:line="276" w:lineRule="auto"/>
        <w:ind w:left="567" w:hanging="567"/>
        <w:jc w:val="both"/>
        <w:rPr>
          <w:rFonts w:ascii="Times New Roman" w:hAnsi="Times New Roman"/>
          <w:sz w:val="24"/>
          <w:szCs w:val="24"/>
        </w:rPr>
      </w:pPr>
      <w:r w:rsidRPr="00D41266">
        <w:rPr>
          <w:rFonts w:ascii="Times New Roman" w:hAnsi="Times New Roman"/>
          <w:sz w:val="24"/>
          <w:szCs w:val="24"/>
        </w:rPr>
        <w:t>Pretendentu piedāvājumus Komisija atver to iesniegšanas secībā, nosaucot nomas tiesību pretendentu, pieteikuma iesniegšanas datumu un laiku un nomas pretendenta piedāvāto nomas maksas apmēru.</w:t>
      </w:r>
    </w:p>
    <w:p w14:paraId="1B362872" w14:textId="77777777" w:rsidR="003C0601" w:rsidRPr="00D41266" w:rsidRDefault="003C0601" w:rsidP="0018578E">
      <w:pPr>
        <w:pStyle w:val="Sarakstarindkopa"/>
        <w:numPr>
          <w:ilvl w:val="1"/>
          <w:numId w:val="5"/>
        </w:numPr>
        <w:tabs>
          <w:tab w:val="left" w:pos="567"/>
        </w:tabs>
        <w:spacing w:after="0" w:line="276" w:lineRule="auto"/>
        <w:ind w:left="567" w:hanging="567"/>
        <w:jc w:val="both"/>
        <w:rPr>
          <w:rFonts w:ascii="Times New Roman" w:hAnsi="Times New Roman"/>
          <w:sz w:val="24"/>
          <w:szCs w:val="24"/>
        </w:rPr>
      </w:pPr>
      <w:r w:rsidRPr="00D41266">
        <w:rPr>
          <w:rFonts w:ascii="Times New Roman" w:hAnsi="Times New Roman"/>
          <w:sz w:val="24"/>
          <w:szCs w:val="24"/>
        </w:rPr>
        <w:t>Pēc katra pieteikuma atvēršanas Komisijas priekšsēdētājs un locekļi parakstās uz piedāvājuma.</w:t>
      </w:r>
    </w:p>
    <w:p w14:paraId="07BA4CB3" w14:textId="77777777" w:rsidR="003C0601" w:rsidRPr="00D41266" w:rsidRDefault="003C0601" w:rsidP="0018578E">
      <w:pPr>
        <w:pStyle w:val="Sarakstarindkopa"/>
        <w:numPr>
          <w:ilvl w:val="1"/>
          <w:numId w:val="5"/>
        </w:numPr>
        <w:tabs>
          <w:tab w:val="left" w:pos="567"/>
        </w:tabs>
        <w:spacing w:after="0" w:line="276" w:lineRule="auto"/>
        <w:ind w:left="567" w:hanging="567"/>
        <w:jc w:val="both"/>
        <w:rPr>
          <w:rFonts w:ascii="Times New Roman" w:hAnsi="Times New Roman"/>
          <w:sz w:val="24"/>
          <w:szCs w:val="24"/>
        </w:rPr>
      </w:pPr>
      <w:r w:rsidRPr="00D41266">
        <w:rPr>
          <w:rFonts w:ascii="Times New Roman" w:hAnsi="Times New Roman"/>
          <w:sz w:val="24"/>
          <w:szCs w:val="24"/>
        </w:rPr>
        <w:t>Komisija izskata pretendenta piedāvājuma atbilstību izsoles noteikumu prasībām.</w:t>
      </w:r>
    </w:p>
    <w:p w14:paraId="111D13BF" w14:textId="77777777" w:rsidR="002B0794" w:rsidRPr="00D41266" w:rsidRDefault="002B0794" w:rsidP="0018578E">
      <w:pPr>
        <w:pStyle w:val="Sarakstarindkopa"/>
        <w:numPr>
          <w:ilvl w:val="1"/>
          <w:numId w:val="5"/>
        </w:numPr>
        <w:tabs>
          <w:tab w:val="left" w:pos="567"/>
        </w:tabs>
        <w:spacing w:after="0" w:line="276" w:lineRule="auto"/>
        <w:ind w:left="567" w:hanging="567"/>
        <w:jc w:val="both"/>
        <w:rPr>
          <w:rFonts w:ascii="Times New Roman" w:hAnsi="Times New Roman"/>
          <w:sz w:val="24"/>
          <w:szCs w:val="24"/>
        </w:rPr>
      </w:pPr>
      <w:r w:rsidRPr="00D41266">
        <w:rPr>
          <w:rFonts w:ascii="Times New Roman" w:hAnsi="Times New Roman"/>
          <w:sz w:val="24"/>
          <w:szCs w:val="24"/>
        </w:rPr>
        <w:t>Ja nomas tiesību pretendents nav izpildījis izsoles priekšnoteikumus (izsoles noteikumu 6.1.-6.7.punkts), uz nomas tiesību pretendentu attiecas šo izsoles noteikumu 5.2.punktā minētie nosacījumi, Komisija pieņem lēmumu par nomas tiesību pretendenta izslēgšanu no dalības izsolē un pieteikumu neizskata.</w:t>
      </w:r>
    </w:p>
    <w:p w14:paraId="238B3A04" w14:textId="77777777" w:rsidR="002B0794" w:rsidRPr="00D41266" w:rsidRDefault="002B0794" w:rsidP="0018578E">
      <w:pPr>
        <w:pStyle w:val="Sarakstarindkopa"/>
        <w:numPr>
          <w:ilvl w:val="1"/>
          <w:numId w:val="5"/>
        </w:numPr>
        <w:tabs>
          <w:tab w:val="left" w:pos="567"/>
        </w:tabs>
        <w:spacing w:after="0" w:line="276" w:lineRule="auto"/>
        <w:ind w:left="567" w:hanging="567"/>
        <w:jc w:val="both"/>
        <w:rPr>
          <w:rFonts w:ascii="Times New Roman" w:hAnsi="Times New Roman"/>
          <w:sz w:val="24"/>
          <w:szCs w:val="24"/>
        </w:rPr>
      </w:pPr>
      <w:r w:rsidRPr="00D41266">
        <w:rPr>
          <w:rFonts w:ascii="Times New Roman" w:hAnsi="Times New Roman"/>
          <w:sz w:val="24"/>
          <w:szCs w:val="24"/>
        </w:rPr>
        <w:t xml:space="preserve">Komisija </w:t>
      </w:r>
      <w:r w:rsidR="00203D96" w:rsidRPr="00D41266">
        <w:rPr>
          <w:rFonts w:ascii="Times New Roman" w:hAnsi="Times New Roman"/>
          <w:sz w:val="24"/>
          <w:szCs w:val="24"/>
        </w:rPr>
        <w:t xml:space="preserve">jebkurā piedāvājumu vērtēšanas stadijā </w:t>
      </w:r>
      <w:r w:rsidRPr="00D41266">
        <w:rPr>
          <w:rFonts w:ascii="Times New Roman" w:hAnsi="Times New Roman"/>
          <w:sz w:val="24"/>
          <w:szCs w:val="24"/>
        </w:rPr>
        <w:t xml:space="preserve">ir tiesīga pārbaudīt izsoles dalībnieku sniegtās ziņas, pieprasot informāciju kompetentā institūcijā, publiski pieejamās datubāzēs vai citos publiski pieejamos avotos. Ja tiek atklāts, ka izsoles dalībnieks ir sniedzis nepatiesas ziņas, izsoles dalībnieks tiek izslēgts no izsoles dalībnieku saraksta, zaudējot tiesības piedalīties izsolē. </w:t>
      </w:r>
    </w:p>
    <w:p w14:paraId="2F3D64B3" w14:textId="77777777" w:rsidR="003C0601" w:rsidRPr="00D41266" w:rsidRDefault="00FD3193" w:rsidP="0018578E">
      <w:pPr>
        <w:pStyle w:val="Sarakstarindkopa"/>
        <w:numPr>
          <w:ilvl w:val="1"/>
          <w:numId w:val="5"/>
        </w:numPr>
        <w:tabs>
          <w:tab w:val="left" w:pos="567"/>
        </w:tabs>
        <w:spacing w:after="0" w:line="276" w:lineRule="auto"/>
        <w:ind w:left="567" w:hanging="567"/>
        <w:jc w:val="both"/>
        <w:rPr>
          <w:rFonts w:ascii="Times New Roman" w:hAnsi="Times New Roman"/>
          <w:sz w:val="24"/>
          <w:szCs w:val="24"/>
        </w:rPr>
      </w:pPr>
      <w:r w:rsidRPr="00D41266">
        <w:rPr>
          <w:rFonts w:ascii="Times New Roman" w:hAnsi="Times New Roman"/>
          <w:sz w:val="24"/>
          <w:szCs w:val="24"/>
        </w:rPr>
        <w:t xml:space="preserve">Ja pēc visu pieteikumu atvēršanas Komisija konstatē, ka vairāki </w:t>
      </w:r>
      <w:r w:rsidR="00926C9A">
        <w:rPr>
          <w:rFonts w:ascii="Times New Roman" w:hAnsi="Times New Roman"/>
          <w:sz w:val="24"/>
          <w:szCs w:val="24"/>
        </w:rPr>
        <w:t>izsoles dalībnieki</w:t>
      </w:r>
      <w:r w:rsidRPr="00D41266">
        <w:rPr>
          <w:rFonts w:ascii="Times New Roman" w:hAnsi="Times New Roman"/>
          <w:sz w:val="24"/>
          <w:szCs w:val="24"/>
        </w:rPr>
        <w:t xml:space="preserve"> piedāvājuši vienādu augstāko nomas maksu, Komisija veic vienu no šādām darbībām:</w:t>
      </w:r>
    </w:p>
    <w:p w14:paraId="614CF82C" w14:textId="77777777" w:rsidR="00FD3193" w:rsidRPr="00D41266" w:rsidRDefault="00FD3193" w:rsidP="004B0B34">
      <w:pPr>
        <w:pStyle w:val="Sarakstarindkopa"/>
        <w:numPr>
          <w:ilvl w:val="2"/>
          <w:numId w:val="5"/>
        </w:numPr>
        <w:tabs>
          <w:tab w:val="left" w:pos="1276"/>
        </w:tabs>
        <w:spacing w:after="0" w:line="276" w:lineRule="auto"/>
        <w:ind w:left="1276" w:hanging="709"/>
        <w:jc w:val="both"/>
        <w:rPr>
          <w:rFonts w:ascii="Times New Roman" w:hAnsi="Times New Roman"/>
          <w:sz w:val="24"/>
          <w:szCs w:val="24"/>
        </w:rPr>
      </w:pPr>
      <w:r w:rsidRPr="00D41266">
        <w:rPr>
          <w:rFonts w:ascii="Times New Roman" w:hAnsi="Times New Roman"/>
          <w:sz w:val="24"/>
          <w:szCs w:val="24"/>
        </w:rPr>
        <w:t xml:space="preserve">turpina izsoli, pieņemot rakstiskus piedāvājumus no </w:t>
      </w:r>
      <w:r w:rsidR="00926C9A">
        <w:rPr>
          <w:rFonts w:ascii="Times New Roman" w:hAnsi="Times New Roman"/>
          <w:sz w:val="24"/>
          <w:szCs w:val="24"/>
        </w:rPr>
        <w:t>izsoles dalībniekiem</w:t>
      </w:r>
      <w:r w:rsidRPr="00D41266">
        <w:rPr>
          <w:rFonts w:ascii="Times New Roman" w:hAnsi="Times New Roman"/>
          <w:sz w:val="24"/>
          <w:szCs w:val="24"/>
        </w:rPr>
        <w:t xml:space="preserve"> vai to pārstāvjiem, kas piedāvājuši vienādu augstāko nomas maksu, ja tie piedalās piedāvājumu atvēršanā un organizē tūlītēju piedāvājumu atvēršanu;</w:t>
      </w:r>
    </w:p>
    <w:p w14:paraId="60D9A552" w14:textId="77777777" w:rsidR="00FD3193" w:rsidRPr="00D41266" w:rsidRDefault="00FD3193" w:rsidP="004B0B34">
      <w:pPr>
        <w:pStyle w:val="Sarakstarindkopa"/>
        <w:numPr>
          <w:ilvl w:val="2"/>
          <w:numId w:val="5"/>
        </w:numPr>
        <w:tabs>
          <w:tab w:val="left" w:pos="1276"/>
        </w:tabs>
        <w:spacing w:after="0" w:line="276" w:lineRule="auto"/>
        <w:ind w:left="1276" w:hanging="709"/>
        <w:jc w:val="both"/>
        <w:rPr>
          <w:rFonts w:ascii="Times New Roman" w:hAnsi="Times New Roman"/>
          <w:sz w:val="24"/>
          <w:szCs w:val="24"/>
        </w:rPr>
      </w:pPr>
      <w:r w:rsidRPr="00D41266">
        <w:rPr>
          <w:rFonts w:ascii="Times New Roman" w:hAnsi="Times New Roman"/>
          <w:sz w:val="24"/>
          <w:szCs w:val="24"/>
        </w:rPr>
        <w:t xml:space="preserve">rakstiski lūdz </w:t>
      </w:r>
      <w:r w:rsidR="00926C9A">
        <w:rPr>
          <w:rFonts w:ascii="Times New Roman" w:hAnsi="Times New Roman"/>
          <w:sz w:val="24"/>
          <w:szCs w:val="24"/>
        </w:rPr>
        <w:t>izsoles dalībniekus</w:t>
      </w:r>
      <w:r w:rsidRPr="00D41266">
        <w:rPr>
          <w:rFonts w:ascii="Times New Roman" w:hAnsi="Times New Roman"/>
          <w:sz w:val="24"/>
          <w:szCs w:val="24"/>
        </w:rPr>
        <w:t>, kuri piedāvājuši vienādu augstāko nomas maksu, izteikt rakstiski savu piedāvājumu par iespējami augstāko nomas maksu, nosakot piedāvājumu iesniegšanas un atvēršanas datumu, laiku, vietu un kārtību.</w:t>
      </w:r>
    </w:p>
    <w:p w14:paraId="18A825DD" w14:textId="77777777" w:rsidR="00FD3193" w:rsidRPr="00D41266" w:rsidRDefault="00FD3193" w:rsidP="0018578E">
      <w:pPr>
        <w:pStyle w:val="Sarakstarindkopa"/>
        <w:numPr>
          <w:ilvl w:val="1"/>
          <w:numId w:val="5"/>
        </w:numPr>
        <w:tabs>
          <w:tab w:val="left" w:pos="567"/>
        </w:tabs>
        <w:spacing w:after="0" w:line="276" w:lineRule="auto"/>
        <w:ind w:left="567" w:hanging="567"/>
        <w:jc w:val="both"/>
        <w:rPr>
          <w:rFonts w:ascii="Times New Roman" w:hAnsi="Times New Roman"/>
          <w:sz w:val="24"/>
          <w:szCs w:val="24"/>
        </w:rPr>
      </w:pPr>
      <w:r w:rsidRPr="00D41266">
        <w:rPr>
          <w:rFonts w:ascii="Times New Roman" w:hAnsi="Times New Roman"/>
          <w:sz w:val="24"/>
          <w:szCs w:val="24"/>
        </w:rPr>
        <w:t xml:space="preserve">Ja neviens no </w:t>
      </w:r>
      <w:r w:rsidR="00926C9A">
        <w:rPr>
          <w:rFonts w:ascii="Times New Roman" w:hAnsi="Times New Roman"/>
          <w:sz w:val="24"/>
          <w:szCs w:val="24"/>
        </w:rPr>
        <w:t>izsoles dalībniekiem</w:t>
      </w:r>
      <w:r w:rsidRPr="00D41266">
        <w:rPr>
          <w:rFonts w:ascii="Times New Roman" w:hAnsi="Times New Roman"/>
          <w:sz w:val="24"/>
          <w:szCs w:val="24"/>
        </w:rPr>
        <w:t xml:space="preserve">, kuri piedāvājuši vienādu augstāko nomas maksu, neiesniedz jaunu piedāvājumu par augstāku nomas maksu, Komisija pieteikumu iesniegšanas secībā rakstiski piedāvā minētajiem </w:t>
      </w:r>
      <w:r w:rsidR="00926C9A">
        <w:rPr>
          <w:rFonts w:ascii="Times New Roman" w:hAnsi="Times New Roman"/>
          <w:sz w:val="24"/>
          <w:szCs w:val="24"/>
        </w:rPr>
        <w:t>izsoles dalībniekiem</w:t>
      </w:r>
      <w:r w:rsidRPr="00D41266">
        <w:rPr>
          <w:rFonts w:ascii="Times New Roman" w:hAnsi="Times New Roman"/>
          <w:sz w:val="24"/>
          <w:szCs w:val="24"/>
        </w:rPr>
        <w:t xml:space="preserve"> slēgt </w:t>
      </w:r>
      <w:r w:rsidR="00C614B9" w:rsidRPr="00D41266">
        <w:rPr>
          <w:rFonts w:ascii="Times New Roman" w:hAnsi="Times New Roman"/>
          <w:sz w:val="24"/>
          <w:szCs w:val="24"/>
        </w:rPr>
        <w:t>N</w:t>
      </w:r>
      <w:r w:rsidRPr="00D41266">
        <w:rPr>
          <w:rFonts w:ascii="Times New Roman" w:hAnsi="Times New Roman"/>
          <w:sz w:val="24"/>
          <w:szCs w:val="24"/>
        </w:rPr>
        <w:t>omas līgumu atbilstoši to nosolītajai nomas maksai.</w:t>
      </w:r>
    </w:p>
    <w:p w14:paraId="05C1586B" w14:textId="77777777" w:rsidR="00B762BD" w:rsidRPr="00D41266" w:rsidRDefault="00B762BD" w:rsidP="0018578E">
      <w:pPr>
        <w:pStyle w:val="Sarakstarindkopa"/>
        <w:numPr>
          <w:ilvl w:val="1"/>
          <w:numId w:val="5"/>
        </w:numPr>
        <w:tabs>
          <w:tab w:val="left" w:pos="567"/>
        </w:tabs>
        <w:spacing w:after="0" w:line="276" w:lineRule="auto"/>
        <w:ind w:left="567" w:hanging="567"/>
        <w:jc w:val="both"/>
        <w:rPr>
          <w:rFonts w:ascii="Times New Roman" w:hAnsi="Times New Roman"/>
          <w:sz w:val="24"/>
          <w:szCs w:val="24"/>
        </w:rPr>
      </w:pPr>
      <w:r w:rsidRPr="00D41266">
        <w:rPr>
          <w:rFonts w:ascii="Times New Roman" w:hAnsi="Times New Roman"/>
          <w:sz w:val="24"/>
          <w:szCs w:val="24"/>
        </w:rPr>
        <w:t xml:space="preserve">Ja rakstiskai izsolei piesakās tikai viens nomas tiesību pretendents, izsoli atzīst par notikušu. Iznomātājs ar nomas tiesību pretendentu slēdz </w:t>
      </w:r>
      <w:r w:rsidR="00C614B9" w:rsidRPr="00D41266">
        <w:rPr>
          <w:rFonts w:ascii="Times New Roman" w:hAnsi="Times New Roman"/>
          <w:sz w:val="24"/>
          <w:szCs w:val="24"/>
        </w:rPr>
        <w:t>N</w:t>
      </w:r>
      <w:r w:rsidRPr="00D41266">
        <w:rPr>
          <w:rFonts w:ascii="Times New Roman" w:hAnsi="Times New Roman"/>
          <w:sz w:val="24"/>
          <w:szCs w:val="24"/>
        </w:rPr>
        <w:t xml:space="preserve">omas līgumu par piedāvāto nomas maksu, kas nav zemāka par </w:t>
      </w:r>
      <w:r w:rsidR="00EF368D">
        <w:rPr>
          <w:rFonts w:ascii="Times New Roman" w:hAnsi="Times New Roman"/>
          <w:sz w:val="24"/>
          <w:szCs w:val="24"/>
        </w:rPr>
        <w:t xml:space="preserve">šo izsoles noteikumu </w:t>
      </w:r>
      <w:r w:rsidR="00EF368D" w:rsidRPr="00D41266">
        <w:rPr>
          <w:rFonts w:ascii="Times New Roman" w:hAnsi="Times New Roman"/>
          <w:sz w:val="24"/>
          <w:szCs w:val="24"/>
        </w:rPr>
        <w:t>7.1.punktā noteikto nosacīto nomas maksu</w:t>
      </w:r>
      <w:r w:rsidRPr="00D41266">
        <w:rPr>
          <w:rFonts w:ascii="Times New Roman" w:hAnsi="Times New Roman"/>
          <w:sz w:val="24"/>
          <w:szCs w:val="24"/>
        </w:rPr>
        <w:t>.</w:t>
      </w:r>
    </w:p>
    <w:p w14:paraId="6569BF22" w14:textId="77777777" w:rsidR="00B762BD" w:rsidRPr="00D41266" w:rsidRDefault="00B762BD" w:rsidP="0018578E">
      <w:pPr>
        <w:pStyle w:val="Sarakstarindkopa"/>
        <w:numPr>
          <w:ilvl w:val="1"/>
          <w:numId w:val="5"/>
        </w:numPr>
        <w:tabs>
          <w:tab w:val="left" w:pos="567"/>
        </w:tabs>
        <w:spacing w:after="0" w:line="276" w:lineRule="auto"/>
        <w:ind w:left="567" w:hanging="567"/>
        <w:jc w:val="both"/>
        <w:rPr>
          <w:rFonts w:ascii="Times New Roman" w:hAnsi="Times New Roman"/>
          <w:sz w:val="24"/>
          <w:szCs w:val="24"/>
        </w:rPr>
      </w:pPr>
      <w:r w:rsidRPr="00D41266">
        <w:rPr>
          <w:rFonts w:ascii="Times New Roman" w:hAnsi="Times New Roman"/>
          <w:sz w:val="24"/>
          <w:szCs w:val="24"/>
        </w:rPr>
        <w:t xml:space="preserve">Iznomātājs </w:t>
      </w:r>
      <w:r w:rsidR="00C614B9" w:rsidRPr="00D41266">
        <w:rPr>
          <w:rFonts w:ascii="Times New Roman" w:hAnsi="Times New Roman"/>
          <w:sz w:val="24"/>
          <w:szCs w:val="24"/>
        </w:rPr>
        <w:t>N</w:t>
      </w:r>
      <w:r w:rsidRPr="00D41266">
        <w:rPr>
          <w:rFonts w:ascii="Times New Roman" w:hAnsi="Times New Roman"/>
          <w:sz w:val="24"/>
          <w:szCs w:val="24"/>
        </w:rPr>
        <w:t xml:space="preserve">omas līgumu slēdz ar to </w:t>
      </w:r>
      <w:r w:rsidR="00926C9A">
        <w:rPr>
          <w:rFonts w:ascii="Times New Roman" w:hAnsi="Times New Roman"/>
          <w:sz w:val="24"/>
          <w:szCs w:val="24"/>
        </w:rPr>
        <w:t>izsoles dalībnieku</w:t>
      </w:r>
      <w:r w:rsidRPr="00D41266">
        <w:rPr>
          <w:rFonts w:ascii="Times New Roman" w:hAnsi="Times New Roman"/>
          <w:sz w:val="24"/>
          <w:szCs w:val="24"/>
        </w:rPr>
        <w:t xml:space="preserve">, kurš piedāvājis visaugstāko nomas maksu. </w:t>
      </w:r>
      <w:r w:rsidR="00926C9A">
        <w:rPr>
          <w:rFonts w:ascii="Times New Roman" w:hAnsi="Times New Roman"/>
          <w:sz w:val="24"/>
          <w:szCs w:val="24"/>
        </w:rPr>
        <w:t>Izsoles dalībnieks</w:t>
      </w:r>
      <w:r w:rsidR="00926C9A" w:rsidRPr="00D41266">
        <w:rPr>
          <w:rFonts w:ascii="Times New Roman" w:hAnsi="Times New Roman"/>
          <w:sz w:val="24"/>
          <w:szCs w:val="24"/>
        </w:rPr>
        <w:t xml:space="preserve"> </w:t>
      </w:r>
      <w:r w:rsidRPr="00D41266">
        <w:rPr>
          <w:rFonts w:ascii="Times New Roman" w:hAnsi="Times New Roman"/>
          <w:sz w:val="24"/>
          <w:szCs w:val="24"/>
        </w:rPr>
        <w:t xml:space="preserve">paraksta </w:t>
      </w:r>
      <w:r w:rsidR="00C614B9" w:rsidRPr="00D41266">
        <w:rPr>
          <w:rFonts w:ascii="Times New Roman" w:hAnsi="Times New Roman"/>
          <w:sz w:val="24"/>
          <w:szCs w:val="24"/>
        </w:rPr>
        <w:t>N</w:t>
      </w:r>
      <w:r w:rsidRPr="00D41266">
        <w:rPr>
          <w:rFonts w:ascii="Times New Roman" w:hAnsi="Times New Roman"/>
          <w:sz w:val="24"/>
          <w:szCs w:val="24"/>
        </w:rPr>
        <w:t xml:space="preserve">omas līgumu vai rakstiski paziņo par atteikumu slēgt </w:t>
      </w:r>
      <w:r w:rsidR="00C614B9" w:rsidRPr="00D41266">
        <w:rPr>
          <w:rFonts w:ascii="Times New Roman" w:hAnsi="Times New Roman"/>
          <w:sz w:val="24"/>
          <w:szCs w:val="24"/>
        </w:rPr>
        <w:t>N</w:t>
      </w:r>
      <w:r w:rsidRPr="00D41266">
        <w:rPr>
          <w:rFonts w:ascii="Times New Roman" w:hAnsi="Times New Roman"/>
          <w:sz w:val="24"/>
          <w:szCs w:val="24"/>
        </w:rPr>
        <w:t xml:space="preserve">omas līgumu ar iznomātāju 10 darbdienu laikā no </w:t>
      </w:r>
      <w:r w:rsidR="00C614B9" w:rsidRPr="00D41266">
        <w:rPr>
          <w:rFonts w:ascii="Times New Roman" w:hAnsi="Times New Roman"/>
          <w:sz w:val="24"/>
          <w:szCs w:val="24"/>
        </w:rPr>
        <w:t>N</w:t>
      </w:r>
      <w:r w:rsidRPr="00D41266">
        <w:rPr>
          <w:rFonts w:ascii="Times New Roman" w:hAnsi="Times New Roman"/>
          <w:sz w:val="24"/>
          <w:szCs w:val="24"/>
        </w:rPr>
        <w:t xml:space="preserve">omas līguma projekta nosūtīšanas dienas. Ja iepriekš minētajā termiņā </w:t>
      </w:r>
      <w:r w:rsidR="00926C9A">
        <w:rPr>
          <w:rFonts w:ascii="Times New Roman" w:hAnsi="Times New Roman"/>
          <w:sz w:val="24"/>
          <w:szCs w:val="24"/>
        </w:rPr>
        <w:t xml:space="preserve">izsoles dalībnieks </w:t>
      </w:r>
      <w:r w:rsidRPr="00D41266">
        <w:rPr>
          <w:rFonts w:ascii="Times New Roman" w:hAnsi="Times New Roman"/>
          <w:sz w:val="24"/>
          <w:szCs w:val="24"/>
        </w:rPr>
        <w:t xml:space="preserve">līgumu neparaksta un neiesniedz attiecīgu atteikumu, uzskatāms, ka </w:t>
      </w:r>
      <w:r w:rsidR="00926C9A">
        <w:rPr>
          <w:rFonts w:ascii="Times New Roman" w:hAnsi="Times New Roman"/>
          <w:sz w:val="24"/>
          <w:szCs w:val="24"/>
        </w:rPr>
        <w:t>izsoles dalībnieks</w:t>
      </w:r>
      <w:r w:rsidR="00926C9A" w:rsidRPr="00D41266">
        <w:rPr>
          <w:rFonts w:ascii="Times New Roman" w:hAnsi="Times New Roman"/>
          <w:sz w:val="24"/>
          <w:szCs w:val="24"/>
        </w:rPr>
        <w:t xml:space="preserve"> </w:t>
      </w:r>
      <w:r w:rsidRPr="00D41266">
        <w:rPr>
          <w:rFonts w:ascii="Times New Roman" w:hAnsi="Times New Roman"/>
          <w:sz w:val="24"/>
          <w:szCs w:val="24"/>
        </w:rPr>
        <w:t xml:space="preserve">no </w:t>
      </w:r>
      <w:r w:rsidR="00C614B9" w:rsidRPr="00D41266">
        <w:rPr>
          <w:rFonts w:ascii="Times New Roman" w:hAnsi="Times New Roman"/>
          <w:sz w:val="24"/>
          <w:szCs w:val="24"/>
        </w:rPr>
        <w:t>N</w:t>
      </w:r>
      <w:r w:rsidRPr="00D41266">
        <w:rPr>
          <w:rFonts w:ascii="Times New Roman" w:hAnsi="Times New Roman"/>
          <w:sz w:val="24"/>
          <w:szCs w:val="24"/>
        </w:rPr>
        <w:t>omas līguma slēgšanas ir atteicies.</w:t>
      </w:r>
    </w:p>
    <w:p w14:paraId="24D67962" w14:textId="77777777" w:rsidR="00B762BD" w:rsidRPr="00D41266" w:rsidRDefault="00B762BD" w:rsidP="0018578E">
      <w:pPr>
        <w:pStyle w:val="Sarakstarindkopa"/>
        <w:numPr>
          <w:ilvl w:val="1"/>
          <w:numId w:val="5"/>
        </w:numPr>
        <w:tabs>
          <w:tab w:val="left" w:pos="567"/>
        </w:tabs>
        <w:spacing w:after="0" w:line="276" w:lineRule="auto"/>
        <w:ind w:left="567" w:hanging="567"/>
        <w:jc w:val="both"/>
        <w:rPr>
          <w:rFonts w:ascii="Times New Roman" w:hAnsi="Times New Roman"/>
          <w:sz w:val="24"/>
          <w:szCs w:val="24"/>
        </w:rPr>
      </w:pPr>
      <w:r w:rsidRPr="00D41266">
        <w:rPr>
          <w:rFonts w:ascii="Times New Roman" w:hAnsi="Times New Roman"/>
          <w:sz w:val="24"/>
          <w:szCs w:val="24"/>
        </w:rPr>
        <w:t xml:space="preserve">Ja </w:t>
      </w:r>
      <w:r w:rsidR="00926C9A">
        <w:rPr>
          <w:rFonts w:ascii="Times New Roman" w:hAnsi="Times New Roman"/>
          <w:sz w:val="24"/>
          <w:szCs w:val="24"/>
        </w:rPr>
        <w:t>izsoles dalībnieks</w:t>
      </w:r>
      <w:r w:rsidRPr="00D41266">
        <w:rPr>
          <w:rFonts w:ascii="Times New Roman" w:hAnsi="Times New Roman"/>
          <w:sz w:val="24"/>
          <w:szCs w:val="24"/>
        </w:rPr>
        <w:t xml:space="preserve">, kurš piedāvājis augstāko nomas maksu, atsakās slēgt </w:t>
      </w:r>
      <w:r w:rsidR="00C614B9" w:rsidRPr="00D41266">
        <w:rPr>
          <w:rFonts w:ascii="Times New Roman" w:hAnsi="Times New Roman"/>
          <w:sz w:val="24"/>
          <w:szCs w:val="24"/>
        </w:rPr>
        <w:t>N</w:t>
      </w:r>
      <w:r w:rsidRPr="00D41266">
        <w:rPr>
          <w:rFonts w:ascii="Times New Roman" w:hAnsi="Times New Roman"/>
          <w:sz w:val="24"/>
          <w:szCs w:val="24"/>
        </w:rPr>
        <w:t>omas līgumu, iznomātājam</w:t>
      </w:r>
      <w:r w:rsidR="005D1DF8" w:rsidRPr="00D41266">
        <w:rPr>
          <w:rFonts w:ascii="Times New Roman" w:hAnsi="Times New Roman"/>
          <w:sz w:val="24"/>
          <w:szCs w:val="24"/>
        </w:rPr>
        <w:t xml:space="preserve"> ir tiesības secīgi piedāvāt slēgt </w:t>
      </w:r>
      <w:r w:rsidR="00C614B9" w:rsidRPr="00D41266">
        <w:rPr>
          <w:rFonts w:ascii="Times New Roman" w:hAnsi="Times New Roman"/>
          <w:sz w:val="24"/>
          <w:szCs w:val="24"/>
        </w:rPr>
        <w:t>N</w:t>
      </w:r>
      <w:r w:rsidR="005D1DF8" w:rsidRPr="00D41266">
        <w:rPr>
          <w:rFonts w:ascii="Times New Roman" w:hAnsi="Times New Roman"/>
          <w:sz w:val="24"/>
          <w:szCs w:val="24"/>
        </w:rPr>
        <w:t xml:space="preserve">omas līgumu tam </w:t>
      </w:r>
      <w:r w:rsidR="00926C9A">
        <w:rPr>
          <w:rFonts w:ascii="Times New Roman" w:hAnsi="Times New Roman"/>
          <w:sz w:val="24"/>
          <w:szCs w:val="24"/>
        </w:rPr>
        <w:t>izsoles dalībniekam</w:t>
      </w:r>
      <w:r w:rsidR="005D1DF8" w:rsidRPr="00D41266">
        <w:rPr>
          <w:rFonts w:ascii="Times New Roman" w:hAnsi="Times New Roman"/>
          <w:sz w:val="24"/>
          <w:szCs w:val="24"/>
        </w:rPr>
        <w:t>, kurš piedāvāja nākamo augstāko nomas maksu.</w:t>
      </w:r>
    </w:p>
    <w:p w14:paraId="52FB6C02" w14:textId="77777777" w:rsidR="0036311E" w:rsidRPr="00D41266" w:rsidRDefault="00926C9A" w:rsidP="0018578E">
      <w:pPr>
        <w:pStyle w:val="Sarakstarindkopa"/>
        <w:numPr>
          <w:ilvl w:val="1"/>
          <w:numId w:val="5"/>
        </w:numPr>
        <w:tabs>
          <w:tab w:val="left" w:pos="567"/>
        </w:tabs>
        <w:spacing w:after="0" w:line="276" w:lineRule="auto"/>
        <w:ind w:left="567" w:hanging="567"/>
        <w:jc w:val="both"/>
        <w:rPr>
          <w:rFonts w:ascii="Times New Roman" w:hAnsi="Times New Roman"/>
          <w:sz w:val="24"/>
          <w:szCs w:val="24"/>
        </w:rPr>
      </w:pPr>
      <w:r>
        <w:rPr>
          <w:rFonts w:ascii="Times New Roman" w:hAnsi="Times New Roman"/>
          <w:sz w:val="24"/>
          <w:szCs w:val="24"/>
        </w:rPr>
        <w:lastRenderedPageBreak/>
        <w:t>Izsoles dalībnieks</w:t>
      </w:r>
      <w:r w:rsidR="0036311E" w:rsidRPr="00D41266">
        <w:rPr>
          <w:rFonts w:ascii="Times New Roman" w:eastAsia="Times New Roman" w:hAnsi="Times New Roman"/>
          <w:sz w:val="24"/>
          <w:szCs w:val="24"/>
        </w:rPr>
        <w:t xml:space="preserve">, kurš nosolījis nākamo augstāko nomas maksu, atbildi par piedāvājumu slēgt Nomas līgumu sniedz 10 darbdienu laikā no tā saņemšanas dienas. Ja </w:t>
      </w:r>
      <w:r>
        <w:rPr>
          <w:rFonts w:ascii="Times New Roman" w:hAnsi="Times New Roman"/>
          <w:sz w:val="24"/>
          <w:szCs w:val="24"/>
        </w:rPr>
        <w:t>izsoles dalībnieks</w:t>
      </w:r>
      <w:r w:rsidR="0036311E" w:rsidRPr="00D41266">
        <w:rPr>
          <w:rFonts w:ascii="Times New Roman" w:eastAsia="Times New Roman" w:hAnsi="Times New Roman"/>
          <w:sz w:val="24"/>
          <w:szCs w:val="24"/>
        </w:rPr>
        <w:t xml:space="preserve"> piekrīt parakstīt Nomas līgumu par paša nosolīto augstāko nomas maksu, viņš paraksta Nomas līgumu ar Iznomātāju 10 darbdienu laikā no Nomas līguma projekta nosūtīšanas dienas. Ja iepriekš minētajā termiņā </w:t>
      </w:r>
      <w:r>
        <w:rPr>
          <w:rFonts w:ascii="Times New Roman" w:hAnsi="Times New Roman"/>
          <w:sz w:val="24"/>
          <w:szCs w:val="24"/>
        </w:rPr>
        <w:t xml:space="preserve">izsoles dalībnieks </w:t>
      </w:r>
      <w:r w:rsidR="0036311E" w:rsidRPr="00D41266">
        <w:rPr>
          <w:rFonts w:ascii="Times New Roman" w:eastAsia="Times New Roman" w:hAnsi="Times New Roman"/>
          <w:sz w:val="24"/>
          <w:szCs w:val="24"/>
        </w:rPr>
        <w:t>Nomas līgumu neparaksta vai neiesniedz attiecīgu atteikumu, ir uzskatāms, ka izsoles dalībnieks no Nomas līguma slēgšanas ir atteicies un rīkojama jauna nomas tiesību izsole.</w:t>
      </w:r>
    </w:p>
    <w:p w14:paraId="126B668A" w14:textId="77777777" w:rsidR="00440FA2" w:rsidRPr="00D41266" w:rsidRDefault="00440FA2" w:rsidP="0018578E">
      <w:pPr>
        <w:pStyle w:val="Sarakstarindkopa"/>
        <w:tabs>
          <w:tab w:val="left" w:pos="567"/>
        </w:tabs>
        <w:spacing w:after="0" w:line="276" w:lineRule="auto"/>
        <w:ind w:left="567"/>
        <w:jc w:val="both"/>
        <w:rPr>
          <w:rFonts w:ascii="Times New Roman" w:eastAsia="Times New Roman" w:hAnsi="Times New Roman"/>
          <w:sz w:val="24"/>
          <w:szCs w:val="24"/>
        </w:rPr>
      </w:pPr>
    </w:p>
    <w:p w14:paraId="3D497F7E" w14:textId="77777777" w:rsidR="00440FA2" w:rsidRPr="00D41266" w:rsidRDefault="00440FA2" w:rsidP="0018578E">
      <w:pPr>
        <w:pStyle w:val="Sarakstarindkopa"/>
        <w:numPr>
          <w:ilvl w:val="0"/>
          <w:numId w:val="5"/>
        </w:numPr>
        <w:tabs>
          <w:tab w:val="left" w:pos="426"/>
        </w:tabs>
        <w:spacing w:after="0" w:line="276" w:lineRule="auto"/>
        <w:jc w:val="center"/>
        <w:rPr>
          <w:rFonts w:ascii="Times New Roman" w:hAnsi="Times New Roman"/>
          <w:b/>
          <w:bCs/>
          <w:sz w:val="24"/>
          <w:szCs w:val="24"/>
        </w:rPr>
      </w:pPr>
      <w:r w:rsidRPr="00D41266">
        <w:rPr>
          <w:rFonts w:ascii="Times New Roman" w:hAnsi="Times New Roman"/>
          <w:b/>
          <w:bCs/>
          <w:sz w:val="24"/>
          <w:szCs w:val="24"/>
        </w:rPr>
        <w:t>Izsoles rezultātu apstiprināšana un nomas līguma spēkā stāšanās kārtība</w:t>
      </w:r>
    </w:p>
    <w:p w14:paraId="47ACE9ED" w14:textId="77777777" w:rsidR="00440FA2" w:rsidRPr="00D41266" w:rsidRDefault="00440FA2" w:rsidP="0018578E">
      <w:pPr>
        <w:pStyle w:val="Sarakstarindkopa"/>
        <w:tabs>
          <w:tab w:val="left" w:pos="426"/>
        </w:tabs>
        <w:spacing w:after="0" w:line="276" w:lineRule="auto"/>
        <w:ind w:left="540"/>
        <w:rPr>
          <w:rFonts w:ascii="Times New Roman" w:hAnsi="Times New Roman"/>
          <w:b/>
          <w:bCs/>
          <w:sz w:val="24"/>
          <w:szCs w:val="24"/>
        </w:rPr>
      </w:pPr>
    </w:p>
    <w:p w14:paraId="4F970B2E" w14:textId="77777777" w:rsidR="00440FA2" w:rsidRPr="00D41266" w:rsidRDefault="00440FA2" w:rsidP="0018578E">
      <w:pPr>
        <w:pStyle w:val="Sarakstarindkopa"/>
        <w:numPr>
          <w:ilvl w:val="1"/>
          <w:numId w:val="5"/>
        </w:numPr>
        <w:tabs>
          <w:tab w:val="left" w:pos="567"/>
        </w:tabs>
        <w:spacing w:after="0" w:line="276" w:lineRule="auto"/>
        <w:ind w:left="567" w:hanging="567"/>
        <w:jc w:val="both"/>
        <w:rPr>
          <w:rFonts w:ascii="Times New Roman" w:hAnsi="Times New Roman"/>
          <w:b/>
          <w:bCs/>
          <w:sz w:val="24"/>
          <w:szCs w:val="24"/>
        </w:rPr>
      </w:pPr>
      <w:r w:rsidRPr="00D41266">
        <w:rPr>
          <w:rFonts w:ascii="Times New Roman" w:hAnsi="Times New Roman"/>
          <w:sz w:val="24"/>
          <w:szCs w:val="24"/>
        </w:rPr>
        <w:t xml:space="preserve">Komisija izsoles protokolu (-us) apstiprina ne vēlāk kā 3 (triju) darba dienu laikā pēc to </w:t>
      </w:r>
      <w:r w:rsidRPr="00D41266">
        <w:rPr>
          <w:rFonts w:ascii="Times New Roman" w:hAnsi="Times New Roman"/>
          <w:b/>
          <w:bCs/>
          <w:sz w:val="24"/>
          <w:szCs w:val="24"/>
        </w:rPr>
        <w:t xml:space="preserve"> </w:t>
      </w:r>
      <w:r w:rsidRPr="00D41266">
        <w:rPr>
          <w:rFonts w:ascii="Times New Roman" w:hAnsi="Times New Roman"/>
          <w:sz w:val="24"/>
          <w:szCs w:val="24"/>
        </w:rPr>
        <w:t xml:space="preserve">sastādīšanas un parakstīšanas. </w:t>
      </w:r>
    </w:p>
    <w:p w14:paraId="7094B4A1" w14:textId="77777777" w:rsidR="00440FA2" w:rsidRPr="00D41266" w:rsidRDefault="00440FA2" w:rsidP="0018578E">
      <w:pPr>
        <w:pStyle w:val="Sarakstarindkopa"/>
        <w:numPr>
          <w:ilvl w:val="1"/>
          <w:numId w:val="5"/>
        </w:numPr>
        <w:tabs>
          <w:tab w:val="left" w:pos="567"/>
        </w:tabs>
        <w:spacing w:after="0" w:line="276" w:lineRule="auto"/>
        <w:ind w:left="567"/>
        <w:jc w:val="both"/>
        <w:rPr>
          <w:rFonts w:ascii="Times New Roman" w:hAnsi="Times New Roman"/>
          <w:b/>
          <w:bCs/>
          <w:sz w:val="24"/>
          <w:szCs w:val="24"/>
        </w:rPr>
      </w:pPr>
      <w:r w:rsidRPr="00D41266">
        <w:rPr>
          <w:rFonts w:ascii="Times New Roman" w:hAnsi="Times New Roman"/>
          <w:sz w:val="24"/>
          <w:szCs w:val="24"/>
        </w:rPr>
        <w:t xml:space="preserve">Izsoles rezultātus apstiprina Gulbenes novada dome. Izsoles rezultāti 10 (desmit) darba dienu laikā pēc izsoles rezultātu apstiprināšanas tiek publicēti Gulbenes novada pašvaldības tīmekļa vietnē </w:t>
      </w:r>
      <w:hyperlink r:id="rId11" w:history="1">
        <w:r w:rsidRPr="00D41266">
          <w:rPr>
            <w:rStyle w:val="Hipersaite"/>
            <w:rFonts w:ascii="Times New Roman" w:hAnsi="Times New Roman"/>
            <w:sz w:val="24"/>
            <w:szCs w:val="24"/>
          </w:rPr>
          <w:t>www.gulbene.lv</w:t>
        </w:r>
      </w:hyperlink>
      <w:r w:rsidRPr="00D41266">
        <w:rPr>
          <w:rFonts w:ascii="Times New Roman" w:hAnsi="Times New Roman"/>
          <w:sz w:val="24"/>
          <w:szCs w:val="24"/>
        </w:rPr>
        <w:t xml:space="preserve">. </w:t>
      </w:r>
    </w:p>
    <w:p w14:paraId="13E28B4A" w14:textId="77777777" w:rsidR="00440FA2" w:rsidRPr="00D41266" w:rsidRDefault="00440FA2" w:rsidP="0018578E">
      <w:pPr>
        <w:pStyle w:val="Sarakstarindkopa"/>
        <w:numPr>
          <w:ilvl w:val="1"/>
          <w:numId w:val="5"/>
        </w:numPr>
        <w:tabs>
          <w:tab w:val="left" w:pos="567"/>
        </w:tabs>
        <w:spacing w:after="0" w:line="276" w:lineRule="auto"/>
        <w:ind w:left="567" w:hanging="567"/>
        <w:jc w:val="both"/>
        <w:rPr>
          <w:rFonts w:ascii="Times New Roman" w:hAnsi="Times New Roman"/>
          <w:b/>
          <w:bCs/>
          <w:sz w:val="24"/>
          <w:szCs w:val="24"/>
        </w:rPr>
      </w:pPr>
      <w:r w:rsidRPr="00D41266">
        <w:rPr>
          <w:rFonts w:ascii="Times New Roman" w:hAnsi="Times New Roman"/>
          <w:sz w:val="24"/>
          <w:szCs w:val="24"/>
        </w:rPr>
        <w:t>Nomas līgums stājas spēkā pēc tā abpusējas parakstīšanas.</w:t>
      </w:r>
    </w:p>
    <w:p w14:paraId="750640AA" w14:textId="77777777" w:rsidR="00440FA2" w:rsidRPr="00D41266" w:rsidRDefault="00440FA2" w:rsidP="0018578E">
      <w:pPr>
        <w:pStyle w:val="Sarakstarindkopa"/>
        <w:numPr>
          <w:ilvl w:val="1"/>
          <w:numId w:val="5"/>
        </w:numPr>
        <w:tabs>
          <w:tab w:val="left" w:pos="567"/>
        </w:tabs>
        <w:spacing w:after="0" w:line="276" w:lineRule="auto"/>
        <w:ind w:left="567" w:hanging="567"/>
        <w:jc w:val="both"/>
        <w:rPr>
          <w:rFonts w:ascii="Times New Roman" w:hAnsi="Times New Roman"/>
          <w:b/>
          <w:bCs/>
          <w:sz w:val="24"/>
          <w:szCs w:val="24"/>
        </w:rPr>
      </w:pPr>
      <w:r w:rsidRPr="00D41266">
        <w:rPr>
          <w:rFonts w:ascii="Times New Roman" w:hAnsi="Times New Roman"/>
          <w:sz w:val="24"/>
          <w:szCs w:val="24"/>
        </w:rPr>
        <w:t>Nomas līgums nestājas spēkā, ja izsole tiek atzīta par spēkā neesošu.</w:t>
      </w:r>
    </w:p>
    <w:p w14:paraId="0BEBAF19" w14:textId="77777777" w:rsidR="00417C18" w:rsidRPr="00D41266" w:rsidRDefault="00417C18" w:rsidP="0018578E">
      <w:pPr>
        <w:pStyle w:val="Sarakstarindkopa"/>
        <w:tabs>
          <w:tab w:val="left" w:pos="567"/>
        </w:tabs>
        <w:spacing w:after="0" w:line="276" w:lineRule="auto"/>
        <w:ind w:left="567"/>
        <w:jc w:val="both"/>
        <w:rPr>
          <w:rFonts w:ascii="Times New Roman" w:hAnsi="Times New Roman"/>
          <w:sz w:val="24"/>
          <w:szCs w:val="24"/>
        </w:rPr>
      </w:pPr>
    </w:p>
    <w:p w14:paraId="6BA916F0" w14:textId="77777777" w:rsidR="00417C18" w:rsidRPr="00D41266" w:rsidRDefault="00417C18" w:rsidP="0018578E">
      <w:pPr>
        <w:pStyle w:val="Sarakstarindkopa"/>
        <w:numPr>
          <w:ilvl w:val="0"/>
          <w:numId w:val="5"/>
        </w:numPr>
        <w:tabs>
          <w:tab w:val="left" w:pos="567"/>
        </w:tabs>
        <w:spacing w:after="0" w:line="276" w:lineRule="auto"/>
        <w:jc w:val="center"/>
        <w:rPr>
          <w:rFonts w:ascii="Times New Roman" w:hAnsi="Times New Roman"/>
          <w:b/>
          <w:bCs/>
          <w:sz w:val="24"/>
          <w:szCs w:val="24"/>
        </w:rPr>
      </w:pPr>
      <w:r w:rsidRPr="00D41266">
        <w:rPr>
          <w:rFonts w:ascii="Times New Roman" w:hAnsi="Times New Roman"/>
          <w:b/>
          <w:bCs/>
          <w:sz w:val="24"/>
          <w:szCs w:val="24"/>
        </w:rPr>
        <w:t>Nenotikusi izsole, spēkā neesoša izsole un atkārtota izsole</w:t>
      </w:r>
    </w:p>
    <w:p w14:paraId="50E1F29E" w14:textId="77777777" w:rsidR="00417C18" w:rsidRPr="00D41266" w:rsidRDefault="00417C18" w:rsidP="0018578E">
      <w:pPr>
        <w:tabs>
          <w:tab w:val="left" w:pos="567"/>
        </w:tabs>
        <w:spacing w:after="0" w:line="276" w:lineRule="auto"/>
        <w:jc w:val="both"/>
        <w:rPr>
          <w:rFonts w:ascii="Times New Roman" w:hAnsi="Times New Roman"/>
          <w:b/>
          <w:bCs/>
          <w:sz w:val="24"/>
          <w:szCs w:val="24"/>
        </w:rPr>
      </w:pPr>
    </w:p>
    <w:p w14:paraId="072573F0" w14:textId="77777777" w:rsidR="00417C18" w:rsidRPr="00D41266" w:rsidRDefault="0014052A" w:rsidP="0018578E">
      <w:pPr>
        <w:pStyle w:val="Sarakstarindkopa"/>
        <w:numPr>
          <w:ilvl w:val="1"/>
          <w:numId w:val="5"/>
        </w:numPr>
        <w:tabs>
          <w:tab w:val="left" w:pos="567"/>
        </w:tabs>
        <w:spacing w:after="0" w:line="276" w:lineRule="auto"/>
        <w:ind w:hanging="720"/>
        <w:jc w:val="both"/>
        <w:rPr>
          <w:rFonts w:ascii="Times New Roman" w:hAnsi="Times New Roman"/>
          <w:sz w:val="24"/>
          <w:szCs w:val="24"/>
        </w:rPr>
      </w:pPr>
      <w:r w:rsidRPr="00D41266">
        <w:rPr>
          <w:rFonts w:ascii="Times New Roman" w:hAnsi="Times New Roman"/>
          <w:sz w:val="24"/>
          <w:szCs w:val="24"/>
        </w:rPr>
        <w:t>Izsole atzīstama par nenotikušu un var tikt rīkota atkārtota izsole:</w:t>
      </w:r>
    </w:p>
    <w:p w14:paraId="42DD7E2D" w14:textId="77777777" w:rsidR="0014052A" w:rsidRPr="00D41266" w:rsidRDefault="0014052A" w:rsidP="00926C9A">
      <w:pPr>
        <w:pStyle w:val="Sarakstarindkopa"/>
        <w:numPr>
          <w:ilvl w:val="2"/>
          <w:numId w:val="5"/>
        </w:numPr>
        <w:tabs>
          <w:tab w:val="left" w:pos="1418"/>
        </w:tabs>
        <w:spacing w:after="0" w:line="276" w:lineRule="auto"/>
        <w:ind w:left="1418" w:hanging="851"/>
        <w:jc w:val="both"/>
        <w:rPr>
          <w:rFonts w:ascii="Times New Roman" w:hAnsi="Times New Roman"/>
          <w:sz w:val="24"/>
          <w:szCs w:val="24"/>
        </w:rPr>
      </w:pPr>
      <w:r w:rsidRPr="00D41266">
        <w:rPr>
          <w:rFonts w:ascii="Times New Roman" w:hAnsi="Times New Roman"/>
          <w:sz w:val="24"/>
          <w:szCs w:val="24"/>
        </w:rPr>
        <w:t xml:space="preserve">ja pieteikumu iesniegšanas termiņā izsolei neviens pretendents nav pieteicies; </w:t>
      </w:r>
    </w:p>
    <w:p w14:paraId="463E62D5" w14:textId="77777777" w:rsidR="0014052A" w:rsidRPr="00D41266" w:rsidRDefault="002F3CA7" w:rsidP="00926C9A">
      <w:pPr>
        <w:pStyle w:val="Sarakstarindkopa"/>
        <w:numPr>
          <w:ilvl w:val="2"/>
          <w:numId w:val="5"/>
        </w:numPr>
        <w:tabs>
          <w:tab w:val="left" w:pos="567"/>
          <w:tab w:val="left" w:pos="1418"/>
        </w:tabs>
        <w:spacing w:after="0" w:line="276" w:lineRule="auto"/>
        <w:ind w:left="1418" w:hanging="851"/>
        <w:jc w:val="both"/>
        <w:rPr>
          <w:rFonts w:ascii="Times New Roman" w:hAnsi="Times New Roman"/>
          <w:sz w:val="24"/>
          <w:szCs w:val="24"/>
        </w:rPr>
      </w:pPr>
      <w:r w:rsidRPr="00D41266">
        <w:rPr>
          <w:rFonts w:ascii="Times New Roman" w:hAnsi="Times New Roman"/>
          <w:sz w:val="24"/>
          <w:szCs w:val="24"/>
        </w:rPr>
        <w:t>ja neviens no izsoles dalībniekiem, kuri ieguvuši tiesības slēgt nomas līgumu, neparaksta nomas līgumu.</w:t>
      </w:r>
    </w:p>
    <w:p w14:paraId="62626117" w14:textId="77777777" w:rsidR="002F3CA7" w:rsidRPr="00D41266" w:rsidRDefault="002F3CA7" w:rsidP="0018578E">
      <w:pPr>
        <w:pStyle w:val="Sarakstarindkopa"/>
        <w:numPr>
          <w:ilvl w:val="1"/>
          <w:numId w:val="5"/>
        </w:numPr>
        <w:tabs>
          <w:tab w:val="left" w:pos="567"/>
        </w:tabs>
        <w:spacing w:after="0" w:line="276" w:lineRule="auto"/>
        <w:ind w:left="567" w:hanging="567"/>
        <w:jc w:val="both"/>
        <w:rPr>
          <w:rFonts w:ascii="Times New Roman" w:hAnsi="Times New Roman"/>
          <w:sz w:val="24"/>
          <w:szCs w:val="24"/>
        </w:rPr>
      </w:pPr>
      <w:r w:rsidRPr="00D41266">
        <w:rPr>
          <w:rFonts w:ascii="Times New Roman" w:hAnsi="Times New Roman"/>
          <w:sz w:val="24"/>
          <w:szCs w:val="24"/>
        </w:rPr>
        <w:t>Izsole tiek atzīta par spēkā neesošu un var tikt rīkota atkārtota izsole, ja izsolāmo mantu iegūst persona, kurai nav bijušas tiesības piedalīties izsolē.</w:t>
      </w:r>
    </w:p>
    <w:p w14:paraId="733395C8" w14:textId="77777777" w:rsidR="003A6D2F" w:rsidRPr="00D41266" w:rsidRDefault="003A6D2F" w:rsidP="0018578E">
      <w:pPr>
        <w:pStyle w:val="Sarakstarindkopa"/>
        <w:numPr>
          <w:ilvl w:val="1"/>
          <w:numId w:val="5"/>
        </w:numPr>
        <w:tabs>
          <w:tab w:val="left" w:pos="567"/>
        </w:tabs>
        <w:spacing w:after="0" w:line="276" w:lineRule="auto"/>
        <w:ind w:left="567" w:hanging="567"/>
        <w:jc w:val="both"/>
        <w:rPr>
          <w:rFonts w:ascii="Times New Roman" w:hAnsi="Times New Roman"/>
          <w:sz w:val="24"/>
          <w:szCs w:val="24"/>
        </w:rPr>
      </w:pPr>
      <w:r w:rsidRPr="00D41266">
        <w:rPr>
          <w:rFonts w:ascii="Times New Roman" w:hAnsi="Times New Roman"/>
          <w:sz w:val="24"/>
          <w:szCs w:val="24"/>
        </w:rPr>
        <w:t xml:space="preserve">Komisija patur tiesības jebkurā brīdī pārtraukt izsoli, ja tā konstatē jebkādas nepilnības izsoles noteikumos. </w:t>
      </w:r>
    </w:p>
    <w:p w14:paraId="1D05FF1D" w14:textId="77777777" w:rsidR="00926C9A" w:rsidRPr="00926C9A" w:rsidRDefault="00926C9A" w:rsidP="00926C9A">
      <w:pPr>
        <w:pStyle w:val="Sarakstarindkopa"/>
        <w:tabs>
          <w:tab w:val="left" w:pos="567"/>
        </w:tabs>
        <w:spacing w:after="0" w:line="276" w:lineRule="auto"/>
        <w:ind w:left="540"/>
        <w:rPr>
          <w:rFonts w:ascii="Times New Roman" w:hAnsi="Times New Roman"/>
          <w:sz w:val="24"/>
          <w:szCs w:val="24"/>
        </w:rPr>
      </w:pPr>
    </w:p>
    <w:p w14:paraId="0A18ACEB" w14:textId="77777777" w:rsidR="00FF1F39" w:rsidRPr="00D41266" w:rsidRDefault="00FF1F39" w:rsidP="0018578E">
      <w:pPr>
        <w:pStyle w:val="Sarakstarindkopa"/>
        <w:numPr>
          <w:ilvl w:val="0"/>
          <w:numId w:val="5"/>
        </w:numPr>
        <w:tabs>
          <w:tab w:val="left" w:pos="567"/>
        </w:tabs>
        <w:spacing w:after="0" w:line="276" w:lineRule="auto"/>
        <w:jc w:val="center"/>
        <w:rPr>
          <w:rFonts w:ascii="Times New Roman" w:hAnsi="Times New Roman"/>
          <w:sz w:val="24"/>
          <w:szCs w:val="24"/>
        </w:rPr>
      </w:pPr>
      <w:r w:rsidRPr="00D41266">
        <w:rPr>
          <w:rFonts w:ascii="Times New Roman" w:hAnsi="Times New Roman"/>
          <w:b/>
          <w:bCs/>
          <w:sz w:val="24"/>
          <w:szCs w:val="24"/>
        </w:rPr>
        <w:t>Pielikumi</w:t>
      </w:r>
    </w:p>
    <w:p w14:paraId="6FAE5B61" w14:textId="77777777" w:rsidR="006F42F9" w:rsidRPr="00D41266" w:rsidRDefault="006F42F9" w:rsidP="0018578E">
      <w:pPr>
        <w:tabs>
          <w:tab w:val="left" w:pos="567"/>
        </w:tabs>
        <w:spacing w:after="0" w:line="276" w:lineRule="auto"/>
        <w:jc w:val="center"/>
        <w:rPr>
          <w:rFonts w:ascii="Times New Roman" w:hAnsi="Times New Roman"/>
          <w:b/>
          <w:bCs/>
          <w:sz w:val="24"/>
          <w:szCs w:val="24"/>
        </w:rPr>
      </w:pPr>
    </w:p>
    <w:p w14:paraId="0EF4984B" w14:textId="77777777" w:rsidR="00BE0C89" w:rsidRPr="00D41266" w:rsidRDefault="00BE0C89" w:rsidP="0018578E">
      <w:pPr>
        <w:pStyle w:val="Sarakstarindkopa"/>
        <w:numPr>
          <w:ilvl w:val="1"/>
          <w:numId w:val="5"/>
        </w:numPr>
        <w:tabs>
          <w:tab w:val="left" w:pos="567"/>
        </w:tabs>
        <w:spacing w:after="0" w:line="276" w:lineRule="auto"/>
        <w:rPr>
          <w:rFonts w:ascii="Times New Roman" w:hAnsi="Times New Roman"/>
          <w:sz w:val="24"/>
          <w:szCs w:val="24"/>
        </w:rPr>
      </w:pPr>
      <w:r w:rsidRPr="00D41266">
        <w:rPr>
          <w:rFonts w:ascii="Times New Roman" w:hAnsi="Times New Roman"/>
          <w:sz w:val="24"/>
          <w:szCs w:val="24"/>
        </w:rPr>
        <w:t xml:space="preserve">1.pielikums – </w:t>
      </w:r>
      <w:r w:rsidR="00926C9A">
        <w:rPr>
          <w:rFonts w:ascii="Times New Roman" w:hAnsi="Times New Roman"/>
          <w:sz w:val="24"/>
          <w:szCs w:val="24"/>
        </w:rPr>
        <w:t>Telpu plāna</w:t>
      </w:r>
      <w:r w:rsidRPr="00D41266">
        <w:rPr>
          <w:rFonts w:ascii="Times New Roman" w:hAnsi="Times New Roman"/>
          <w:sz w:val="24"/>
          <w:szCs w:val="24"/>
        </w:rPr>
        <w:t xml:space="preserve"> shēma;</w:t>
      </w:r>
    </w:p>
    <w:p w14:paraId="5883390E" w14:textId="77777777" w:rsidR="006F42F9" w:rsidRPr="00D41266" w:rsidRDefault="00BE0C89" w:rsidP="0018578E">
      <w:pPr>
        <w:pStyle w:val="Sarakstarindkopa"/>
        <w:numPr>
          <w:ilvl w:val="1"/>
          <w:numId w:val="5"/>
        </w:numPr>
        <w:tabs>
          <w:tab w:val="left" w:pos="567"/>
        </w:tabs>
        <w:spacing w:after="0" w:line="276" w:lineRule="auto"/>
        <w:rPr>
          <w:rFonts w:ascii="Times New Roman" w:hAnsi="Times New Roman"/>
          <w:sz w:val="24"/>
          <w:szCs w:val="24"/>
        </w:rPr>
      </w:pPr>
      <w:r w:rsidRPr="00D41266">
        <w:rPr>
          <w:rFonts w:ascii="Times New Roman" w:hAnsi="Times New Roman"/>
          <w:sz w:val="24"/>
          <w:szCs w:val="24"/>
        </w:rPr>
        <w:t>2</w:t>
      </w:r>
      <w:r w:rsidR="00075AF6" w:rsidRPr="00D41266">
        <w:rPr>
          <w:rFonts w:ascii="Times New Roman" w:hAnsi="Times New Roman"/>
          <w:sz w:val="24"/>
          <w:szCs w:val="24"/>
        </w:rPr>
        <w:t>.pielikums – Nedzīvojamo telpu nomas līgums;</w:t>
      </w:r>
    </w:p>
    <w:p w14:paraId="3D30B6B0" w14:textId="77777777" w:rsidR="00075AF6" w:rsidRPr="00D41266" w:rsidRDefault="00BE0C89" w:rsidP="0018578E">
      <w:pPr>
        <w:pStyle w:val="Sarakstarindkopa"/>
        <w:numPr>
          <w:ilvl w:val="1"/>
          <w:numId w:val="5"/>
        </w:numPr>
        <w:spacing w:line="276" w:lineRule="auto"/>
        <w:rPr>
          <w:rFonts w:ascii="Times New Roman" w:hAnsi="Times New Roman"/>
          <w:sz w:val="24"/>
          <w:szCs w:val="24"/>
        </w:rPr>
      </w:pPr>
      <w:r w:rsidRPr="00D41266">
        <w:rPr>
          <w:rFonts w:ascii="Times New Roman" w:hAnsi="Times New Roman"/>
          <w:sz w:val="24"/>
          <w:szCs w:val="24"/>
        </w:rPr>
        <w:t>3</w:t>
      </w:r>
      <w:r w:rsidR="00075AF6" w:rsidRPr="00D41266">
        <w:rPr>
          <w:rFonts w:ascii="Times New Roman" w:hAnsi="Times New Roman"/>
          <w:sz w:val="24"/>
          <w:szCs w:val="24"/>
        </w:rPr>
        <w:t xml:space="preserve">.pielikums – Pieteikums dalībai nomas tiesību </w:t>
      </w:r>
      <w:r w:rsidR="00B55BC1" w:rsidRPr="00D41266">
        <w:rPr>
          <w:rFonts w:ascii="Times New Roman" w:hAnsi="Times New Roman"/>
          <w:sz w:val="24"/>
          <w:szCs w:val="24"/>
        </w:rPr>
        <w:t>rakstiskā</w:t>
      </w:r>
      <w:r w:rsidR="00075AF6" w:rsidRPr="00D41266">
        <w:rPr>
          <w:rFonts w:ascii="Times New Roman" w:hAnsi="Times New Roman"/>
          <w:sz w:val="24"/>
          <w:szCs w:val="24"/>
        </w:rPr>
        <w:t xml:space="preserve"> izsolē.</w:t>
      </w:r>
    </w:p>
    <w:p w14:paraId="10DD474C" w14:textId="77777777" w:rsidR="00075AF6" w:rsidRPr="00D41266" w:rsidRDefault="00075AF6" w:rsidP="0018578E">
      <w:pPr>
        <w:pStyle w:val="Sarakstarindkopa"/>
        <w:tabs>
          <w:tab w:val="left" w:pos="567"/>
        </w:tabs>
        <w:spacing w:after="0" w:line="276" w:lineRule="auto"/>
        <w:rPr>
          <w:rFonts w:ascii="Times New Roman" w:hAnsi="Times New Roman"/>
          <w:sz w:val="24"/>
          <w:szCs w:val="24"/>
        </w:rPr>
      </w:pPr>
      <w:r w:rsidRPr="00D41266">
        <w:rPr>
          <w:rFonts w:ascii="Times New Roman" w:hAnsi="Times New Roman"/>
          <w:sz w:val="24"/>
          <w:szCs w:val="24"/>
        </w:rPr>
        <w:t xml:space="preserve"> </w:t>
      </w:r>
    </w:p>
    <w:p w14:paraId="1404DB6B" w14:textId="77777777" w:rsidR="00075AF6" w:rsidRPr="00D41266" w:rsidRDefault="00075AF6" w:rsidP="0018578E">
      <w:pPr>
        <w:tabs>
          <w:tab w:val="left" w:pos="567"/>
        </w:tabs>
        <w:spacing w:after="0" w:line="276" w:lineRule="auto"/>
        <w:rPr>
          <w:rFonts w:ascii="Times New Roman" w:hAnsi="Times New Roman"/>
          <w:b/>
          <w:bCs/>
          <w:sz w:val="24"/>
          <w:szCs w:val="24"/>
        </w:rPr>
      </w:pPr>
    </w:p>
    <w:sectPr w:rsidR="00075AF6" w:rsidRPr="00D41266" w:rsidSect="00E40DA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560B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492258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542F6280"/>
    <w:multiLevelType w:val="hybridMultilevel"/>
    <w:tmpl w:val="0B3EA72C"/>
    <w:lvl w:ilvl="0" w:tplc="04260001">
      <w:start w:val="1"/>
      <w:numFmt w:val="bullet"/>
      <w:lvlText w:val=""/>
      <w:lvlJc w:val="left"/>
      <w:pPr>
        <w:ind w:left="1996" w:hanging="360"/>
      </w:pPr>
      <w:rPr>
        <w:rFonts w:ascii="Symbol" w:hAnsi="Symbol" w:hint="default"/>
      </w:rPr>
    </w:lvl>
    <w:lvl w:ilvl="1" w:tplc="04260003" w:tentative="1">
      <w:start w:val="1"/>
      <w:numFmt w:val="bullet"/>
      <w:lvlText w:val="o"/>
      <w:lvlJc w:val="left"/>
      <w:pPr>
        <w:ind w:left="2716" w:hanging="360"/>
      </w:pPr>
      <w:rPr>
        <w:rFonts w:ascii="Courier New" w:hAnsi="Courier New" w:cs="Courier New" w:hint="default"/>
      </w:rPr>
    </w:lvl>
    <w:lvl w:ilvl="2" w:tplc="04260005" w:tentative="1">
      <w:start w:val="1"/>
      <w:numFmt w:val="bullet"/>
      <w:lvlText w:val=""/>
      <w:lvlJc w:val="left"/>
      <w:pPr>
        <w:ind w:left="3436" w:hanging="360"/>
      </w:pPr>
      <w:rPr>
        <w:rFonts w:ascii="Wingdings" w:hAnsi="Wingdings" w:hint="default"/>
      </w:rPr>
    </w:lvl>
    <w:lvl w:ilvl="3" w:tplc="04260001" w:tentative="1">
      <w:start w:val="1"/>
      <w:numFmt w:val="bullet"/>
      <w:lvlText w:val=""/>
      <w:lvlJc w:val="left"/>
      <w:pPr>
        <w:ind w:left="4156" w:hanging="360"/>
      </w:pPr>
      <w:rPr>
        <w:rFonts w:ascii="Symbol" w:hAnsi="Symbol" w:hint="default"/>
      </w:rPr>
    </w:lvl>
    <w:lvl w:ilvl="4" w:tplc="04260003" w:tentative="1">
      <w:start w:val="1"/>
      <w:numFmt w:val="bullet"/>
      <w:lvlText w:val="o"/>
      <w:lvlJc w:val="left"/>
      <w:pPr>
        <w:ind w:left="4876" w:hanging="360"/>
      </w:pPr>
      <w:rPr>
        <w:rFonts w:ascii="Courier New" w:hAnsi="Courier New" w:cs="Courier New" w:hint="default"/>
      </w:rPr>
    </w:lvl>
    <w:lvl w:ilvl="5" w:tplc="04260005" w:tentative="1">
      <w:start w:val="1"/>
      <w:numFmt w:val="bullet"/>
      <w:lvlText w:val=""/>
      <w:lvlJc w:val="left"/>
      <w:pPr>
        <w:ind w:left="5596" w:hanging="360"/>
      </w:pPr>
      <w:rPr>
        <w:rFonts w:ascii="Wingdings" w:hAnsi="Wingdings" w:hint="default"/>
      </w:rPr>
    </w:lvl>
    <w:lvl w:ilvl="6" w:tplc="04260001" w:tentative="1">
      <w:start w:val="1"/>
      <w:numFmt w:val="bullet"/>
      <w:lvlText w:val=""/>
      <w:lvlJc w:val="left"/>
      <w:pPr>
        <w:ind w:left="6316" w:hanging="360"/>
      </w:pPr>
      <w:rPr>
        <w:rFonts w:ascii="Symbol" w:hAnsi="Symbol" w:hint="default"/>
      </w:rPr>
    </w:lvl>
    <w:lvl w:ilvl="7" w:tplc="04260003" w:tentative="1">
      <w:start w:val="1"/>
      <w:numFmt w:val="bullet"/>
      <w:lvlText w:val="o"/>
      <w:lvlJc w:val="left"/>
      <w:pPr>
        <w:ind w:left="7036" w:hanging="360"/>
      </w:pPr>
      <w:rPr>
        <w:rFonts w:ascii="Courier New" w:hAnsi="Courier New" w:cs="Courier New" w:hint="default"/>
      </w:rPr>
    </w:lvl>
    <w:lvl w:ilvl="8" w:tplc="04260005" w:tentative="1">
      <w:start w:val="1"/>
      <w:numFmt w:val="bullet"/>
      <w:lvlText w:val=""/>
      <w:lvlJc w:val="left"/>
      <w:pPr>
        <w:ind w:left="7756" w:hanging="360"/>
      </w:pPr>
      <w:rPr>
        <w:rFonts w:ascii="Wingdings" w:hAnsi="Wingdings" w:hint="default"/>
      </w:rPr>
    </w:lvl>
  </w:abstractNum>
  <w:abstractNum w:abstractNumId="5"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A6C355B"/>
    <w:multiLevelType w:val="multilevel"/>
    <w:tmpl w:val="6320317A"/>
    <w:lvl w:ilvl="0">
      <w:start w:val="7"/>
      <w:numFmt w:val="decimal"/>
      <w:lvlText w:val="%1."/>
      <w:lvlJc w:val="left"/>
      <w:pPr>
        <w:ind w:left="540" w:hanging="540"/>
      </w:pPr>
      <w:rPr>
        <w:rFonts w:hint="default"/>
      </w:rPr>
    </w:lvl>
    <w:lvl w:ilvl="1">
      <w:start w:val="1"/>
      <w:numFmt w:val="decimal"/>
      <w:lvlText w:val="%1.%2."/>
      <w:lvlJc w:val="left"/>
      <w:pPr>
        <w:ind w:left="720" w:hanging="540"/>
      </w:pPr>
      <w:rPr>
        <w:rFonts w:hint="default"/>
        <w:b w:val="0"/>
        <w:bCs/>
        <w:i w:val="0"/>
        <w:iCs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9" w15:restartNumberingAfterBreak="0">
    <w:nsid w:val="6C7225A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31861859">
    <w:abstractNumId w:val="7"/>
  </w:num>
  <w:num w:numId="2" w16cid:durableId="2051612938">
    <w:abstractNumId w:val="0"/>
  </w:num>
  <w:num w:numId="3" w16cid:durableId="1619068035">
    <w:abstractNumId w:val="3"/>
  </w:num>
  <w:num w:numId="4" w16cid:durableId="450901765">
    <w:abstractNumId w:val="6"/>
  </w:num>
  <w:num w:numId="5" w16cid:durableId="195168458">
    <w:abstractNumId w:val="2"/>
  </w:num>
  <w:num w:numId="6" w16cid:durableId="115367973">
    <w:abstractNumId w:val="1"/>
  </w:num>
  <w:num w:numId="7" w16cid:durableId="359623531">
    <w:abstractNumId w:val="9"/>
  </w:num>
  <w:num w:numId="8" w16cid:durableId="1869417238">
    <w:abstractNumId w:val="4"/>
  </w:num>
  <w:num w:numId="9" w16cid:durableId="179659716">
    <w:abstractNumId w:val="8"/>
  </w:num>
  <w:num w:numId="10" w16cid:durableId="10713461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B17"/>
    <w:rsid w:val="00046161"/>
    <w:rsid w:val="00057F51"/>
    <w:rsid w:val="000722CA"/>
    <w:rsid w:val="00075AF6"/>
    <w:rsid w:val="00095C85"/>
    <w:rsid w:val="000B03AF"/>
    <w:rsid w:val="000F1934"/>
    <w:rsid w:val="000F74AE"/>
    <w:rsid w:val="00102EE8"/>
    <w:rsid w:val="0010414B"/>
    <w:rsid w:val="0014052A"/>
    <w:rsid w:val="00151A42"/>
    <w:rsid w:val="00156EBA"/>
    <w:rsid w:val="001601F9"/>
    <w:rsid w:val="0018578E"/>
    <w:rsid w:val="00191B1B"/>
    <w:rsid w:val="001C70E9"/>
    <w:rsid w:val="001F4578"/>
    <w:rsid w:val="00203D96"/>
    <w:rsid w:val="00204229"/>
    <w:rsid w:val="00230F5F"/>
    <w:rsid w:val="00285B7C"/>
    <w:rsid w:val="002A337A"/>
    <w:rsid w:val="002B0794"/>
    <w:rsid w:val="002B133E"/>
    <w:rsid w:val="002C785B"/>
    <w:rsid w:val="002C7A1C"/>
    <w:rsid w:val="002D5B17"/>
    <w:rsid w:val="002E3A6C"/>
    <w:rsid w:val="002F13AB"/>
    <w:rsid w:val="002F3CA7"/>
    <w:rsid w:val="00337AD8"/>
    <w:rsid w:val="00346D5B"/>
    <w:rsid w:val="00351B18"/>
    <w:rsid w:val="0036311E"/>
    <w:rsid w:val="00375CC0"/>
    <w:rsid w:val="003866A8"/>
    <w:rsid w:val="00386C34"/>
    <w:rsid w:val="00394FF6"/>
    <w:rsid w:val="003A6D2F"/>
    <w:rsid w:val="003C0601"/>
    <w:rsid w:val="003D1AD6"/>
    <w:rsid w:val="00417C18"/>
    <w:rsid w:val="00423CA5"/>
    <w:rsid w:val="00440FA2"/>
    <w:rsid w:val="00471729"/>
    <w:rsid w:val="004923CF"/>
    <w:rsid w:val="00497AA5"/>
    <w:rsid w:val="004A3F69"/>
    <w:rsid w:val="004B0B34"/>
    <w:rsid w:val="004C418F"/>
    <w:rsid w:val="004C4330"/>
    <w:rsid w:val="004D260A"/>
    <w:rsid w:val="004E47A9"/>
    <w:rsid w:val="00523DBE"/>
    <w:rsid w:val="00527FED"/>
    <w:rsid w:val="00564536"/>
    <w:rsid w:val="00591CA9"/>
    <w:rsid w:val="005C0DEE"/>
    <w:rsid w:val="005C0E7B"/>
    <w:rsid w:val="005D1DF8"/>
    <w:rsid w:val="005F22CA"/>
    <w:rsid w:val="005F7DD4"/>
    <w:rsid w:val="00601295"/>
    <w:rsid w:val="00652471"/>
    <w:rsid w:val="00655208"/>
    <w:rsid w:val="006856CF"/>
    <w:rsid w:val="006B414B"/>
    <w:rsid w:val="006E4247"/>
    <w:rsid w:val="006F42F9"/>
    <w:rsid w:val="006F75DD"/>
    <w:rsid w:val="00760F85"/>
    <w:rsid w:val="007649D5"/>
    <w:rsid w:val="007A7278"/>
    <w:rsid w:val="007F75E6"/>
    <w:rsid w:val="00816F4F"/>
    <w:rsid w:val="00867EB5"/>
    <w:rsid w:val="0091030C"/>
    <w:rsid w:val="00926C9A"/>
    <w:rsid w:val="00947348"/>
    <w:rsid w:val="009765D9"/>
    <w:rsid w:val="00984C33"/>
    <w:rsid w:val="00997658"/>
    <w:rsid w:val="009D0BA5"/>
    <w:rsid w:val="009D67E8"/>
    <w:rsid w:val="009F6860"/>
    <w:rsid w:val="00A134BA"/>
    <w:rsid w:val="00A51E30"/>
    <w:rsid w:val="00A813A4"/>
    <w:rsid w:val="00A8356C"/>
    <w:rsid w:val="00AC4875"/>
    <w:rsid w:val="00AD5587"/>
    <w:rsid w:val="00AE2456"/>
    <w:rsid w:val="00B25A07"/>
    <w:rsid w:val="00B36523"/>
    <w:rsid w:val="00B551D5"/>
    <w:rsid w:val="00B55BC1"/>
    <w:rsid w:val="00B57257"/>
    <w:rsid w:val="00B74ECE"/>
    <w:rsid w:val="00B762BD"/>
    <w:rsid w:val="00B77620"/>
    <w:rsid w:val="00B821EE"/>
    <w:rsid w:val="00BA61C9"/>
    <w:rsid w:val="00BB5686"/>
    <w:rsid w:val="00BE0C89"/>
    <w:rsid w:val="00C0396B"/>
    <w:rsid w:val="00C10E1E"/>
    <w:rsid w:val="00C57F64"/>
    <w:rsid w:val="00C614B9"/>
    <w:rsid w:val="00CB7992"/>
    <w:rsid w:val="00CF08BF"/>
    <w:rsid w:val="00CF49D2"/>
    <w:rsid w:val="00D31DE2"/>
    <w:rsid w:val="00D41266"/>
    <w:rsid w:val="00D424BF"/>
    <w:rsid w:val="00D46A27"/>
    <w:rsid w:val="00D47F77"/>
    <w:rsid w:val="00DC7C2E"/>
    <w:rsid w:val="00DE0E66"/>
    <w:rsid w:val="00E17B5A"/>
    <w:rsid w:val="00E25B62"/>
    <w:rsid w:val="00E40DAC"/>
    <w:rsid w:val="00E540A3"/>
    <w:rsid w:val="00E57B40"/>
    <w:rsid w:val="00EF368D"/>
    <w:rsid w:val="00F647CC"/>
    <w:rsid w:val="00F86FD0"/>
    <w:rsid w:val="00F9108C"/>
    <w:rsid w:val="00F960B5"/>
    <w:rsid w:val="00FD3193"/>
    <w:rsid w:val="00FF1F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37DE0"/>
  <w15:chartTrackingRefBased/>
  <w15:docId w15:val="{67B51AFD-6667-4DBB-9205-79E582EB8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36523"/>
    <w:pPr>
      <w:spacing w:after="160" w:line="259" w:lineRule="auto"/>
    </w:pPr>
    <w:rPr>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
    <w:basedOn w:val="Parasts"/>
    <w:link w:val="SarakstarindkopaRakstz"/>
    <w:uiPriority w:val="34"/>
    <w:qFormat/>
    <w:rsid w:val="00337AD8"/>
    <w:pPr>
      <w:ind w:left="720"/>
      <w:contextualSpacing/>
    </w:pPr>
  </w:style>
  <w:style w:type="character" w:customStyle="1" w:styleId="SarakstarindkopaRakstz">
    <w:name w:val="Saraksta rindkopa Rakstz."/>
    <w:aliases w:val="1List Paragraph Rakstz."/>
    <w:link w:val="Sarakstarindkopa"/>
    <w:uiPriority w:val="34"/>
    <w:locked/>
    <w:rsid w:val="00337AD8"/>
    <w:rPr>
      <w:kern w:val="0"/>
    </w:rPr>
  </w:style>
  <w:style w:type="character" w:styleId="Hipersaite">
    <w:name w:val="Hyperlink"/>
    <w:uiPriority w:val="99"/>
    <w:unhideWhenUsed/>
    <w:rsid w:val="00F960B5"/>
    <w:rPr>
      <w:color w:val="0563C1"/>
      <w:u w:val="single"/>
    </w:rPr>
  </w:style>
  <w:style w:type="paragraph" w:customStyle="1" w:styleId="Default">
    <w:name w:val="Default"/>
    <w:rsid w:val="0036311E"/>
    <w:pPr>
      <w:autoSpaceDE w:val="0"/>
      <w:autoSpaceDN w:val="0"/>
      <w:adjustRightInd w:val="0"/>
    </w:pPr>
    <w:rPr>
      <w:rFonts w:ascii="Times New Roman" w:hAnsi="Times New Roman"/>
      <w:color w:val="000000"/>
      <w:sz w:val="24"/>
      <w:szCs w:val="24"/>
      <w:lang w:eastAsia="en-US"/>
    </w:rPr>
  </w:style>
  <w:style w:type="character" w:styleId="Komentraatsauce">
    <w:name w:val="annotation reference"/>
    <w:uiPriority w:val="99"/>
    <w:semiHidden/>
    <w:unhideWhenUsed/>
    <w:rsid w:val="00B77620"/>
    <w:rPr>
      <w:sz w:val="16"/>
      <w:szCs w:val="16"/>
    </w:rPr>
  </w:style>
  <w:style w:type="paragraph" w:styleId="Komentrateksts">
    <w:name w:val="annotation text"/>
    <w:basedOn w:val="Parasts"/>
    <w:link w:val="KomentratekstsRakstz"/>
    <w:uiPriority w:val="99"/>
    <w:semiHidden/>
    <w:unhideWhenUsed/>
    <w:rsid w:val="00B77620"/>
    <w:pPr>
      <w:spacing w:line="240" w:lineRule="auto"/>
    </w:pPr>
    <w:rPr>
      <w:sz w:val="20"/>
      <w:szCs w:val="20"/>
    </w:rPr>
  </w:style>
  <w:style w:type="character" w:customStyle="1" w:styleId="KomentratekstsRakstz">
    <w:name w:val="Komentāra teksts Rakstz."/>
    <w:link w:val="Komentrateksts"/>
    <w:uiPriority w:val="99"/>
    <w:semiHidden/>
    <w:rsid w:val="00B77620"/>
    <w:rPr>
      <w:kern w:val="0"/>
      <w:sz w:val="20"/>
      <w:szCs w:val="20"/>
    </w:rPr>
  </w:style>
  <w:style w:type="paragraph" w:styleId="Komentratma">
    <w:name w:val="annotation subject"/>
    <w:basedOn w:val="Komentrateksts"/>
    <w:next w:val="Komentrateksts"/>
    <w:link w:val="KomentratmaRakstz"/>
    <w:uiPriority w:val="99"/>
    <w:semiHidden/>
    <w:unhideWhenUsed/>
    <w:rsid w:val="00B77620"/>
    <w:rPr>
      <w:b/>
      <w:bCs/>
    </w:rPr>
  </w:style>
  <w:style w:type="character" w:customStyle="1" w:styleId="KomentratmaRakstz">
    <w:name w:val="Komentāra tēma Rakstz."/>
    <w:link w:val="Komentratma"/>
    <w:uiPriority w:val="99"/>
    <w:semiHidden/>
    <w:rsid w:val="00B77620"/>
    <w:rPr>
      <w:b/>
      <w:bCs/>
      <w:kern w:val="0"/>
      <w:sz w:val="20"/>
      <w:szCs w:val="20"/>
    </w:rPr>
  </w:style>
  <w:style w:type="paragraph" w:styleId="Prskatjums">
    <w:name w:val="Revision"/>
    <w:hidden/>
    <w:uiPriority w:val="99"/>
    <w:semiHidden/>
    <w:rsid w:val="00B7762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F:\darbojas\KINGSTON\DOME\L&#275;muma%20projekti\Komisijas\Mantas%20iznomasanas%20komisija\2022\Izsole_pinkas\jaunie%20dokumenti\1800.34_kvm\www.gulbene.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ikumi.lv/ta/id/297295-publiskas-personas-mantas-iznomasanas-noteikumi" TargetMode="External"/><Relationship Id="rId11" Type="http://schemas.openxmlformats.org/officeDocument/2006/relationships/hyperlink" Target="http://www.gulbene.lv" TargetMode="External"/><Relationship Id="rId5" Type="http://schemas.openxmlformats.org/officeDocument/2006/relationships/webSettings" Target="webSettings.xml"/><Relationship Id="rId10" Type="http://schemas.openxmlformats.org/officeDocument/2006/relationships/hyperlink" Target="https://likumi.lv/ta/id/301436-dokumentu-izstradasanas-un%20noformesanas-kartiba" TargetMode="External"/><Relationship Id="rId4" Type="http://schemas.openxmlformats.org/officeDocument/2006/relationships/settings" Target="settings.xml"/><Relationship Id="rId9" Type="http://schemas.openxmlformats.org/officeDocument/2006/relationships/hyperlink" Target="https://likumi.lv/ta/id/210205-dokumentu-juridiska-speka-likum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46B95-4E27-4A0D-BAB3-244B45E77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10738</Words>
  <Characters>6121</Characters>
  <Application>Microsoft Office Word</Application>
  <DocSecurity>0</DocSecurity>
  <Lines>51</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16826</CharactersWithSpaces>
  <SharedDoc>false</SharedDoc>
  <HLinks>
    <vt:vector size="36" baseType="variant">
      <vt:variant>
        <vt:i4>6488177</vt:i4>
      </vt:variant>
      <vt:variant>
        <vt:i4>15</vt:i4>
      </vt:variant>
      <vt:variant>
        <vt:i4>0</vt:i4>
      </vt:variant>
      <vt:variant>
        <vt:i4>5</vt:i4>
      </vt:variant>
      <vt:variant>
        <vt:lpwstr>http://www.gulbene.lv/</vt:lpwstr>
      </vt:variant>
      <vt:variant>
        <vt:lpwstr/>
      </vt:variant>
      <vt:variant>
        <vt:i4>7209087</vt:i4>
      </vt:variant>
      <vt:variant>
        <vt:i4>12</vt:i4>
      </vt:variant>
      <vt:variant>
        <vt:i4>0</vt:i4>
      </vt:variant>
      <vt:variant>
        <vt:i4>5</vt:i4>
      </vt:variant>
      <vt:variant>
        <vt:lpwstr>https://likumi.lv/ta/id/301436-dokumentu-izstradasanas-un noformesanas-kartiba</vt:lpwstr>
      </vt:variant>
      <vt:variant>
        <vt:lpwstr/>
      </vt:variant>
      <vt:variant>
        <vt:i4>3932269</vt:i4>
      </vt:variant>
      <vt:variant>
        <vt:i4>9</vt:i4>
      </vt:variant>
      <vt:variant>
        <vt:i4>0</vt:i4>
      </vt:variant>
      <vt:variant>
        <vt:i4>5</vt:i4>
      </vt:variant>
      <vt:variant>
        <vt:lpwstr>https://likumi.lv/ta/id/210205-dokumentu-juridiska-speka-likums</vt:lpwstr>
      </vt:variant>
      <vt:variant>
        <vt:lpwstr/>
      </vt:variant>
      <vt:variant>
        <vt:i4>24379447</vt:i4>
      </vt:variant>
      <vt:variant>
        <vt:i4>6</vt:i4>
      </vt:variant>
      <vt:variant>
        <vt:i4>0</vt:i4>
      </vt:variant>
      <vt:variant>
        <vt:i4>5</vt:i4>
      </vt:variant>
      <vt:variant>
        <vt:lpwstr>F:\darbojas\KINGSTON\DOME\Lēmuma projekti\Komisijas\Mantas iznomasanas komisija\2022\Izsole_pinkas\jaunie dokumenti\1800.34_kvm\www.gulbene.lv</vt:lpwstr>
      </vt:variant>
      <vt:variant>
        <vt:lpwstr/>
      </vt:variant>
      <vt:variant>
        <vt:i4>6488177</vt:i4>
      </vt:variant>
      <vt:variant>
        <vt:i4>3</vt:i4>
      </vt:variant>
      <vt:variant>
        <vt:i4>0</vt:i4>
      </vt:variant>
      <vt:variant>
        <vt:i4>5</vt:i4>
      </vt:variant>
      <vt:variant>
        <vt:lpwstr>http://www.gulbene.lv/</vt:lpwstr>
      </vt:variant>
      <vt:variant>
        <vt:lpwstr/>
      </vt:variant>
      <vt:variant>
        <vt:i4>7405675</vt:i4>
      </vt:variant>
      <vt:variant>
        <vt:i4>0</vt:i4>
      </vt:variant>
      <vt:variant>
        <vt:i4>0</vt:i4>
      </vt:variant>
      <vt:variant>
        <vt:i4>5</vt:i4>
      </vt:variant>
      <vt:variant>
        <vt:lpwstr>https://likumi.lv/ta/id/297295-publiskas-personas-mantas-iznomasanas-noteikumi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13</cp:revision>
  <dcterms:created xsi:type="dcterms:W3CDTF">2023-06-12T13:22:00Z</dcterms:created>
  <dcterms:modified xsi:type="dcterms:W3CDTF">2023-06-30T06:43:00Z</dcterms:modified>
</cp:coreProperties>
</file>