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994261" w:rsidRPr="00FB464F" w14:paraId="3B064447" w14:textId="77777777" w:rsidTr="00C91637">
        <w:tc>
          <w:tcPr>
            <w:tcW w:w="9354" w:type="dxa"/>
            <w:shd w:val="clear" w:color="auto" w:fill="auto"/>
          </w:tcPr>
          <w:p w14:paraId="3761B916" w14:textId="77777777" w:rsidR="00994261" w:rsidRPr="00FB464F" w:rsidRDefault="00994261" w:rsidP="00C91637">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1D228ACB" wp14:editId="51335B99">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94261" w:rsidRPr="00FB464F" w14:paraId="24019E06" w14:textId="77777777" w:rsidTr="00C91637">
        <w:tc>
          <w:tcPr>
            <w:tcW w:w="9354" w:type="dxa"/>
            <w:shd w:val="clear" w:color="auto" w:fill="auto"/>
          </w:tcPr>
          <w:p w14:paraId="7A7635F9" w14:textId="77777777" w:rsidR="00994261" w:rsidRPr="00FB464F" w:rsidRDefault="00994261" w:rsidP="00C91637">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994261" w:rsidRPr="00FB464F" w14:paraId="5112EF86" w14:textId="77777777" w:rsidTr="00C91637">
        <w:tc>
          <w:tcPr>
            <w:tcW w:w="9354" w:type="dxa"/>
            <w:shd w:val="clear" w:color="auto" w:fill="auto"/>
          </w:tcPr>
          <w:p w14:paraId="6D181CBA" w14:textId="77777777" w:rsidR="00994261" w:rsidRPr="00FB464F" w:rsidRDefault="00994261" w:rsidP="00C9163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994261" w:rsidRPr="00FB464F" w14:paraId="4E87C84C" w14:textId="77777777" w:rsidTr="00C91637">
        <w:tc>
          <w:tcPr>
            <w:tcW w:w="9354" w:type="dxa"/>
            <w:shd w:val="clear" w:color="auto" w:fill="auto"/>
          </w:tcPr>
          <w:p w14:paraId="5E7BCD81" w14:textId="77777777" w:rsidR="00994261" w:rsidRPr="00FB464F" w:rsidRDefault="00994261" w:rsidP="00C9163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994261" w:rsidRPr="00FB464F" w14:paraId="2A190BA4" w14:textId="77777777" w:rsidTr="00C91637">
        <w:tc>
          <w:tcPr>
            <w:tcW w:w="9354" w:type="dxa"/>
            <w:shd w:val="clear" w:color="auto" w:fill="auto"/>
          </w:tcPr>
          <w:p w14:paraId="4A1BDDCE" w14:textId="77777777" w:rsidR="00994261" w:rsidRPr="00FB464F" w:rsidRDefault="00994261" w:rsidP="00C9163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1DE06A52" w14:textId="77777777" w:rsidR="00994261" w:rsidRPr="00FB464F" w:rsidRDefault="00994261" w:rsidP="00994261">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 DOMES LĒMUMS</w:t>
      </w:r>
    </w:p>
    <w:p w14:paraId="455B9A2A" w14:textId="77777777" w:rsidR="00994261" w:rsidRPr="00FB464F" w:rsidRDefault="00994261" w:rsidP="00994261">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663616F2" w14:textId="77777777" w:rsidR="00994261" w:rsidRPr="00FB464F" w:rsidRDefault="00994261" w:rsidP="00994261">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3"/>
        <w:gridCol w:w="4681"/>
      </w:tblGrid>
      <w:tr w:rsidR="00994261" w:rsidRPr="00FB464F" w14:paraId="464996AF" w14:textId="77777777" w:rsidTr="00C91637">
        <w:tc>
          <w:tcPr>
            <w:tcW w:w="4729" w:type="dxa"/>
            <w:shd w:val="clear" w:color="auto" w:fill="auto"/>
          </w:tcPr>
          <w:p w14:paraId="441B2C03" w14:textId="62A4A179" w:rsidR="00994261" w:rsidRPr="00FB464F" w:rsidRDefault="00994261" w:rsidP="00C91637">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sidR="00540D39">
              <w:rPr>
                <w:rFonts w:ascii="Times New Roman" w:eastAsia="Calibri" w:hAnsi="Times New Roman" w:cs="Times New Roman"/>
                <w:b/>
                <w:bCs/>
                <w:sz w:val="24"/>
                <w:szCs w:val="24"/>
              </w:rPr>
              <w:t>3</w:t>
            </w:r>
            <w:r w:rsidRPr="00FB464F">
              <w:rPr>
                <w:rFonts w:ascii="Times New Roman" w:eastAsia="Calibri" w:hAnsi="Times New Roman" w:cs="Times New Roman"/>
                <w:b/>
                <w:bCs/>
                <w:sz w:val="24"/>
                <w:szCs w:val="24"/>
              </w:rPr>
              <w:t xml:space="preserve">.gada </w:t>
            </w:r>
            <w:r w:rsidR="00A452FF">
              <w:rPr>
                <w:rFonts w:ascii="Times New Roman" w:eastAsia="Calibri" w:hAnsi="Times New Roman" w:cs="Times New Roman"/>
                <w:b/>
                <w:sz w:val="24"/>
                <w:szCs w:val="24"/>
                <w:lang w:eastAsia="lv-LV"/>
              </w:rPr>
              <w:t>29.jūnijā</w:t>
            </w:r>
          </w:p>
        </w:tc>
        <w:tc>
          <w:tcPr>
            <w:tcW w:w="4729" w:type="dxa"/>
            <w:shd w:val="clear" w:color="auto" w:fill="auto"/>
          </w:tcPr>
          <w:p w14:paraId="617450B8" w14:textId="65D54CCB" w:rsidR="00994261" w:rsidRPr="00FB464F" w:rsidRDefault="00994261" w:rsidP="00C91637">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 GND/202</w:t>
            </w:r>
            <w:r w:rsidR="00540D39">
              <w:rPr>
                <w:rFonts w:ascii="Times New Roman" w:eastAsia="Calibri" w:hAnsi="Times New Roman" w:cs="Times New Roman"/>
                <w:b/>
                <w:bCs/>
                <w:sz w:val="24"/>
                <w:szCs w:val="24"/>
              </w:rPr>
              <w:t>3</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___</w:t>
            </w:r>
          </w:p>
        </w:tc>
      </w:tr>
      <w:tr w:rsidR="00994261" w:rsidRPr="00FB464F" w14:paraId="0FB31962" w14:textId="77777777" w:rsidTr="00C91637">
        <w:tc>
          <w:tcPr>
            <w:tcW w:w="4729" w:type="dxa"/>
            <w:shd w:val="clear" w:color="auto" w:fill="auto"/>
          </w:tcPr>
          <w:p w14:paraId="10268A60" w14:textId="77777777" w:rsidR="00994261" w:rsidRPr="00FB464F" w:rsidRDefault="00994261" w:rsidP="00C91637">
            <w:pPr>
              <w:spacing w:after="0" w:line="240" w:lineRule="auto"/>
              <w:rPr>
                <w:rFonts w:ascii="Times New Roman" w:eastAsia="Calibri" w:hAnsi="Times New Roman" w:cs="Times New Roman"/>
                <w:sz w:val="24"/>
                <w:szCs w:val="24"/>
              </w:rPr>
            </w:pPr>
          </w:p>
        </w:tc>
        <w:tc>
          <w:tcPr>
            <w:tcW w:w="4729" w:type="dxa"/>
            <w:shd w:val="clear" w:color="auto" w:fill="auto"/>
          </w:tcPr>
          <w:p w14:paraId="31972D56" w14:textId="6E4E9BCC" w:rsidR="00994261" w:rsidRPr="00FB464F" w:rsidRDefault="00994261" w:rsidP="00994261">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Nr.;.p)</w:t>
            </w:r>
          </w:p>
        </w:tc>
      </w:tr>
    </w:tbl>
    <w:p w14:paraId="64E16F9C" w14:textId="77777777" w:rsidR="00994261" w:rsidRPr="00FB464F" w:rsidRDefault="00994261" w:rsidP="00994261">
      <w:pPr>
        <w:rPr>
          <w:rFonts w:ascii="Times New Roman" w:eastAsia="Calibri" w:hAnsi="Times New Roman" w:cs="Times New Roman"/>
          <w:sz w:val="24"/>
          <w:szCs w:val="24"/>
        </w:rPr>
      </w:pPr>
    </w:p>
    <w:p w14:paraId="3783978D" w14:textId="5EE07C61" w:rsidR="00994261" w:rsidRPr="00FB464F" w:rsidRDefault="00994261" w:rsidP="00994261">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 domes 202</w:t>
      </w:r>
      <w:r w:rsidR="00540D39">
        <w:rPr>
          <w:rFonts w:ascii="Times New Roman" w:eastAsia="Calibri" w:hAnsi="Times New Roman" w:cs="Times New Roman"/>
          <w:b/>
          <w:bCs/>
          <w:sz w:val="24"/>
          <w:szCs w:val="24"/>
        </w:rPr>
        <w:t>3</w:t>
      </w:r>
      <w:r w:rsidRPr="00FB464F">
        <w:rPr>
          <w:rFonts w:ascii="Times New Roman" w:eastAsia="Calibri" w:hAnsi="Times New Roman" w:cs="Times New Roman"/>
          <w:b/>
          <w:bCs/>
          <w:sz w:val="24"/>
          <w:szCs w:val="24"/>
        </w:rPr>
        <w:t xml:space="preserve">.gada </w:t>
      </w:r>
      <w:r w:rsidR="00994902">
        <w:rPr>
          <w:rFonts w:ascii="Times New Roman" w:eastAsia="Calibri" w:hAnsi="Times New Roman" w:cs="Times New Roman"/>
          <w:b/>
          <w:bCs/>
          <w:sz w:val="24"/>
          <w:szCs w:val="24"/>
        </w:rPr>
        <w:t>29.jūnija</w:t>
      </w:r>
      <w:r w:rsidRPr="00FB464F">
        <w:rPr>
          <w:rFonts w:ascii="Times New Roman" w:eastAsia="Calibri" w:hAnsi="Times New Roman" w:cs="Times New Roman"/>
          <w:b/>
          <w:bCs/>
          <w:sz w:val="24"/>
          <w:szCs w:val="24"/>
        </w:rPr>
        <w:t xml:space="preserve"> saistošo noteikumu Nr.</w:t>
      </w:r>
      <w:r>
        <w:rPr>
          <w:rFonts w:ascii="Times New Roman" w:eastAsia="Calibri" w:hAnsi="Times New Roman" w:cs="Times New Roman"/>
          <w:b/>
          <w:bCs/>
          <w:sz w:val="24"/>
          <w:szCs w:val="24"/>
        </w:rPr>
        <w:t>__</w:t>
      </w:r>
    </w:p>
    <w:p w14:paraId="4E59DAEE" w14:textId="6BA4A00C" w:rsidR="00994261" w:rsidRDefault="00994261" w:rsidP="00994261">
      <w:pPr>
        <w:spacing w:after="0" w:line="240" w:lineRule="auto"/>
        <w:ind w:right="566"/>
        <w:jc w:val="center"/>
        <w:rPr>
          <w:rFonts w:ascii="Times New Roman" w:eastAsia="Calibri" w:hAnsi="Times New Roman" w:cs="Times New Roman"/>
          <w:b/>
          <w:color w:val="FF0000"/>
          <w:sz w:val="24"/>
          <w:szCs w:val="24"/>
          <w:lang w:eastAsia="lv-LV"/>
        </w:rPr>
      </w:pPr>
      <w:bookmarkStart w:id="0" w:name="_Hlk118891540"/>
      <w:bookmarkStart w:id="1" w:name="_Hlk112419214"/>
      <w:r w:rsidRPr="00994261">
        <w:rPr>
          <w:rFonts w:ascii="Times New Roman" w:eastAsia="Calibri" w:hAnsi="Times New Roman" w:cs="Times New Roman"/>
          <w:b/>
          <w:bCs/>
          <w:sz w:val="24"/>
          <w:szCs w:val="24"/>
        </w:rPr>
        <w:t xml:space="preserve"> “Par sociālo palīdzību Gulbenes novad</w:t>
      </w:r>
      <w:r w:rsidR="00184B25">
        <w:rPr>
          <w:rFonts w:ascii="Times New Roman" w:eastAsia="Calibri" w:hAnsi="Times New Roman" w:cs="Times New Roman"/>
          <w:b/>
          <w:bCs/>
          <w:sz w:val="24"/>
          <w:szCs w:val="24"/>
        </w:rPr>
        <w:t>a pašvaldībā</w:t>
      </w:r>
      <w:bookmarkEnd w:id="0"/>
      <w:r w:rsidRPr="00ED3876">
        <w:rPr>
          <w:rFonts w:ascii="Times New Roman" w:eastAsia="Calibri" w:hAnsi="Times New Roman" w:cs="Times New Roman"/>
          <w:b/>
          <w:sz w:val="24"/>
          <w:szCs w:val="24"/>
          <w:lang w:eastAsia="lv-LV"/>
        </w:rPr>
        <w:t>”</w:t>
      </w:r>
      <w:bookmarkEnd w:id="1"/>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p>
    <w:p w14:paraId="77D96B4D" w14:textId="77777777" w:rsidR="00584D73" w:rsidRDefault="00584D73" w:rsidP="00584D73">
      <w:pPr>
        <w:spacing w:after="0" w:line="360" w:lineRule="auto"/>
        <w:jc w:val="both"/>
        <w:rPr>
          <w:rFonts w:ascii="Times New Roman" w:eastAsia="Calibri" w:hAnsi="Times New Roman" w:cs="Times New Roman"/>
          <w:sz w:val="24"/>
          <w:szCs w:val="24"/>
        </w:rPr>
      </w:pPr>
    </w:p>
    <w:p w14:paraId="3768A506" w14:textId="7E2B004B" w:rsidR="00BD4CC8" w:rsidRDefault="00994261" w:rsidP="00BD4CC8">
      <w:pPr>
        <w:pStyle w:val="tv213"/>
        <w:shd w:val="clear" w:color="auto" w:fill="FFFFFF"/>
        <w:spacing w:before="0" w:beforeAutospacing="0" w:after="0" w:afterAutospacing="0" w:line="360" w:lineRule="auto"/>
        <w:ind w:firstLine="600"/>
        <w:jc w:val="both"/>
        <w:rPr>
          <w:rFonts w:eastAsia="Calibri"/>
        </w:rPr>
      </w:pPr>
      <w:r w:rsidRPr="00994902">
        <w:rPr>
          <w:rFonts w:eastAsia="Calibri"/>
        </w:rPr>
        <w:t>Sociālo pakalpojumu un sociālās palīdzības likuma</w:t>
      </w:r>
      <w:r w:rsidR="006A335A" w:rsidRPr="00994902">
        <w:rPr>
          <w:rFonts w:eastAsia="Calibri"/>
        </w:rPr>
        <w:t xml:space="preserve"> </w:t>
      </w:r>
      <w:r w:rsidRPr="00994902">
        <w:rPr>
          <w:rFonts w:eastAsia="Calibri"/>
        </w:rPr>
        <w:t xml:space="preserve">3.panta otrā daļa nosaka, ka </w:t>
      </w:r>
      <w:r w:rsidR="006A335A" w:rsidRPr="00994902">
        <w:rPr>
          <w:rFonts w:eastAsia="Calibri"/>
        </w:rPr>
        <w:t xml:space="preserve">sociālo pakalpojumu un sociālās palīdzības saņemšanas kārtību nosaka Ministru kabinets un pašvaldību domes. </w:t>
      </w:r>
    </w:p>
    <w:p w14:paraId="0600C876" w14:textId="1416214C" w:rsidR="00BD4CC8" w:rsidRDefault="00BD4CC8" w:rsidP="00BD4CC8">
      <w:pPr>
        <w:pStyle w:val="tv213"/>
        <w:shd w:val="clear" w:color="auto" w:fill="FFFFFF"/>
        <w:spacing w:before="0" w:beforeAutospacing="0" w:after="0" w:afterAutospacing="0" w:line="360" w:lineRule="auto"/>
        <w:ind w:firstLine="600"/>
        <w:jc w:val="both"/>
        <w:rPr>
          <w:rFonts w:eastAsia="Calibri"/>
        </w:rPr>
      </w:pPr>
      <w:r w:rsidRPr="00BD4CC8">
        <w:rPr>
          <w:rFonts w:eastAsia="Calibri"/>
        </w:rPr>
        <w:t>Līdz šim kārtību, kādā</w:t>
      </w:r>
      <w:r w:rsidR="0063245E">
        <w:rPr>
          <w:rFonts w:eastAsia="Calibri"/>
        </w:rPr>
        <w:t xml:space="preserve"> Gulbenes novada</w:t>
      </w:r>
      <w:r w:rsidRPr="00BD4CC8">
        <w:rPr>
          <w:rFonts w:eastAsia="Calibri"/>
        </w:rPr>
        <w:t xml:space="preserve"> pašvaldība piešķīra sociālo palīdzību iedzīvotājiem, noteica Gulbenes novada domes saistošie noteikumi Nr. 19 “Par sociālo palīdzību Gulbenes novadā”, kas izdoti</w:t>
      </w:r>
      <w:r w:rsidR="001A3BA4">
        <w:rPr>
          <w:rFonts w:eastAsia="Calibri"/>
        </w:rPr>
        <w:t xml:space="preserve"> uz </w:t>
      </w:r>
      <w:r w:rsidRPr="00BD4CC8">
        <w:rPr>
          <w:rFonts w:eastAsia="Calibri"/>
        </w:rPr>
        <w:t>likum</w:t>
      </w:r>
      <w:r w:rsidR="001A3BA4">
        <w:rPr>
          <w:rFonts w:eastAsia="Calibri"/>
        </w:rPr>
        <w:t>a</w:t>
      </w:r>
      <w:r w:rsidRPr="00BD4CC8">
        <w:rPr>
          <w:rFonts w:eastAsia="Calibri"/>
        </w:rPr>
        <w:t xml:space="preserve"> “Par pašvaldībām”, Sociālo pakalpojumu un sociālās palīdzības likum</w:t>
      </w:r>
      <w:r w:rsidR="001A3BA4">
        <w:rPr>
          <w:rFonts w:eastAsia="Calibri"/>
        </w:rPr>
        <w:t>a</w:t>
      </w:r>
      <w:r w:rsidRPr="00BD4CC8">
        <w:rPr>
          <w:rFonts w:eastAsia="Calibri"/>
        </w:rPr>
        <w:t xml:space="preserve"> un likum</w:t>
      </w:r>
      <w:r w:rsidR="001A3BA4">
        <w:rPr>
          <w:rFonts w:eastAsia="Calibri"/>
        </w:rPr>
        <w:t>a</w:t>
      </w:r>
      <w:r w:rsidRPr="00BD4CC8">
        <w:rPr>
          <w:rFonts w:eastAsia="Calibri"/>
        </w:rPr>
        <w:t xml:space="preserve"> “Par palīdzību dzīvokļa jautājumu risināšanā”</w:t>
      </w:r>
      <w:r w:rsidR="001A3BA4">
        <w:rPr>
          <w:rFonts w:eastAsia="Calibri"/>
        </w:rPr>
        <w:t xml:space="preserve"> pamata. </w:t>
      </w:r>
    </w:p>
    <w:p w14:paraId="7040149A" w14:textId="4CD409D3" w:rsidR="00BD4CC8" w:rsidRDefault="00BD4CC8" w:rsidP="00BD4CC8">
      <w:pPr>
        <w:pStyle w:val="tv213"/>
        <w:shd w:val="clear" w:color="auto" w:fill="FFFFFF"/>
        <w:spacing w:before="0" w:beforeAutospacing="0" w:after="0" w:afterAutospacing="0" w:line="360" w:lineRule="auto"/>
        <w:ind w:firstLine="600"/>
        <w:jc w:val="both"/>
        <w:rPr>
          <w:rFonts w:eastAsia="Calibri"/>
        </w:rPr>
      </w:pPr>
      <w:r w:rsidRPr="00BD4CC8">
        <w:rPr>
          <w:rFonts w:eastAsia="Calibri"/>
        </w:rPr>
        <w:t>2023.gada 1.janvārī spēkā stājās jaunais Pašvaldību likums un spēku zaudēja likums “Par pašvaldībām”</w:t>
      </w:r>
      <w:r>
        <w:rPr>
          <w:rFonts w:eastAsia="Calibri"/>
        </w:rPr>
        <w:t>.  Pašvaldību likuma pārejas noteikumu 6.punkts nosaka, ka d</w:t>
      </w:r>
      <w:r w:rsidRPr="00BD4CC8">
        <w:rPr>
          <w:rFonts w:eastAsia="Calibri"/>
        </w:rPr>
        <w:t xml:space="preserve">ome izvērtē uz likuma </w:t>
      </w:r>
      <w:r>
        <w:rPr>
          <w:rFonts w:eastAsia="Calibri"/>
        </w:rPr>
        <w:t>“</w:t>
      </w:r>
      <w:r w:rsidRPr="00BD4CC8">
        <w:rPr>
          <w:rFonts w:eastAsia="Calibri"/>
        </w:rPr>
        <w:t>Par pašvaldībām</w:t>
      </w:r>
      <w:r>
        <w:rPr>
          <w:rFonts w:eastAsia="Calibri"/>
        </w:rPr>
        <w:t>”</w:t>
      </w:r>
      <w:r w:rsidRPr="00BD4CC8">
        <w:rPr>
          <w:rFonts w:eastAsia="Calibri"/>
        </w:rPr>
        <w:t xml:space="preserve">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w:t>
      </w:r>
      <w:r w:rsidR="005A1EB7">
        <w:rPr>
          <w:rFonts w:eastAsia="Calibri"/>
        </w:rPr>
        <w:t>“</w:t>
      </w:r>
      <w:r w:rsidRPr="00BD4CC8">
        <w:rPr>
          <w:rFonts w:eastAsia="Calibri"/>
        </w:rPr>
        <w:t>Par pašvaldībām</w:t>
      </w:r>
      <w:r w:rsidR="005A1EB7">
        <w:rPr>
          <w:rFonts w:eastAsia="Calibri"/>
        </w:rPr>
        <w:t>”</w:t>
      </w:r>
      <w:r w:rsidRPr="00BD4CC8">
        <w:rPr>
          <w:rFonts w:eastAsia="Calibri"/>
        </w:rPr>
        <w:t xml:space="preserve"> normu pamata izdotie saistošie noteikumi, ciktāl tie nav pretrunā ar šo likumu.</w:t>
      </w:r>
    </w:p>
    <w:p w14:paraId="6B944A7E" w14:textId="2D5FCF8D" w:rsidR="00BD4CC8" w:rsidRDefault="005A1EB7" w:rsidP="005A1EB7">
      <w:pPr>
        <w:pStyle w:val="tv213"/>
        <w:shd w:val="clear" w:color="auto" w:fill="FFFFFF"/>
        <w:spacing w:before="0" w:beforeAutospacing="0" w:after="0" w:afterAutospacing="0" w:line="360" w:lineRule="auto"/>
        <w:ind w:firstLine="600"/>
        <w:jc w:val="both"/>
        <w:rPr>
          <w:rFonts w:eastAsia="Calibri"/>
        </w:rPr>
      </w:pPr>
      <w:r w:rsidRPr="005A1EB7">
        <w:rPr>
          <w:rFonts w:eastAsia="Calibri"/>
        </w:rPr>
        <w:t>Pašvaldību likuma 4.panta pirmās daļas 9.punkts nosaka, ka viena no pašvaldības autonomajām funkcijām ir nodrošināt iedzīvotājiem atbalstu sociālo problēmu risināšanā, kā arī iespēju saņemt sociālo palīdzību un sociālos pakalpojumus</w:t>
      </w:r>
      <w:r>
        <w:rPr>
          <w:rFonts w:eastAsia="Calibri"/>
        </w:rPr>
        <w:t>, savukārt šī likuma 44.panta otrā daļa nosaka, ka d</w:t>
      </w:r>
      <w:r w:rsidRPr="005A1EB7">
        <w:rPr>
          <w:rFonts w:eastAsia="Calibri"/>
        </w:rPr>
        <w:t>ome var izdot saistošos noteikumus, lai nodrošinātu pašvaldības autonomo funkciju un brīvprātīgo iniciatīvu izpildi, ievērojot likumos vai Ministru kabineta noteikumos paredzēto funkciju izpildes kārtību</w:t>
      </w:r>
      <w:r>
        <w:rPr>
          <w:rFonts w:eastAsia="Calibri"/>
        </w:rPr>
        <w:t xml:space="preserve">. </w:t>
      </w:r>
    </w:p>
    <w:p w14:paraId="524FC327" w14:textId="3A9FE9EE" w:rsidR="00540D39" w:rsidRPr="00994902" w:rsidRDefault="0063245E" w:rsidP="00E74DBF">
      <w:pPr>
        <w:pStyle w:val="tv213"/>
        <w:shd w:val="clear" w:color="auto" w:fill="FFFFFF"/>
        <w:spacing w:before="0" w:beforeAutospacing="0" w:after="0" w:afterAutospacing="0" w:line="360" w:lineRule="auto"/>
        <w:ind w:firstLine="600"/>
        <w:jc w:val="both"/>
      </w:pPr>
      <w:r>
        <w:rPr>
          <w:rFonts w:eastAsia="Calibri"/>
        </w:rPr>
        <w:t>Papildus norādāms</w:t>
      </w:r>
      <w:r w:rsidR="00E74DBF">
        <w:rPr>
          <w:rFonts w:eastAsia="Calibri"/>
        </w:rPr>
        <w:t xml:space="preserve">, ka </w:t>
      </w:r>
      <w:r w:rsidR="00E74DBF" w:rsidRPr="00E74DBF">
        <w:rPr>
          <w:rFonts w:eastAsia="Calibri"/>
        </w:rPr>
        <w:t xml:space="preserve">Sociālo pakalpojumu un sociālās palīdzības </w:t>
      </w:r>
      <w:r w:rsidR="006A335A" w:rsidRPr="00994902">
        <w:rPr>
          <w:rFonts w:eastAsia="Calibri"/>
        </w:rPr>
        <w:t xml:space="preserve">likuma 33. panta </w:t>
      </w:r>
      <w:r w:rsidR="00540D39" w:rsidRPr="00994902">
        <w:rPr>
          <w:rFonts w:eastAsia="Calibri"/>
        </w:rPr>
        <w:t>ceturtā</w:t>
      </w:r>
      <w:r w:rsidR="00E74DBF">
        <w:rPr>
          <w:rFonts w:eastAsia="Calibri"/>
        </w:rPr>
        <w:t xml:space="preserve"> un piektā</w:t>
      </w:r>
      <w:r w:rsidR="00540D39" w:rsidRPr="00994902">
        <w:rPr>
          <w:rFonts w:eastAsia="Calibri"/>
        </w:rPr>
        <w:t xml:space="preserve"> </w:t>
      </w:r>
      <w:r w:rsidR="006A335A" w:rsidRPr="00994902">
        <w:rPr>
          <w:rFonts w:eastAsia="Calibri"/>
        </w:rPr>
        <w:t>daļa</w:t>
      </w:r>
      <w:r w:rsidR="00E74DBF">
        <w:rPr>
          <w:rFonts w:eastAsia="Calibri"/>
        </w:rPr>
        <w:t>, kas stāsies spēkā 2023.gada 1.jūlijā</w:t>
      </w:r>
      <w:r w:rsidR="009B1FFB">
        <w:rPr>
          <w:rFonts w:eastAsia="Calibri"/>
        </w:rPr>
        <w:t xml:space="preserve">, </w:t>
      </w:r>
      <w:r w:rsidR="006A335A" w:rsidRPr="00994902">
        <w:rPr>
          <w:rFonts w:eastAsia="Calibri"/>
        </w:rPr>
        <w:t xml:space="preserve">nosaka, ka </w:t>
      </w:r>
      <w:r w:rsidR="00540D39" w:rsidRPr="00994902">
        <w:rPr>
          <w:shd w:val="clear" w:color="auto" w:fill="FFFFFF"/>
        </w:rPr>
        <w:t xml:space="preserve">maznodrošinātas mājsaimniecības ienākumu slieksni katra pašvaldība ir tiesīga noteikt ne augstāku par 80 procentiem no ienākumu mediānas, bet ne zemāku par šā panta trešajā daļā noteikto trūcīgas mājsaimniecības ienākumu </w:t>
      </w:r>
      <w:r w:rsidR="00540D39" w:rsidRPr="00994902">
        <w:rPr>
          <w:shd w:val="clear" w:color="auto" w:fill="FFFFFF"/>
        </w:rPr>
        <w:lastRenderedPageBreak/>
        <w:t>slieksni</w:t>
      </w:r>
      <w:r w:rsidR="00E74DBF">
        <w:rPr>
          <w:shd w:val="clear" w:color="auto" w:fill="FFFFFF"/>
        </w:rPr>
        <w:t xml:space="preserve">, </w:t>
      </w:r>
      <w:r w:rsidR="009B1FFB">
        <w:rPr>
          <w:shd w:val="clear" w:color="auto" w:fill="FFFFFF"/>
        </w:rPr>
        <w:t xml:space="preserve">kā arī </w:t>
      </w:r>
      <w:r w:rsidR="00540D39" w:rsidRPr="00994902">
        <w:t>minimālo ienākumu sliekšņu apmērus mājsaimniecībai aprēķina, piemērojot attiecīgajam ienākumu slieksnim šādus koeficientus:</w:t>
      </w:r>
    </w:p>
    <w:p w14:paraId="58FE9AD7" w14:textId="77777777" w:rsidR="00540D39" w:rsidRPr="00994902" w:rsidRDefault="00540D39" w:rsidP="00994902">
      <w:pPr>
        <w:pStyle w:val="tv213"/>
        <w:shd w:val="clear" w:color="auto" w:fill="FFFFFF"/>
        <w:spacing w:before="0" w:beforeAutospacing="0" w:after="0" w:afterAutospacing="0" w:line="360" w:lineRule="auto"/>
        <w:ind w:left="600"/>
        <w:jc w:val="both"/>
      </w:pPr>
      <w:r w:rsidRPr="00994902">
        <w:t>1) pirmajai vai vienīgajai personai mājsaimniecībā — koeficientu 1;</w:t>
      </w:r>
    </w:p>
    <w:p w14:paraId="4ED89D30" w14:textId="77777777" w:rsidR="0063245E" w:rsidRDefault="00540D39" w:rsidP="0063245E">
      <w:pPr>
        <w:pStyle w:val="tv213"/>
        <w:shd w:val="clear" w:color="auto" w:fill="FFFFFF"/>
        <w:spacing w:before="0" w:beforeAutospacing="0" w:after="0" w:afterAutospacing="0" w:line="360" w:lineRule="auto"/>
        <w:ind w:left="600"/>
        <w:jc w:val="both"/>
      </w:pPr>
      <w:r w:rsidRPr="00994902">
        <w:t>2) pārējām personām mājsaimniecībā — koeficientu 0,7.</w:t>
      </w:r>
      <w:r w:rsidR="00E74DBF">
        <w:t xml:space="preserve"> </w:t>
      </w:r>
    </w:p>
    <w:p w14:paraId="354E64F5" w14:textId="1EFF9A8C" w:rsidR="00E74DBF" w:rsidRPr="008C48E0" w:rsidRDefault="00E74DBF" w:rsidP="0063245E">
      <w:pPr>
        <w:pStyle w:val="tv213"/>
        <w:shd w:val="clear" w:color="auto" w:fill="FFFFFF"/>
        <w:spacing w:before="0" w:beforeAutospacing="0" w:after="0" w:afterAutospacing="0" w:line="360" w:lineRule="auto"/>
        <w:ind w:firstLine="600"/>
        <w:jc w:val="both"/>
      </w:pPr>
      <w:r w:rsidRPr="00E74DBF">
        <w:t>Gulbenes novada domes 2021. gada 26. augusta saistošajos noteikumos Nr. 19 “Par sociālo palīdzību Gulbenes novadā” nav noteikta minimālo ienākumu sliekšņu, lai mājsaimniecību atzītu par maznodrošinātu, aprēķināšanas metode, bet gan ienākumu sliekšņa apmēri noteikti absolūtā izteiksmē.</w:t>
      </w:r>
    </w:p>
    <w:p w14:paraId="03CA1639" w14:textId="62E68EFD" w:rsidR="008C48E0" w:rsidRDefault="00584D73" w:rsidP="00AA3325">
      <w:pPr>
        <w:spacing w:after="0" w:line="360" w:lineRule="auto"/>
        <w:ind w:firstLine="720"/>
        <w:jc w:val="both"/>
        <w:rPr>
          <w:rFonts w:ascii="Times New Roman" w:eastAsia="Calibri" w:hAnsi="Times New Roman" w:cs="Times New Roman"/>
          <w:sz w:val="24"/>
          <w:szCs w:val="24"/>
        </w:rPr>
      </w:pPr>
      <w:r w:rsidRPr="00994902">
        <w:rPr>
          <w:rFonts w:ascii="Times New Roman" w:hAnsi="Times New Roman" w:cs="Times New Roman"/>
          <w:sz w:val="24"/>
          <w:szCs w:val="24"/>
        </w:rPr>
        <w:t xml:space="preserve">Lai Gulbenes novada pašvaldības iedzīvotājiem sniegtu </w:t>
      </w:r>
      <w:r w:rsidR="008C48E0" w:rsidRPr="008C48E0">
        <w:rPr>
          <w:rFonts w:ascii="Times New Roman" w:hAnsi="Times New Roman" w:cs="Times New Roman"/>
          <w:sz w:val="24"/>
          <w:szCs w:val="24"/>
        </w:rPr>
        <w:t>Sociālo pakalpojumu un sociālās palīdzības likum</w:t>
      </w:r>
      <w:r w:rsidR="008C48E0">
        <w:rPr>
          <w:rFonts w:ascii="Times New Roman" w:hAnsi="Times New Roman" w:cs="Times New Roman"/>
          <w:sz w:val="24"/>
          <w:szCs w:val="24"/>
        </w:rPr>
        <w:t xml:space="preserve">ā </w:t>
      </w:r>
      <w:r w:rsidR="00460087" w:rsidRPr="00994902">
        <w:rPr>
          <w:rFonts w:ascii="Times New Roman" w:hAnsi="Times New Roman" w:cs="Times New Roman"/>
          <w:sz w:val="24"/>
          <w:szCs w:val="24"/>
        </w:rPr>
        <w:t>noteikto</w:t>
      </w:r>
      <w:r w:rsidRPr="00994902">
        <w:rPr>
          <w:rFonts w:ascii="Times New Roman" w:hAnsi="Times New Roman" w:cs="Times New Roman"/>
          <w:sz w:val="24"/>
          <w:szCs w:val="24"/>
        </w:rPr>
        <w:t xml:space="preserve"> atbalstu</w:t>
      </w:r>
      <w:r w:rsidR="008C48E0">
        <w:rPr>
          <w:rFonts w:ascii="Times New Roman" w:hAnsi="Times New Roman" w:cs="Times New Roman"/>
          <w:sz w:val="24"/>
          <w:szCs w:val="24"/>
        </w:rPr>
        <w:t xml:space="preserve">, </w:t>
      </w:r>
      <w:r w:rsidRPr="00994902">
        <w:rPr>
          <w:rFonts w:ascii="Times New Roman" w:hAnsi="Times New Roman" w:cs="Times New Roman"/>
          <w:sz w:val="24"/>
          <w:szCs w:val="24"/>
        </w:rPr>
        <w:t xml:space="preserve">nepieciešams </w:t>
      </w:r>
      <w:r w:rsidR="008C48E0">
        <w:rPr>
          <w:rFonts w:ascii="Times New Roman" w:hAnsi="Times New Roman" w:cs="Times New Roman"/>
          <w:sz w:val="24"/>
          <w:szCs w:val="24"/>
        </w:rPr>
        <w:t xml:space="preserve">izdot jaunus saistošos noteikumus </w:t>
      </w:r>
      <w:r w:rsidR="008C48E0" w:rsidRPr="008C48E0">
        <w:rPr>
          <w:rFonts w:ascii="Times New Roman" w:hAnsi="Times New Roman" w:cs="Times New Roman"/>
          <w:sz w:val="24"/>
          <w:szCs w:val="24"/>
        </w:rPr>
        <w:t xml:space="preserve"> “Par sociālo palīdzību Gulbenes novada pašvaldībā”</w:t>
      </w:r>
      <w:r w:rsidR="009B1FFB">
        <w:rPr>
          <w:rFonts w:ascii="Times New Roman" w:hAnsi="Times New Roman" w:cs="Times New Roman"/>
          <w:sz w:val="24"/>
          <w:szCs w:val="24"/>
        </w:rPr>
        <w:t xml:space="preserve"> (turpmāk – Saistošie noteikumi)</w:t>
      </w:r>
      <w:r w:rsidR="008C48E0">
        <w:rPr>
          <w:rFonts w:ascii="Times New Roman" w:hAnsi="Times New Roman" w:cs="Times New Roman"/>
          <w:sz w:val="24"/>
          <w:szCs w:val="24"/>
        </w:rPr>
        <w:t xml:space="preserve">, nosakot </w:t>
      </w:r>
      <w:r w:rsidRPr="00994902">
        <w:rPr>
          <w:rFonts w:ascii="Times New Roman" w:hAnsi="Times New Roman" w:cs="Times New Roman"/>
          <w:sz w:val="24"/>
          <w:szCs w:val="24"/>
        </w:rPr>
        <w:t>maznodrošinātas mājsaimniecības minimālo ienākumu sliekšņus</w:t>
      </w:r>
      <w:r w:rsidR="00994902">
        <w:rPr>
          <w:rFonts w:ascii="Times New Roman" w:hAnsi="Times New Roman" w:cs="Times New Roman"/>
          <w:sz w:val="24"/>
          <w:szCs w:val="24"/>
        </w:rPr>
        <w:t xml:space="preserve"> un to aprēķināšanas </w:t>
      </w:r>
      <w:r w:rsidR="00865CEA">
        <w:rPr>
          <w:rFonts w:ascii="Times New Roman" w:eastAsia="Calibri" w:hAnsi="Times New Roman" w:cs="Times New Roman"/>
          <w:sz w:val="24"/>
          <w:szCs w:val="24"/>
        </w:rPr>
        <w:t>metodi, paredzot, ka m</w:t>
      </w:r>
      <w:r w:rsidR="00865CEA" w:rsidRPr="00865CEA">
        <w:rPr>
          <w:rFonts w:ascii="Times New Roman" w:eastAsia="Calibri" w:hAnsi="Times New Roman" w:cs="Times New Roman"/>
          <w:sz w:val="24"/>
          <w:szCs w:val="24"/>
        </w:rPr>
        <w:t>ājsaimniecību atzīst par maznodrošinātu, ja tās ienākumu slieksnis nepārsniedz 60</w:t>
      </w:r>
      <w:r w:rsidR="0063245E">
        <w:rPr>
          <w:rFonts w:ascii="Times New Roman" w:eastAsia="Calibri" w:hAnsi="Times New Roman" w:cs="Times New Roman"/>
          <w:sz w:val="24"/>
          <w:szCs w:val="24"/>
        </w:rPr>
        <w:t> </w:t>
      </w:r>
      <w:r w:rsidR="00865CEA" w:rsidRPr="00865CEA">
        <w:rPr>
          <w:rFonts w:ascii="Times New Roman" w:eastAsia="Calibri" w:hAnsi="Times New Roman" w:cs="Times New Roman"/>
          <w:sz w:val="24"/>
          <w:szCs w:val="24"/>
        </w:rPr>
        <w:t xml:space="preserve">% no Centrālās </w:t>
      </w:r>
      <w:r w:rsidR="008C48E0">
        <w:rPr>
          <w:rFonts w:ascii="Times New Roman" w:eastAsia="Calibri" w:hAnsi="Times New Roman" w:cs="Times New Roman"/>
          <w:sz w:val="24"/>
          <w:szCs w:val="24"/>
        </w:rPr>
        <w:t>s</w:t>
      </w:r>
      <w:r w:rsidR="00865CEA" w:rsidRPr="00865CEA">
        <w:rPr>
          <w:rFonts w:ascii="Times New Roman" w:eastAsia="Calibri" w:hAnsi="Times New Roman" w:cs="Times New Roman"/>
          <w:sz w:val="24"/>
          <w:szCs w:val="24"/>
        </w:rPr>
        <w:t>tatistikas pārvaldes pārskata gadā publicētās minimālo ienākumu mediānas uz vienu ekvivalento patērētāju</w:t>
      </w:r>
      <w:r w:rsidR="00865CEA">
        <w:rPr>
          <w:rFonts w:ascii="Times New Roman" w:eastAsia="Calibri" w:hAnsi="Times New Roman" w:cs="Times New Roman"/>
          <w:sz w:val="24"/>
          <w:szCs w:val="24"/>
        </w:rPr>
        <w:t xml:space="preserve">, </w:t>
      </w:r>
      <w:r w:rsidR="00865CEA" w:rsidRPr="00865CEA">
        <w:rPr>
          <w:rFonts w:ascii="Times New Roman" w:eastAsia="Calibri" w:hAnsi="Times New Roman" w:cs="Times New Roman"/>
          <w:sz w:val="24"/>
          <w:szCs w:val="24"/>
        </w:rPr>
        <w:t xml:space="preserve">pirmajai un vienīgajai personai mājsaimniecībā </w:t>
      </w:r>
      <w:r w:rsidR="00865CEA">
        <w:rPr>
          <w:rFonts w:ascii="Times New Roman" w:eastAsia="Calibri" w:hAnsi="Times New Roman" w:cs="Times New Roman"/>
          <w:sz w:val="24"/>
          <w:szCs w:val="24"/>
        </w:rPr>
        <w:t>piemērojot</w:t>
      </w:r>
      <w:r w:rsidR="00865CEA" w:rsidRPr="00865CEA">
        <w:rPr>
          <w:rFonts w:ascii="Times New Roman" w:eastAsia="Calibri" w:hAnsi="Times New Roman" w:cs="Times New Roman"/>
          <w:sz w:val="24"/>
          <w:szCs w:val="24"/>
        </w:rPr>
        <w:t xml:space="preserve"> koeficientu 1</w:t>
      </w:r>
      <w:r w:rsidR="00865CEA">
        <w:rPr>
          <w:rFonts w:ascii="Times New Roman" w:eastAsia="Calibri" w:hAnsi="Times New Roman" w:cs="Times New Roman"/>
          <w:sz w:val="24"/>
          <w:szCs w:val="24"/>
        </w:rPr>
        <w:t xml:space="preserve">, </w:t>
      </w:r>
      <w:r w:rsidR="00865CEA" w:rsidRPr="00865CEA">
        <w:rPr>
          <w:rFonts w:ascii="Times New Roman" w:eastAsia="Calibri" w:hAnsi="Times New Roman" w:cs="Times New Roman"/>
          <w:sz w:val="24"/>
          <w:szCs w:val="24"/>
        </w:rPr>
        <w:t xml:space="preserve">pārējām personām mājsaimniecībā </w:t>
      </w:r>
      <w:r w:rsidR="00865CEA">
        <w:rPr>
          <w:rFonts w:ascii="Times New Roman" w:eastAsia="Calibri" w:hAnsi="Times New Roman" w:cs="Times New Roman"/>
          <w:sz w:val="24"/>
          <w:szCs w:val="24"/>
        </w:rPr>
        <w:t>piemērojot</w:t>
      </w:r>
      <w:r w:rsidR="00865CEA" w:rsidRPr="00865CEA">
        <w:rPr>
          <w:rFonts w:ascii="Times New Roman" w:eastAsia="Calibri" w:hAnsi="Times New Roman" w:cs="Times New Roman"/>
          <w:sz w:val="24"/>
          <w:szCs w:val="24"/>
        </w:rPr>
        <w:t xml:space="preserve"> koeficientu 0,7</w:t>
      </w:r>
      <w:r w:rsidR="00A24FD8">
        <w:rPr>
          <w:rFonts w:ascii="Times New Roman" w:eastAsia="Calibri" w:hAnsi="Times New Roman" w:cs="Times New Roman"/>
          <w:sz w:val="24"/>
          <w:szCs w:val="24"/>
        </w:rPr>
        <w:t xml:space="preserve"> (turpmāk – Aprēķināšanas metode)</w:t>
      </w:r>
      <w:r w:rsidR="00460087">
        <w:rPr>
          <w:rFonts w:ascii="Times New Roman" w:eastAsia="Calibri" w:hAnsi="Times New Roman" w:cs="Times New Roman"/>
          <w:sz w:val="24"/>
          <w:szCs w:val="24"/>
        </w:rPr>
        <w:t xml:space="preserve">. </w:t>
      </w:r>
      <w:r w:rsidR="00994902">
        <w:rPr>
          <w:rFonts w:ascii="Times New Roman" w:eastAsia="Calibri" w:hAnsi="Times New Roman" w:cs="Times New Roman"/>
          <w:sz w:val="24"/>
          <w:szCs w:val="24"/>
        </w:rPr>
        <w:t xml:space="preserve">Piemērojot Aprēķināšanas metodi, </w:t>
      </w:r>
      <w:r w:rsidR="00994902" w:rsidRPr="00EB5E83">
        <w:rPr>
          <w:rFonts w:ascii="Times New Roman" w:eastAsia="Calibri" w:hAnsi="Times New Roman" w:cs="Times New Roman"/>
          <w:sz w:val="24"/>
          <w:szCs w:val="24"/>
        </w:rPr>
        <w:t xml:space="preserve">tiktu ievēroti </w:t>
      </w:r>
      <w:r w:rsidR="008C48E0" w:rsidRPr="008C48E0">
        <w:rPr>
          <w:rFonts w:ascii="Times New Roman" w:eastAsia="Calibri" w:hAnsi="Times New Roman" w:cs="Times New Roman"/>
          <w:sz w:val="24"/>
          <w:szCs w:val="24"/>
        </w:rPr>
        <w:t xml:space="preserve">Sociālo pakalpojumu un sociālās palīdzības likuma </w:t>
      </w:r>
      <w:r w:rsidR="00994902" w:rsidRPr="00EB5E83">
        <w:rPr>
          <w:rFonts w:ascii="Times New Roman" w:eastAsia="Calibri" w:hAnsi="Times New Roman" w:cs="Times New Roman"/>
          <w:sz w:val="24"/>
          <w:szCs w:val="24"/>
        </w:rPr>
        <w:t xml:space="preserve">33.panta </w:t>
      </w:r>
      <w:r w:rsidR="00994902">
        <w:rPr>
          <w:rFonts w:ascii="Times New Roman" w:eastAsia="Calibri" w:hAnsi="Times New Roman" w:cs="Times New Roman"/>
          <w:sz w:val="24"/>
          <w:szCs w:val="24"/>
        </w:rPr>
        <w:t>ceturtajā</w:t>
      </w:r>
      <w:r w:rsidR="00994902" w:rsidRPr="00EB5E83">
        <w:rPr>
          <w:rFonts w:ascii="Times New Roman" w:eastAsia="Calibri" w:hAnsi="Times New Roman" w:cs="Times New Roman"/>
          <w:sz w:val="24"/>
          <w:szCs w:val="24"/>
        </w:rPr>
        <w:t xml:space="preserve"> daļā noteiktie ierobežojumi.</w:t>
      </w:r>
      <w:r w:rsidR="00994902">
        <w:rPr>
          <w:rFonts w:ascii="Times New Roman" w:eastAsia="Calibri" w:hAnsi="Times New Roman" w:cs="Times New Roman"/>
          <w:sz w:val="24"/>
          <w:szCs w:val="24"/>
        </w:rPr>
        <w:t xml:space="preserve"> </w:t>
      </w:r>
    </w:p>
    <w:p w14:paraId="3CC9B0E3" w14:textId="77777777" w:rsidR="00696296" w:rsidRPr="00696296" w:rsidRDefault="00696296" w:rsidP="00696296">
      <w:pPr>
        <w:spacing w:after="0" w:line="360" w:lineRule="auto"/>
        <w:ind w:firstLine="720"/>
        <w:jc w:val="both"/>
        <w:rPr>
          <w:rFonts w:ascii="Times New Roman" w:hAnsi="Times New Roman" w:cs="Times New Roman"/>
          <w:sz w:val="24"/>
          <w:szCs w:val="24"/>
        </w:rPr>
      </w:pPr>
      <w:r w:rsidRPr="00696296">
        <w:rPr>
          <w:rFonts w:ascii="Times New Roman" w:hAnsi="Times New Roman" w:cs="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41876822" w14:textId="0B455CC9" w:rsidR="00696296" w:rsidRPr="00AA3325" w:rsidRDefault="00696296" w:rsidP="00696296">
      <w:pPr>
        <w:spacing w:after="0" w:line="360" w:lineRule="auto"/>
        <w:ind w:firstLine="720"/>
        <w:jc w:val="both"/>
        <w:rPr>
          <w:rFonts w:ascii="Times New Roman" w:hAnsi="Times New Roman" w:cs="Times New Roman"/>
          <w:sz w:val="24"/>
          <w:szCs w:val="24"/>
        </w:rPr>
      </w:pPr>
      <w:r w:rsidRPr="00696296">
        <w:rPr>
          <w:rFonts w:ascii="Times New Roman" w:hAnsi="Times New Roman" w:cs="Times New Roman"/>
          <w:sz w:val="24"/>
          <w:szCs w:val="24"/>
        </w:rPr>
        <w:t xml:space="preserve">Ņemot vērā minēto, </w:t>
      </w:r>
      <w:r w:rsidR="009B1FFB">
        <w:rPr>
          <w:rFonts w:ascii="Times New Roman" w:hAnsi="Times New Roman" w:cs="Times New Roman"/>
          <w:sz w:val="24"/>
          <w:szCs w:val="24"/>
        </w:rPr>
        <w:t>S</w:t>
      </w:r>
      <w:r w:rsidRPr="00696296">
        <w:rPr>
          <w:rFonts w:ascii="Times New Roman" w:hAnsi="Times New Roman" w:cs="Times New Roman"/>
          <w:sz w:val="24"/>
          <w:szCs w:val="24"/>
        </w:rPr>
        <w:t xml:space="preserve">aistošo noteikumu projekts </w:t>
      </w:r>
      <w:r>
        <w:rPr>
          <w:rFonts w:ascii="Times New Roman" w:hAnsi="Times New Roman" w:cs="Times New Roman"/>
          <w:sz w:val="24"/>
          <w:szCs w:val="24"/>
        </w:rPr>
        <w:t>no 2023.gada 31.maija līdz 2023.gada 13.jūnija</w:t>
      </w:r>
      <w:r w:rsidR="009B1FFB">
        <w:rPr>
          <w:rFonts w:ascii="Times New Roman" w:hAnsi="Times New Roman" w:cs="Times New Roman"/>
          <w:sz w:val="24"/>
          <w:szCs w:val="24"/>
        </w:rPr>
        <w:t xml:space="preserve">m </w:t>
      </w:r>
      <w:r w:rsidRPr="00696296">
        <w:rPr>
          <w:rFonts w:ascii="Times New Roman" w:hAnsi="Times New Roman" w:cs="Times New Roman"/>
          <w:sz w:val="24"/>
          <w:szCs w:val="24"/>
        </w:rPr>
        <w:t xml:space="preserve">tika publicēts Gulbenes novada pašvaldības oficiālajā tīmekļvietnē </w:t>
      </w:r>
      <w:hyperlink r:id="rId6" w:history="1">
        <w:r w:rsidRPr="00FA07EB">
          <w:rPr>
            <w:rStyle w:val="Hipersaite"/>
            <w:rFonts w:ascii="Times New Roman" w:hAnsi="Times New Roman" w:cs="Times New Roman"/>
            <w:sz w:val="24"/>
            <w:szCs w:val="24"/>
          </w:rPr>
          <w:t>https://www.gulbene.lv/lv</w:t>
        </w:r>
      </w:hyperlink>
      <w:r>
        <w:rPr>
          <w:rFonts w:ascii="Times New Roman" w:hAnsi="Times New Roman" w:cs="Times New Roman"/>
          <w:sz w:val="24"/>
          <w:szCs w:val="24"/>
        </w:rPr>
        <w:t xml:space="preserve"> sabiedrības viedokļa noskaidrošanai. </w:t>
      </w:r>
      <w:r w:rsidRPr="00696296">
        <w:rPr>
          <w:rFonts w:ascii="Times New Roman" w:hAnsi="Times New Roman" w:cs="Times New Roman"/>
          <w:sz w:val="24"/>
          <w:szCs w:val="24"/>
        </w:rPr>
        <w:t xml:space="preserve">Minētajā termiņā ierosinājumi vai priekšlikumi </w:t>
      </w:r>
      <w:r w:rsidR="00CA6D2E">
        <w:rPr>
          <w:rFonts w:ascii="Times New Roman" w:hAnsi="Times New Roman" w:cs="Times New Roman"/>
          <w:sz w:val="24"/>
          <w:szCs w:val="24"/>
        </w:rPr>
        <w:t>p</w:t>
      </w:r>
      <w:r w:rsidR="00CA6D2E" w:rsidRPr="00CA6D2E">
        <w:rPr>
          <w:rFonts w:ascii="Times New Roman" w:hAnsi="Times New Roman" w:cs="Times New Roman"/>
          <w:sz w:val="24"/>
          <w:szCs w:val="24"/>
        </w:rPr>
        <w:t xml:space="preserve">ar </w:t>
      </w:r>
      <w:r w:rsidR="009B1FFB">
        <w:rPr>
          <w:rFonts w:ascii="Times New Roman" w:hAnsi="Times New Roman" w:cs="Times New Roman"/>
          <w:sz w:val="24"/>
          <w:szCs w:val="24"/>
        </w:rPr>
        <w:t>S</w:t>
      </w:r>
      <w:r w:rsidR="00CA6D2E" w:rsidRPr="00CA6D2E">
        <w:rPr>
          <w:rFonts w:ascii="Times New Roman" w:hAnsi="Times New Roman" w:cs="Times New Roman"/>
          <w:sz w:val="24"/>
          <w:szCs w:val="24"/>
        </w:rPr>
        <w:t>aistošo noteikumu projektu netika saņemt</w:t>
      </w:r>
      <w:r w:rsidR="00CA6D2E">
        <w:rPr>
          <w:rFonts w:ascii="Times New Roman" w:hAnsi="Times New Roman" w:cs="Times New Roman"/>
          <w:sz w:val="24"/>
          <w:szCs w:val="24"/>
        </w:rPr>
        <w:t xml:space="preserve">i. </w:t>
      </w:r>
    </w:p>
    <w:p w14:paraId="2B5AD94A" w14:textId="4F9B2A52" w:rsidR="00994261" w:rsidRPr="00FB464F" w:rsidRDefault="00994261" w:rsidP="00EF41D3">
      <w:pPr>
        <w:spacing w:after="0" w:line="360" w:lineRule="auto"/>
        <w:ind w:firstLine="720"/>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Ievērojot minēto un pamatojoties uz </w:t>
      </w:r>
      <w:r w:rsidR="00AA3325" w:rsidRPr="00AA3325">
        <w:rPr>
          <w:rFonts w:ascii="Times New Roman" w:eastAsia="Calibri" w:hAnsi="Times New Roman" w:cs="Times New Roman"/>
          <w:sz w:val="24"/>
          <w:szCs w:val="24"/>
        </w:rPr>
        <w:t>Sociālo pakalpojumu un sociālās palīdzības likuma 3.panta otr</w:t>
      </w:r>
      <w:r w:rsidR="00AA3325">
        <w:rPr>
          <w:rFonts w:ascii="Times New Roman" w:eastAsia="Calibri" w:hAnsi="Times New Roman" w:cs="Times New Roman"/>
          <w:sz w:val="24"/>
          <w:szCs w:val="24"/>
        </w:rPr>
        <w:t xml:space="preserve">o daļu, 33.panta ceturto daļu, </w:t>
      </w:r>
      <w:r w:rsidR="00EF41D3" w:rsidRPr="00EF41D3">
        <w:rPr>
          <w:rFonts w:ascii="Times New Roman" w:eastAsia="Calibri" w:hAnsi="Times New Roman" w:cs="Times New Roman"/>
          <w:sz w:val="24"/>
          <w:szCs w:val="24"/>
        </w:rPr>
        <w:t>36.panta piekto un sesto daļu, likuma “Par palīdzību dzīvokļa jautājumu risināšanā” 14.panta sesto daļu</w:t>
      </w:r>
      <w:r w:rsidR="00EF41D3">
        <w:rPr>
          <w:rFonts w:ascii="Times New Roman" w:eastAsia="Calibri" w:hAnsi="Times New Roman" w:cs="Times New Roman"/>
          <w:sz w:val="24"/>
          <w:szCs w:val="24"/>
        </w:rPr>
        <w:t xml:space="preserve">, Pašvaldības likuma 44.panta otro daļu un </w:t>
      </w:r>
      <w:r w:rsidRPr="00E3472D">
        <w:rPr>
          <w:rFonts w:ascii="Times New Roman" w:eastAsia="Calibri" w:hAnsi="Times New Roman" w:cs="Times New Roman"/>
          <w:sz w:val="24"/>
          <w:szCs w:val="24"/>
        </w:rPr>
        <w:t>Sociālo un veselības jautājumu</w:t>
      </w:r>
      <w:r w:rsidR="00DE391C">
        <w:rPr>
          <w:rFonts w:ascii="Times New Roman" w:eastAsia="Calibri" w:hAnsi="Times New Roman" w:cs="Times New Roman"/>
          <w:sz w:val="24"/>
          <w:szCs w:val="24"/>
        </w:rPr>
        <w:t xml:space="preserve"> komitejas ieteikumu</w:t>
      </w:r>
      <w:r w:rsidRPr="00012760">
        <w:rPr>
          <w:rFonts w:ascii="Times New Roman" w:eastAsia="Calibri" w:hAnsi="Times New Roman" w:cs="Times New Roman"/>
          <w:sz w:val="24"/>
          <w:szCs w:val="24"/>
        </w:rPr>
        <w:t>, atklāti balsojot: PAR – ___,PRET - ___ ATTURAS – ___, Gulbenes novada dome NOLEMJ:</w:t>
      </w:r>
    </w:p>
    <w:p w14:paraId="574EA3EE" w14:textId="63E4A614" w:rsidR="00994261" w:rsidRPr="00FB464F" w:rsidRDefault="00994261" w:rsidP="00994261">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IZDOT Gulbenes novada domes 202</w:t>
      </w:r>
      <w:r w:rsidR="00A452FF">
        <w:rPr>
          <w:rFonts w:ascii="Times New Roman" w:eastAsia="Calibri" w:hAnsi="Times New Roman" w:cs="Times New Roman"/>
          <w:sz w:val="24"/>
          <w:szCs w:val="24"/>
        </w:rPr>
        <w:t>3</w:t>
      </w:r>
      <w:r w:rsidRPr="00FB464F">
        <w:rPr>
          <w:rFonts w:ascii="Times New Roman" w:eastAsia="Calibri" w:hAnsi="Times New Roman" w:cs="Times New Roman"/>
          <w:sz w:val="24"/>
          <w:szCs w:val="24"/>
        </w:rPr>
        <w:t xml:space="preserve">.gada </w:t>
      </w:r>
      <w:r w:rsidR="00A452FF">
        <w:rPr>
          <w:rFonts w:ascii="Times New Roman" w:eastAsia="Calibri" w:hAnsi="Times New Roman" w:cs="Times New Roman"/>
          <w:sz w:val="24"/>
          <w:szCs w:val="24"/>
        </w:rPr>
        <w:t>29.jūnija</w:t>
      </w:r>
      <w:r>
        <w:rPr>
          <w:rFonts w:ascii="Times New Roman" w:eastAsia="Calibri" w:hAnsi="Times New Roman" w:cs="Times New Roman"/>
          <w:sz w:val="24"/>
          <w:szCs w:val="24"/>
        </w:rPr>
        <w:t xml:space="preserve"> </w:t>
      </w:r>
      <w:r w:rsidRPr="00FB464F">
        <w:rPr>
          <w:rFonts w:ascii="Times New Roman" w:eastAsia="Calibri" w:hAnsi="Times New Roman" w:cs="Times New Roman"/>
          <w:sz w:val="24"/>
          <w:szCs w:val="24"/>
        </w:rPr>
        <w:t>saistošos noteikumus Nr.</w:t>
      </w:r>
      <w:r>
        <w:rPr>
          <w:rFonts w:ascii="Times New Roman" w:eastAsia="Calibri" w:hAnsi="Times New Roman" w:cs="Times New Roman"/>
          <w:sz w:val="24"/>
          <w:szCs w:val="24"/>
        </w:rPr>
        <w:t>__</w:t>
      </w:r>
      <w:r w:rsidRPr="00FB464F">
        <w:rPr>
          <w:rFonts w:ascii="Times New Roman" w:eastAsia="Calibri" w:hAnsi="Times New Roman" w:cs="Times New Roman"/>
          <w:sz w:val="24"/>
          <w:szCs w:val="24"/>
        </w:rPr>
        <w:t xml:space="preserve"> </w:t>
      </w:r>
      <w:r w:rsidRPr="00994261">
        <w:rPr>
          <w:rFonts w:ascii="Times New Roman" w:eastAsia="Calibri" w:hAnsi="Times New Roman" w:cs="Times New Roman"/>
          <w:sz w:val="24"/>
          <w:szCs w:val="24"/>
        </w:rPr>
        <w:t xml:space="preserve"> “Par sociālo palīdzību Gulbenes novad</w:t>
      </w:r>
      <w:r w:rsidR="00EF41D3">
        <w:rPr>
          <w:rFonts w:ascii="Times New Roman" w:eastAsia="Calibri" w:hAnsi="Times New Roman" w:cs="Times New Roman"/>
          <w:sz w:val="24"/>
          <w:szCs w:val="24"/>
        </w:rPr>
        <w:t>a pašvaldībā”</w:t>
      </w:r>
      <w:r>
        <w:rPr>
          <w:rFonts w:ascii="Times New Roman" w:eastAsia="Calibri" w:hAnsi="Times New Roman" w:cs="Times New Roman"/>
          <w:sz w:val="24"/>
          <w:szCs w:val="24"/>
        </w:rPr>
        <w:t xml:space="preserve">. </w:t>
      </w:r>
    </w:p>
    <w:p w14:paraId="7EF3B634" w14:textId="3A72B3BC" w:rsidR="00994261" w:rsidRPr="00FB464F" w:rsidRDefault="00994261" w:rsidP="00994261">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lastRenderedPageBreak/>
        <w:t xml:space="preserve">NOSŪTĪT </w:t>
      </w:r>
      <w:r w:rsidR="00EF41D3" w:rsidRPr="00EF41D3">
        <w:rPr>
          <w:rFonts w:ascii="Times New Roman" w:eastAsia="Calibri" w:hAnsi="Times New Roman" w:cs="Times New Roman"/>
          <w:sz w:val="24"/>
          <w:szCs w:val="24"/>
        </w:rPr>
        <w:t>Vides aizsardzības un reģionālās attīstības ministrijai atzinuma sniegšanai lēmuma 1.punktā minētos saistošos noteikumus un paskaidrojuma rakstu triju darbdienu laikā pēc to parakstīšanas.</w:t>
      </w:r>
    </w:p>
    <w:p w14:paraId="66A1D370" w14:textId="30A65990" w:rsidR="00994261" w:rsidRPr="00FB464F" w:rsidRDefault="00994261" w:rsidP="00994261">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3.</w:t>
      </w:r>
      <w:r w:rsidRPr="00FB464F">
        <w:rPr>
          <w:rFonts w:ascii="Times New Roman" w:eastAsia="Calibri" w:hAnsi="Times New Roman" w:cs="Times New Roman"/>
          <w:sz w:val="24"/>
          <w:szCs w:val="24"/>
        </w:rPr>
        <w:tab/>
        <w:t>UZDOT</w:t>
      </w:r>
      <w:r w:rsidR="00EF41D3">
        <w:rPr>
          <w:rFonts w:ascii="Times New Roman" w:eastAsia="Calibri" w:hAnsi="Times New Roman" w:cs="Times New Roman"/>
          <w:sz w:val="24"/>
          <w:szCs w:val="24"/>
        </w:rPr>
        <w:t xml:space="preserve"> </w:t>
      </w:r>
      <w:r w:rsidR="00EF41D3" w:rsidRPr="00EF41D3">
        <w:rPr>
          <w:rFonts w:ascii="Times New Roman" w:eastAsia="Calibri" w:hAnsi="Times New Roman" w:cs="Times New Roman"/>
          <w:sz w:val="24"/>
          <w:szCs w:val="24"/>
        </w:rPr>
        <w:t>Gulbenes novada pašvaldības 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693954EA" w14:textId="420864C4" w:rsidR="00994261" w:rsidRDefault="00994261" w:rsidP="00994261">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4.</w:t>
      </w:r>
      <w:r w:rsidRPr="00FB464F">
        <w:rPr>
          <w:rFonts w:ascii="Times New Roman" w:eastAsia="Calibri" w:hAnsi="Times New Roman" w:cs="Times New Roman"/>
          <w:sz w:val="24"/>
          <w:szCs w:val="24"/>
        </w:rPr>
        <w:tab/>
        <w:t xml:space="preserve">UZDOT </w:t>
      </w:r>
      <w:r w:rsidR="00EF41D3" w:rsidRPr="00EF41D3">
        <w:rPr>
          <w:rFonts w:ascii="Times New Roman" w:eastAsia="Calibri" w:hAnsi="Times New Roman" w:cs="Times New Roman"/>
          <w:sz w:val="24"/>
          <w:szCs w:val="24"/>
        </w:rPr>
        <w:t>Gulbenes novada pašvaldības administrācijas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379FD240" w14:textId="77777777" w:rsidR="00994261" w:rsidRPr="00FB464F" w:rsidRDefault="00994261" w:rsidP="00994261">
      <w:pPr>
        <w:spacing w:after="0" w:line="240" w:lineRule="auto"/>
        <w:ind w:firstLine="567"/>
        <w:contextualSpacing/>
        <w:jc w:val="both"/>
        <w:rPr>
          <w:rFonts w:ascii="Times New Roman" w:eastAsia="Calibri" w:hAnsi="Times New Roman" w:cs="Times New Roman"/>
          <w:sz w:val="24"/>
          <w:szCs w:val="24"/>
        </w:rPr>
      </w:pPr>
    </w:p>
    <w:p w14:paraId="590088DE" w14:textId="77777777" w:rsidR="00EF41D3" w:rsidRDefault="00EF41D3" w:rsidP="00994261">
      <w:pPr>
        <w:rPr>
          <w:rFonts w:ascii="Times New Roman" w:eastAsia="Calibri" w:hAnsi="Times New Roman" w:cs="Times New Roman"/>
          <w:sz w:val="24"/>
          <w:szCs w:val="24"/>
        </w:rPr>
      </w:pPr>
    </w:p>
    <w:p w14:paraId="0951C210" w14:textId="5A53B982" w:rsidR="00994261" w:rsidRPr="00FB464F" w:rsidRDefault="00994261" w:rsidP="00994261">
      <w:pPr>
        <w:rPr>
          <w:rFonts w:ascii="Times New Roman" w:eastAsia="Calibri" w:hAnsi="Times New Roman" w:cs="Times New Roman"/>
          <w:sz w:val="24"/>
          <w:szCs w:val="24"/>
        </w:rPr>
      </w:pPr>
      <w:r w:rsidRPr="00E0637A">
        <w:rPr>
          <w:rFonts w:ascii="Times New Roman" w:eastAsia="Calibri" w:hAnsi="Times New Roman" w:cs="Times New Roman"/>
          <w:sz w:val="24"/>
          <w:szCs w:val="24"/>
        </w:rPr>
        <w:t>Gulbenes novada 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Pr>
          <w:rFonts w:ascii="Times New Roman" w:eastAsia="Calibri" w:hAnsi="Times New Roman" w:cs="Times New Roman"/>
          <w:sz w:val="24"/>
          <w:szCs w:val="24"/>
        </w:rPr>
        <w:tab/>
        <w:t>A. Caunītis</w:t>
      </w:r>
    </w:p>
    <w:p w14:paraId="3F1E8AE5" w14:textId="77777777" w:rsidR="00EF41D3" w:rsidRDefault="00EF41D3" w:rsidP="00994261">
      <w:pPr>
        <w:rPr>
          <w:rFonts w:ascii="Times New Roman" w:eastAsia="Calibri" w:hAnsi="Times New Roman" w:cs="Times New Roman"/>
          <w:sz w:val="24"/>
          <w:szCs w:val="24"/>
        </w:rPr>
      </w:pPr>
    </w:p>
    <w:p w14:paraId="0A723479" w14:textId="77777777" w:rsidR="00EF41D3" w:rsidRDefault="00EF41D3" w:rsidP="00994261">
      <w:pPr>
        <w:rPr>
          <w:rFonts w:ascii="Times New Roman" w:eastAsia="Calibri" w:hAnsi="Times New Roman" w:cs="Times New Roman"/>
          <w:sz w:val="24"/>
          <w:szCs w:val="24"/>
        </w:rPr>
      </w:pPr>
    </w:p>
    <w:p w14:paraId="208E8701" w14:textId="11C33FC5" w:rsidR="00994261" w:rsidRDefault="00994261" w:rsidP="00994261">
      <w:pPr>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Sagatavoja: </w:t>
      </w:r>
      <w:r>
        <w:rPr>
          <w:rFonts w:ascii="Times New Roman" w:eastAsia="Calibri" w:hAnsi="Times New Roman" w:cs="Times New Roman"/>
          <w:sz w:val="24"/>
          <w:szCs w:val="24"/>
        </w:rPr>
        <w:t>Lauma Silauniece</w:t>
      </w:r>
      <w:r w:rsidR="006F2D0F">
        <w:rPr>
          <w:rFonts w:ascii="Times New Roman" w:eastAsia="Calibri" w:hAnsi="Times New Roman" w:cs="Times New Roman"/>
          <w:sz w:val="24"/>
          <w:szCs w:val="24"/>
        </w:rPr>
        <w:t>, Anita Beļajeva</w:t>
      </w:r>
    </w:p>
    <w:p w14:paraId="16DDE4C4" w14:textId="77777777" w:rsidR="00994261" w:rsidRPr="00FB464F" w:rsidRDefault="00994261" w:rsidP="00994261">
      <w:pPr>
        <w:rPr>
          <w:rFonts w:ascii="Times New Roman" w:eastAsia="Calibri" w:hAnsi="Times New Roman" w:cs="Times New Roman"/>
          <w:sz w:val="24"/>
          <w:szCs w:val="24"/>
        </w:rPr>
      </w:pPr>
    </w:p>
    <w:p w14:paraId="599DFDE8" w14:textId="77777777" w:rsidR="00994261" w:rsidRDefault="00994261" w:rsidP="00994261"/>
    <w:p w14:paraId="068F172B" w14:textId="6201AA10" w:rsidR="00F9601B" w:rsidRDefault="00F9601B">
      <w:r>
        <w:br w:type="page"/>
      </w:r>
    </w:p>
    <w:tbl>
      <w:tblPr>
        <w:tblW w:w="0" w:type="auto"/>
        <w:tblLook w:val="01E0" w:firstRow="1" w:lastRow="1" w:firstColumn="1" w:lastColumn="1" w:noHBand="0" w:noVBand="0"/>
      </w:tblPr>
      <w:tblGrid>
        <w:gridCol w:w="9354"/>
      </w:tblGrid>
      <w:tr w:rsidR="00F9601B" w14:paraId="2C8BEE3A" w14:textId="77777777" w:rsidTr="00F9601B">
        <w:tc>
          <w:tcPr>
            <w:tcW w:w="9354" w:type="dxa"/>
            <w:hideMark/>
          </w:tcPr>
          <w:tbl>
            <w:tblPr>
              <w:tblStyle w:val="Reatabula29"/>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F9601B" w14:paraId="7370A337" w14:textId="77777777">
              <w:tc>
                <w:tcPr>
                  <w:tcW w:w="9458" w:type="dxa"/>
                  <w:tcBorders>
                    <w:top w:val="nil"/>
                    <w:left w:val="nil"/>
                    <w:bottom w:val="nil"/>
                    <w:right w:val="nil"/>
                  </w:tcBorders>
                  <w:hideMark/>
                </w:tcPr>
                <w:p w14:paraId="2137C441" w14:textId="57147E2C" w:rsidR="00F9601B" w:rsidRDefault="00F9601B">
                  <w:pPr>
                    <w:spacing w:after="0" w:line="240" w:lineRule="auto"/>
                    <w:jc w:val="center"/>
                  </w:pPr>
                  <w:r>
                    <w:lastRenderedPageBreak/>
                    <w:t xml:space="preserve">          </w:t>
                  </w:r>
                  <w:r>
                    <w:rPr>
                      <w:rFonts w:ascii="Times New Roman" w:hAnsi="Times New Roman" w:cs="Times New Roman"/>
                      <w:noProof/>
                    </w:rPr>
                    <w:drawing>
                      <wp:inline distT="0" distB="0" distL="0" distR="0" wp14:anchorId="0E7B09E8" wp14:editId="7A562D4B">
                        <wp:extent cx="621030" cy="688975"/>
                        <wp:effectExtent l="0" t="0" r="7620" b="0"/>
                        <wp:docPr id="46201181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 cy="688975"/>
                                </a:xfrm>
                                <a:prstGeom prst="rect">
                                  <a:avLst/>
                                </a:prstGeom>
                                <a:noFill/>
                                <a:ln>
                                  <a:noFill/>
                                </a:ln>
                              </pic:spPr>
                            </pic:pic>
                          </a:graphicData>
                        </a:graphic>
                      </wp:inline>
                    </w:drawing>
                  </w:r>
                </w:p>
              </w:tc>
            </w:tr>
            <w:tr w:rsidR="00F9601B" w14:paraId="7D70CFBD" w14:textId="77777777">
              <w:tc>
                <w:tcPr>
                  <w:tcW w:w="9458" w:type="dxa"/>
                  <w:tcBorders>
                    <w:top w:val="nil"/>
                    <w:left w:val="nil"/>
                    <w:bottom w:val="nil"/>
                    <w:right w:val="nil"/>
                  </w:tcBorders>
                  <w:hideMark/>
                </w:tcPr>
                <w:p w14:paraId="43325843" w14:textId="77777777" w:rsidR="00F9601B" w:rsidRDefault="00F9601B">
                  <w:pPr>
                    <w:jc w:val="center"/>
                  </w:pPr>
                  <w:r>
                    <w:rPr>
                      <w:rFonts w:ascii="Times New Roman" w:hAnsi="Times New Roman" w:cs="Times New Roman"/>
                      <w:b/>
                      <w:bCs/>
                      <w:sz w:val="28"/>
                      <w:szCs w:val="28"/>
                    </w:rPr>
                    <w:t>GULBENES NOVADA PAŠVALDĪBA</w:t>
                  </w:r>
                </w:p>
              </w:tc>
            </w:tr>
            <w:tr w:rsidR="00F9601B" w14:paraId="50A8B924" w14:textId="77777777">
              <w:tc>
                <w:tcPr>
                  <w:tcW w:w="9458" w:type="dxa"/>
                  <w:tcBorders>
                    <w:top w:val="nil"/>
                    <w:left w:val="nil"/>
                    <w:bottom w:val="nil"/>
                    <w:right w:val="nil"/>
                  </w:tcBorders>
                  <w:hideMark/>
                </w:tcPr>
                <w:p w14:paraId="6BDE77D9" w14:textId="77777777" w:rsidR="00F9601B" w:rsidRDefault="00F9601B">
                  <w:pPr>
                    <w:jc w:val="center"/>
                  </w:pPr>
                  <w:r>
                    <w:rPr>
                      <w:rFonts w:ascii="Times New Roman" w:hAnsi="Times New Roman" w:cs="Times New Roman"/>
                      <w:sz w:val="24"/>
                      <w:szCs w:val="24"/>
                    </w:rPr>
                    <w:t>Reģ.Nr.90009116327</w:t>
                  </w:r>
                </w:p>
              </w:tc>
            </w:tr>
            <w:tr w:rsidR="00F9601B" w14:paraId="1285CADF" w14:textId="77777777">
              <w:tc>
                <w:tcPr>
                  <w:tcW w:w="9458" w:type="dxa"/>
                  <w:tcBorders>
                    <w:top w:val="nil"/>
                    <w:left w:val="nil"/>
                    <w:bottom w:val="nil"/>
                    <w:right w:val="nil"/>
                  </w:tcBorders>
                  <w:hideMark/>
                </w:tcPr>
                <w:p w14:paraId="73D376E9" w14:textId="77777777" w:rsidR="00F9601B" w:rsidRDefault="00F9601B">
                  <w:pPr>
                    <w:jc w:val="center"/>
                  </w:pPr>
                  <w:r>
                    <w:rPr>
                      <w:rFonts w:ascii="Times New Roman" w:hAnsi="Times New Roman" w:cs="Times New Roman"/>
                      <w:sz w:val="24"/>
                      <w:szCs w:val="24"/>
                    </w:rPr>
                    <w:t>Ābeļu iela 2, Gulbene, Gulbenes nov., LV-4401</w:t>
                  </w:r>
                </w:p>
              </w:tc>
            </w:tr>
            <w:tr w:rsidR="00F9601B" w14:paraId="5E815F0A" w14:textId="77777777">
              <w:tc>
                <w:tcPr>
                  <w:tcW w:w="9458" w:type="dxa"/>
                  <w:tcBorders>
                    <w:top w:val="nil"/>
                    <w:left w:val="nil"/>
                    <w:bottom w:val="single" w:sz="4" w:space="0" w:color="auto"/>
                    <w:right w:val="nil"/>
                  </w:tcBorders>
                  <w:hideMark/>
                </w:tcPr>
                <w:p w14:paraId="31C49B2A" w14:textId="77777777" w:rsidR="00F9601B" w:rsidRDefault="00F9601B">
                  <w:pPr>
                    <w:jc w:val="center"/>
                  </w:pPr>
                  <w:r>
                    <w:rPr>
                      <w:rFonts w:ascii="Times New Roman" w:hAnsi="Times New Roman" w:cs="Times New Roman"/>
                      <w:sz w:val="24"/>
                      <w:szCs w:val="24"/>
                    </w:rPr>
                    <w:t>Tālrunis 64497710, mob.26595362, e-pasts: dome@gulbene.lv, www.gulbene.lv</w:t>
                  </w:r>
                </w:p>
              </w:tc>
            </w:tr>
          </w:tbl>
          <w:p w14:paraId="2427F919" w14:textId="77777777" w:rsidR="00F9601B" w:rsidRDefault="00F9601B">
            <w:pPr>
              <w:spacing w:after="0" w:line="360" w:lineRule="auto"/>
              <w:jc w:val="center"/>
              <w:rPr>
                <w:rFonts w:ascii="Times New Roman" w:eastAsia="Calibri" w:hAnsi="Times New Roman" w:cs="Times New Roman"/>
                <w:kern w:val="2"/>
                <w:sz w:val="24"/>
                <w:szCs w:val="24"/>
                <w:lang w:eastAsia="lv-LV"/>
                <w14:ligatures w14:val="standardContextual"/>
              </w:rPr>
            </w:pPr>
          </w:p>
        </w:tc>
      </w:tr>
      <w:tr w:rsidR="00F9601B" w14:paraId="7ECDBF6B" w14:textId="77777777" w:rsidTr="00F9601B">
        <w:tc>
          <w:tcPr>
            <w:tcW w:w="9354" w:type="dxa"/>
          </w:tcPr>
          <w:p w14:paraId="0F3EFF1D" w14:textId="77777777" w:rsidR="00F9601B" w:rsidRDefault="00F9601B">
            <w:pPr>
              <w:spacing w:after="0" w:line="240" w:lineRule="auto"/>
              <w:jc w:val="center"/>
              <w:rPr>
                <w:rFonts w:ascii="Times New Roman" w:eastAsia="Calibri" w:hAnsi="Times New Roman" w:cs="Times New Roman"/>
                <w:kern w:val="2"/>
                <w:sz w:val="4"/>
                <w:szCs w:val="4"/>
                <w:lang w:eastAsia="lv-LV"/>
                <w14:ligatures w14:val="standardContextual"/>
              </w:rPr>
            </w:pPr>
          </w:p>
        </w:tc>
      </w:tr>
    </w:tbl>
    <w:p w14:paraId="36355B71" w14:textId="77777777" w:rsidR="00F9601B" w:rsidRDefault="00F9601B" w:rsidP="00F9601B">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Gulbenē</w:t>
      </w:r>
    </w:p>
    <w:p w14:paraId="3801C35C" w14:textId="77777777" w:rsidR="00F9601B" w:rsidRDefault="00F9601B" w:rsidP="00F9601B">
      <w:pPr>
        <w:spacing w:after="0" w:line="240" w:lineRule="auto"/>
        <w:jc w:val="center"/>
        <w:rPr>
          <w:rFonts w:ascii="Times New Roman" w:eastAsia="Calibri" w:hAnsi="Times New Roman" w:cs="Times New Roman"/>
          <w:sz w:val="24"/>
          <w:szCs w:val="24"/>
          <w:lang w:eastAsia="lv-LV"/>
        </w:rPr>
      </w:pPr>
    </w:p>
    <w:p w14:paraId="36B07AF0" w14:textId="77777777" w:rsidR="00F9601B" w:rsidRDefault="00F9601B" w:rsidP="00F9601B">
      <w:pPr>
        <w:spacing w:after="0" w:line="240" w:lineRule="auto"/>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2023.gada 29. jūnijā</w:t>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t xml:space="preserve">            </w:t>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t>Saistošie noteikumi Nr.</w:t>
      </w:r>
    </w:p>
    <w:p w14:paraId="2B690CD9" w14:textId="77777777" w:rsidR="00F9601B" w:rsidRDefault="00F9601B" w:rsidP="00F9601B">
      <w:pPr>
        <w:widowControl w:val="0"/>
        <w:spacing w:after="0" w:line="240" w:lineRule="auto"/>
        <w:ind w:left="6480" w:right="27"/>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(prot. Nr.__, __.p.)</w:t>
      </w:r>
    </w:p>
    <w:p w14:paraId="781EBB7E" w14:textId="77777777" w:rsidR="00F9601B" w:rsidRDefault="00F9601B" w:rsidP="00F9601B">
      <w:pPr>
        <w:spacing w:after="0" w:line="240" w:lineRule="auto"/>
        <w:rPr>
          <w:rFonts w:ascii="Arial" w:eastAsia="Calibri" w:hAnsi="Arial" w:cs="Arial"/>
          <w:b/>
          <w:sz w:val="24"/>
          <w:szCs w:val="24"/>
          <w:lang w:eastAsia="lv-LV"/>
        </w:rPr>
      </w:pPr>
    </w:p>
    <w:p w14:paraId="4E0BC8BC" w14:textId="77777777" w:rsidR="00F9601B" w:rsidRDefault="00F9601B" w:rsidP="00F9601B">
      <w:pPr>
        <w:spacing w:after="0" w:line="240" w:lineRule="auto"/>
        <w:jc w:val="right"/>
        <w:rPr>
          <w:rFonts w:ascii="Arial" w:eastAsia="Calibri" w:hAnsi="Arial" w:cs="Arial"/>
          <w:b/>
          <w:sz w:val="24"/>
          <w:szCs w:val="24"/>
          <w:lang w:eastAsia="lv-LV"/>
        </w:rPr>
      </w:pPr>
      <w:r>
        <w:rPr>
          <w:rFonts w:ascii="Arial" w:eastAsia="Calibri" w:hAnsi="Arial" w:cs="Arial"/>
          <w:b/>
          <w:sz w:val="24"/>
          <w:szCs w:val="24"/>
          <w:lang w:eastAsia="lv-LV"/>
        </w:rPr>
        <w:t xml:space="preserve">   </w:t>
      </w:r>
    </w:p>
    <w:p w14:paraId="3520A6CB" w14:textId="77777777" w:rsidR="00F9601B" w:rsidRDefault="00F9601B" w:rsidP="00F9601B">
      <w:pPr>
        <w:spacing w:after="0" w:line="240" w:lineRule="auto"/>
        <w:ind w:right="566"/>
        <w:jc w:val="center"/>
        <w:rPr>
          <w:rFonts w:ascii="Times New Roman" w:eastAsia="Calibri" w:hAnsi="Times New Roman" w:cs="Times New Roman"/>
          <w:b/>
          <w:sz w:val="24"/>
          <w:szCs w:val="24"/>
          <w:lang w:eastAsia="lv-LV"/>
        </w:rPr>
      </w:pPr>
      <w:bookmarkStart w:id="2" w:name="_Hlk108520122"/>
      <w:bookmarkStart w:id="3" w:name="_Hlk128574878"/>
      <w:r>
        <w:rPr>
          <w:rFonts w:ascii="Times New Roman" w:eastAsia="Calibri" w:hAnsi="Times New Roman" w:cs="Times New Roman"/>
          <w:b/>
          <w:sz w:val="24"/>
          <w:szCs w:val="24"/>
          <w:lang w:eastAsia="lv-LV"/>
        </w:rPr>
        <w:t xml:space="preserve">Par </w:t>
      </w:r>
      <w:bookmarkEnd w:id="2"/>
      <w:r>
        <w:rPr>
          <w:rFonts w:ascii="Times New Roman" w:eastAsia="Calibri" w:hAnsi="Times New Roman" w:cs="Times New Roman"/>
          <w:b/>
          <w:sz w:val="24"/>
          <w:szCs w:val="24"/>
          <w:lang w:eastAsia="lv-LV"/>
        </w:rPr>
        <w:t>sociālo palīdzību Gulbenes novada pašvaldībā</w:t>
      </w:r>
    </w:p>
    <w:bookmarkEnd w:id="3"/>
    <w:p w14:paraId="40AB9310" w14:textId="77777777" w:rsidR="00F9601B" w:rsidRDefault="00F9601B" w:rsidP="00F9601B">
      <w:pPr>
        <w:widowControl w:val="0"/>
        <w:suppressAutoHyphens/>
        <w:spacing w:line="240" w:lineRule="auto"/>
        <w:contextualSpacing/>
        <w:jc w:val="both"/>
        <w:rPr>
          <w:rFonts w:ascii="Times New Roman" w:eastAsia="Times New Roman" w:hAnsi="Times New Roman" w:cs="Times New Roman"/>
          <w:iCs/>
          <w:sz w:val="24"/>
          <w:szCs w:val="24"/>
          <w:lang w:eastAsia="lv-LV"/>
        </w:rPr>
      </w:pPr>
    </w:p>
    <w:p w14:paraId="11359413" w14:textId="77777777" w:rsidR="00F9601B" w:rsidRDefault="00F9601B" w:rsidP="00F9601B">
      <w:pPr>
        <w:tabs>
          <w:tab w:val="left" w:pos="5103"/>
        </w:tabs>
        <w:spacing w:after="0" w:line="240" w:lineRule="auto"/>
        <w:ind w:left="5103" w:right="-1"/>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 xml:space="preserve">Izdoti saskaņā ar Pašvaldību likuma 44.panta otro daļu, Sociālo pakalpojumu un sociālās palīdzības likuma 3.panta otro daļu, 33.panta ceturto daļu, 36.panta piekto un sesto daļu, likuma “Par palīdzību dzīvokļa jautājumu risināšanā” 14.panta sesto daļu </w:t>
      </w:r>
    </w:p>
    <w:p w14:paraId="4F7E4669" w14:textId="77777777" w:rsidR="00F9601B" w:rsidRDefault="00F9601B" w:rsidP="00F9601B">
      <w:pPr>
        <w:tabs>
          <w:tab w:val="left" w:pos="5103"/>
        </w:tabs>
        <w:spacing w:after="0" w:line="240" w:lineRule="auto"/>
        <w:ind w:left="5103" w:right="-1"/>
        <w:jc w:val="both"/>
        <w:rPr>
          <w:rFonts w:ascii="Times New Roman" w:eastAsia="Times New Roman" w:hAnsi="Times New Roman" w:cs="Times New Roman"/>
          <w:i/>
          <w:iCs/>
          <w:sz w:val="24"/>
          <w:szCs w:val="24"/>
          <w:lang w:eastAsia="lv-LV"/>
        </w:rPr>
      </w:pPr>
    </w:p>
    <w:p w14:paraId="3A601C1C" w14:textId="77777777" w:rsidR="00F9601B" w:rsidRDefault="00F9601B" w:rsidP="00F9601B">
      <w:pPr>
        <w:pStyle w:val="Sarakstarindkopa"/>
        <w:tabs>
          <w:tab w:val="left" w:pos="5103"/>
        </w:tabs>
        <w:spacing w:after="0" w:line="480" w:lineRule="auto"/>
        <w:ind w:left="1080" w:right="-1"/>
        <w:jc w:val="center"/>
        <w:rPr>
          <w:rFonts w:ascii="Times New Roman" w:eastAsia="Calibri" w:hAnsi="Times New Roman" w:cs="Times New Roman"/>
          <w:b/>
          <w:bCs/>
          <w:sz w:val="24"/>
          <w:szCs w:val="24"/>
          <w:lang w:eastAsia="lv-LV" w:bidi="hi-IN"/>
        </w:rPr>
      </w:pPr>
      <w:bookmarkStart w:id="4" w:name="_Hlk135297779"/>
      <w:r>
        <w:rPr>
          <w:rFonts w:ascii="Times New Roman" w:eastAsia="Calibri" w:hAnsi="Times New Roman" w:cs="Times New Roman"/>
          <w:b/>
          <w:bCs/>
          <w:sz w:val="24"/>
          <w:szCs w:val="24"/>
          <w:lang w:eastAsia="lv-LV" w:bidi="hi-IN"/>
        </w:rPr>
        <w:t>I. Vispārīgie jautājumi</w:t>
      </w:r>
      <w:bookmarkStart w:id="5" w:name="_Hlk127872779"/>
    </w:p>
    <w:bookmarkEnd w:id="4"/>
    <w:p w14:paraId="14234294" w14:textId="77777777" w:rsidR="00F9601B" w:rsidRDefault="00F9601B" w:rsidP="00F9601B">
      <w:pPr>
        <w:pStyle w:val="Sarakstarindkopa"/>
        <w:numPr>
          <w:ilvl w:val="0"/>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Saistošie noteikumi (turpmāk – noteikumi) nosaka kārtību</w:t>
      </w:r>
      <w:bookmarkEnd w:id="5"/>
      <w:r>
        <w:rPr>
          <w:rFonts w:ascii="Times New Roman" w:eastAsia="Calibri" w:hAnsi="Times New Roman" w:cs="Times New Roman"/>
          <w:sz w:val="24"/>
          <w:szCs w:val="24"/>
          <w:lang w:eastAsia="lv-LV" w:bidi="hi-IN"/>
        </w:rPr>
        <w:t xml:space="preserve">, kādā Gulbenes novada pašvaldība izvērtē mājsaimniecības materiālo situāciju un piešķir sociālo palīdzību, sociālās palīdzības pabalstu veidus un aprēķināšanas kārtību. </w:t>
      </w:r>
    </w:p>
    <w:p w14:paraId="27BDEA87" w14:textId="77777777" w:rsidR="00F9601B" w:rsidRDefault="00F9601B" w:rsidP="00F9601B">
      <w:pPr>
        <w:pStyle w:val="Sarakstarindkopa"/>
        <w:numPr>
          <w:ilvl w:val="0"/>
          <w:numId w:val="2"/>
        </w:numPr>
        <w:tabs>
          <w:tab w:val="left" w:pos="5103"/>
        </w:tabs>
        <w:spacing w:after="0" w:line="360" w:lineRule="auto"/>
        <w:ind w:right="-1"/>
        <w:jc w:val="both"/>
        <w:rPr>
          <w:rFonts w:ascii="Times New Roman" w:eastAsia="Calibri" w:hAnsi="Times New Roman" w:cs="Times New Roman"/>
          <w:b/>
          <w:bCs/>
          <w:sz w:val="24"/>
          <w:szCs w:val="24"/>
          <w:lang w:eastAsia="lv-LV" w:bidi="hi-IN"/>
        </w:rPr>
      </w:pPr>
      <w:r>
        <w:rPr>
          <w:rFonts w:ascii="Times New Roman" w:eastAsia="Calibri" w:hAnsi="Times New Roman" w:cs="Times New Roman"/>
          <w:sz w:val="24"/>
          <w:szCs w:val="24"/>
          <w:lang w:eastAsia="lv-LV" w:bidi="hi-IN"/>
        </w:rPr>
        <w:t xml:space="preserve">Pabalstus piešķir personām, kuras atbilst noteikumu nosacījumiem, savu dzīvesvietu ir deklarējušas un faktiski dzīvo Gulbenes novada administratīvajā teritorijā. </w:t>
      </w:r>
    </w:p>
    <w:p w14:paraId="3BDB10D0" w14:textId="77777777" w:rsidR="00F9601B" w:rsidRDefault="00F9601B" w:rsidP="00F9601B">
      <w:pPr>
        <w:pStyle w:val="Sarakstarindkopa"/>
        <w:numPr>
          <w:ilvl w:val="0"/>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Lēmumu par pabalsta piešķiršanu pieņem Gulbenes novada sociālais dienests (turpmāk – dienests).</w:t>
      </w:r>
    </w:p>
    <w:p w14:paraId="5E20D83F" w14:textId="77777777" w:rsidR="00F9601B" w:rsidRDefault="00F9601B" w:rsidP="00F9601B">
      <w:pPr>
        <w:pStyle w:val="Sarakstarindkopa"/>
        <w:numPr>
          <w:ilvl w:val="0"/>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Pabalstu izmaksā no Gulbenes novada pašvaldības budžeta līdzekļiem.</w:t>
      </w:r>
    </w:p>
    <w:p w14:paraId="2D14DD2D" w14:textId="77777777" w:rsidR="00F9601B" w:rsidRDefault="00F9601B" w:rsidP="00F9601B">
      <w:pPr>
        <w:pStyle w:val="Sarakstarindkopa"/>
        <w:tabs>
          <w:tab w:val="left" w:pos="5103"/>
        </w:tabs>
        <w:spacing w:after="0" w:line="480" w:lineRule="auto"/>
        <w:ind w:left="1080" w:right="-1"/>
        <w:jc w:val="center"/>
        <w:rPr>
          <w:rFonts w:ascii="Times New Roman" w:eastAsia="Calibri" w:hAnsi="Times New Roman" w:cs="Times New Roman"/>
          <w:b/>
          <w:bCs/>
          <w:sz w:val="24"/>
          <w:szCs w:val="24"/>
          <w:lang w:eastAsia="lv-LV" w:bidi="hi-IN"/>
        </w:rPr>
      </w:pPr>
      <w:bookmarkStart w:id="6" w:name="_Hlk135310973"/>
      <w:bookmarkStart w:id="7" w:name="_Hlk135310955"/>
      <w:r>
        <w:rPr>
          <w:rFonts w:ascii="Times New Roman" w:eastAsia="Calibri" w:hAnsi="Times New Roman" w:cs="Times New Roman"/>
          <w:b/>
          <w:bCs/>
          <w:sz w:val="24"/>
          <w:szCs w:val="24"/>
          <w:lang w:eastAsia="lv-LV" w:bidi="hi-IN"/>
        </w:rPr>
        <w:t xml:space="preserve">II. Materiālās </w:t>
      </w:r>
      <w:bookmarkEnd w:id="6"/>
      <w:r>
        <w:rPr>
          <w:rFonts w:ascii="Times New Roman" w:eastAsia="Calibri" w:hAnsi="Times New Roman" w:cs="Times New Roman"/>
          <w:b/>
          <w:bCs/>
          <w:sz w:val="24"/>
          <w:szCs w:val="24"/>
          <w:lang w:eastAsia="lv-LV" w:bidi="hi-IN"/>
        </w:rPr>
        <w:t>situācijas izvērtēšana un sociālās palīdzības piešķiršana</w:t>
      </w:r>
    </w:p>
    <w:bookmarkEnd w:id="7"/>
    <w:p w14:paraId="1475DD98" w14:textId="77777777" w:rsidR="00F9601B" w:rsidRDefault="00F9601B" w:rsidP="00F9601B">
      <w:pPr>
        <w:pStyle w:val="Sarakstarindkopa"/>
        <w:numPr>
          <w:ilvl w:val="0"/>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Sociālās palīdzības saņemšanas kārtību un atbilstību trūcīgas vai maznodrošinātas mājsaimniecības statusam nosaka atbilstoši Sociālo pakalpojumu un sociālās palīdzības likumam un Ministru kabineta noteikumiem par mājsaimniecības materiālās situācijas izvērtēšanu un sociālās palīdzības saņemšanu (turpmāk – MK noteikumi).</w:t>
      </w:r>
    </w:p>
    <w:p w14:paraId="08C2C652" w14:textId="77777777" w:rsidR="00F9601B" w:rsidRDefault="00F9601B" w:rsidP="00F9601B">
      <w:pPr>
        <w:pStyle w:val="Sarakstarindkopa"/>
        <w:numPr>
          <w:ilvl w:val="0"/>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Mājsaimniecību atzīst par maznodrošinātu, ja tās ienākumu slieksnis nepārsniedz 60 % no Centrālās statistikas pārvaldes pārskata gadā publicētās minimālo ienākumu mediānas uz vienu ekvivalento patērētāju, piemērojot šādus koeficientus:</w:t>
      </w:r>
    </w:p>
    <w:p w14:paraId="333EF0D0" w14:textId="77777777" w:rsidR="00F9601B" w:rsidRDefault="00F9601B" w:rsidP="00F9601B">
      <w:pPr>
        <w:pStyle w:val="Sarakstarindkopa"/>
        <w:numPr>
          <w:ilvl w:val="1"/>
          <w:numId w:val="2"/>
        </w:numPr>
        <w:tabs>
          <w:tab w:val="left" w:pos="5103"/>
        </w:tabs>
        <w:spacing w:after="0" w:line="360" w:lineRule="auto"/>
        <w:ind w:left="1276"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pirmajai un vienīgajai personai mājsaimniecībā – koeficients 1 (noapaļots līdz pilniem </w:t>
      </w:r>
      <w:r>
        <w:rPr>
          <w:rFonts w:ascii="Times New Roman" w:eastAsia="Calibri" w:hAnsi="Times New Roman" w:cs="Times New Roman"/>
          <w:i/>
          <w:iCs/>
          <w:sz w:val="24"/>
          <w:szCs w:val="24"/>
          <w:lang w:eastAsia="lv-LV" w:bidi="hi-IN"/>
        </w:rPr>
        <w:t>euro)</w:t>
      </w:r>
      <w:r>
        <w:rPr>
          <w:rFonts w:ascii="Times New Roman" w:eastAsia="Calibri" w:hAnsi="Times New Roman" w:cs="Times New Roman"/>
          <w:sz w:val="24"/>
          <w:szCs w:val="24"/>
          <w:lang w:eastAsia="lv-LV" w:bidi="hi-IN"/>
        </w:rPr>
        <w:t>;</w:t>
      </w:r>
    </w:p>
    <w:p w14:paraId="10A917CF" w14:textId="77777777" w:rsidR="00F9601B" w:rsidRDefault="00F9601B" w:rsidP="00F9601B">
      <w:pPr>
        <w:pStyle w:val="Sarakstarindkopa"/>
        <w:numPr>
          <w:ilvl w:val="1"/>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pārējām personām mājsaimniecībā – koeficients 0,7 (noapaļots līdz pilniem </w:t>
      </w:r>
      <w:r>
        <w:rPr>
          <w:rFonts w:ascii="Times New Roman" w:eastAsia="Calibri" w:hAnsi="Times New Roman" w:cs="Times New Roman"/>
          <w:i/>
          <w:iCs/>
          <w:sz w:val="24"/>
          <w:szCs w:val="24"/>
          <w:lang w:eastAsia="lv-LV" w:bidi="hi-IN"/>
        </w:rPr>
        <w:t>euro</w:t>
      </w:r>
      <w:r>
        <w:rPr>
          <w:rFonts w:ascii="Times New Roman" w:eastAsia="Calibri" w:hAnsi="Times New Roman" w:cs="Times New Roman"/>
          <w:sz w:val="24"/>
          <w:szCs w:val="24"/>
          <w:lang w:eastAsia="lv-LV" w:bidi="hi-IN"/>
        </w:rPr>
        <w:t>).</w:t>
      </w:r>
    </w:p>
    <w:p w14:paraId="4203152C" w14:textId="77777777" w:rsidR="00F9601B" w:rsidRDefault="00F9601B" w:rsidP="00F9601B">
      <w:pPr>
        <w:pStyle w:val="Sarakstarindkopa"/>
        <w:numPr>
          <w:ilvl w:val="0"/>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lastRenderedPageBreak/>
        <w:t>Trūcīgas vai maznodrošinātas mājsaimniecības statusa atbilstības noteikšanai un noteikumu 10.1. un 10.2. apakšpunktā noteiktā pabalsta saņemšanai viena no mājsaimniecības personām vēršas dienestā ar iesniegumu, papildus iesniedzot MK noteikumos paredzētos dokumentus. Iesniedzot iesniegumu klātienē, persona uzrāda personu apliecinošu dokumentu, kā arī sniedz apliecinājumu par atļauju izmantot pašvaldības un valsts datu reģistros pieejamo informāciju par sevi un mājsaimniecības locekļiem, ko parakstījušas mājsaimniecības pilngadīgās personas.</w:t>
      </w:r>
    </w:p>
    <w:p w14:paraId="0B5022F0" w14:textId="77777777" w:rsidR="00F9601B" w:rsidRDefault="00F9601B" w:rsidP="00F9601B">
      <w:pPr>
        <w:pStyle w:val="Sarakstarindkopa"/>
        <w:numPr>
          <w:ilvl w:val="0"/>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Noteikumu 10.3.1. un 10.3.3. apakšpunktā noteiktā pabalsta saņemšanai persona vēršas dienestā ar iesniegumu, papildus iesniedzot maksājumu apliecinoša dokumenta (kases čeki, stingrās uzskaites kvītis, faktūrrēķinu oriģināli, kā arī internetbankas konta pārskata izdrukas, kurās norādīts personas vārds, uzvārds, personas kods, maksājuma mērķis, samaksas summa un datums) oriģinālu, kas noformēts atbilstoši normatīvo aktu prasībām (turpmāk – maksājumu apliecinošs dokuments). Iesniedzot iesniegumu klātienē, persona uzrāda personu apliecinošu dokumentu. </w:t>
      </w:r>
    </w:p>
    <w:p w14:paraId="1C58FE86" w14:textId="77777777" w:rsidR="00F9601B" w:rsidRDefault="00F9601B" w:rsidP="00F9601B">
      <w:pPr>
        <w:pStyle w:val="Sarakstarindkopa"/>
        <w:numPr>
          <w:ilvl w:val="0"/>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Saņemot iesniegumu 7. punkta gadījumā, dienesta darbinieks elektroniski sagatavo normatīvajos aktos noteikto iztikas līdzekļu deklarāciju, pamatojoties uz personas sniegto un dienestam pieejamo informāciju par personu no valsts un pašvaldības datu reģistriem sociālās palīdzības un sociālo pakalpojumu administrēšanas lietojumprogrammā (SOPA).</w:t>
      </w:r>
      <w:r>
        <w:t xml:space="preserve"> </w:t>
      </w:r>
      <w:r>
        <w:rPr>
          <w:rFonts w:ascii="Times New Roman" w:eastAsia="Calibri" w:hAnsi="Times New Roman" w:cs="Times New Roman"/>
          <w:sz w:val="24"/>
          <w:szCs w:val="24"/>
          <w:lang w:eastAsia="lv-LV" w:bidi="hi-IN"/>
        </w:rPr>
        <w:t>Persona paraksta pašvaldības informācijas sistēmā sagatavotās deklarācijas izdruku, apliecinot deklarācijā sniegtās informācijas patiesumu, izņemot gadījumu, ja deklarācija iesniegta, izmantojot vienoto valsts un pašvaldību pakalpojumu portālu (www.latvija.lv).</w:t>
      </w:r>
    </w:p>
    <w:p w14:paraId="1D290A09" w14:textId="77777777" w:rsidR="00F9601B" w:rsidRDefault="00F9601B" w:rsidP="00F9601B">
      <w:pPr>
        <w:pStyle w:val="Sarakstarindkopa"/>
        <w:tabs>
          <w:tab w:val="left" w:pos="5103"/>
        </w:tabs>
        <w:spacing w:after="0" w:line="480" w:lineRule="auto"/>
        <w:ind w:right="-1"/>
        <w:jc w:val="center"/>
        <w:rPr>
          <w:rFonts w:ascii="Times New Roman" w:eastAsia="Calibri" w:hAnsi="Times New Roman" w:cs="Times New Roman"/>
          <w:b/>
          <w:bCs/>
          <w:sz w:val="24"/>
          <w:szCs w:val="24"/>
          <w:lang w:eastAsia="lv-LV" w:bidi="hi-IN"/>
        </w:rPr>
      </w:pPr>
      <w:bookmarkStart w:id="8" w:name="_Hlk135395695"/>
      <w:r>
        <w:rPr>
          <w:rFonts w:ascii="Times New Roman" w:eastAsia="Calibri" w:hAnsi="Times New Roman" w:cs="Times New Roman"/>
          <w:b/>
          <w:bCs/>
          <w:sz w:val="24"/>
          <w:szCs w:val="24"/>
          <w:lang w:eastAsia="lv-LV" w:bidi="hi-IN"/>
        </w:rPr>
        <w:t>III. Sociālās palīdzības pabalstu veidi un apmēri</w:t>
      </w:r>
    </w:p>
    <w:bookmarkEnd w:id="8"/>
    <w:p w14:paraId="4A72CD51" w14:textId="77777777" w:rsidR="00F9601B" w:rsidRDefault="00F9601B" w:rsidP="00F9601B">
      <w:pPr>
        <w:pStyle w:val="Sarakstarindkopa"/>
        <w:numPr>
          <w:ilvl w:val="0"/>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Dienests piešķir šādus pabalstus:</w:t>
      </w:r>
    </w:p>
    <w:p w14:paraId="313B724B" w14:textId="77777777" w:rsidR="00F9601B" w:rsidRDefault="00F9601B" w:rsidP="00F9601B">
      <w:pPr>
        <w:pStyle w:val="Sarakstarindkopa"/>
        <w:numPr>
          <w:ilvl w:val="1"/>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garantētā minimālā ienākuma pabalstu (turpmāk – GMI pabalsts); </w:t>
      </w:r>
    </w:p>
    <w:p w14:paraId="509C873B" w14:textId="77777777" w:rsidR="00F9601B" w:rsidRDefault="00F9601B" w:rsidP="00F9601B">
      <w:pPr>
        <w:pStyle w:val="Sarakstarindkopa"/>
        <w:numPr>
          <w:ilvl w:val="1"/>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mājokļa pabalstu; </w:t>
      </w:r>
    </w:p>
    <w:p w14:paraId="1FFCB010" w14:textId="77777777" w:rsidR="00F9601B" w:rsidRDefault="00F9601B" w:rsidP="00F9601B">
      <w:pPr>
        <w:pStyle w:val="Sarakstarindkopa"/>
        <w:numPr>
          <w:ilvl w:val="1"/>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pabalstu atsevišķu izdevumu apmaksai trūcīgām un maznodrošinātām personām; </w:t>
      </w:r>
    </w:p>
    <w:p w14:paraId="3BFB102F" w14:textId="77777777" w:rsidR="00F9601B" w:rsidRDefault="00F9601B" w:rsidP="00F9601B">
      <w:pPr>
        <w:pStyle w:val="Sarakstarindkopa"/>
        <w:numPr>
          <w:ilvl w:val="2"/>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veselības aprūpei; </w:t>
      </w:r>
    </w:p>
    <w:p w14:paraId="29A8A1A9" w14:textId="77777777" w:rsidR="00F9601B" w:rsidRDefault="00F9601B" w:rsidP="00F9601B">
      <w:pPr>
        <w:pStyle w:val="Sarakstarindkopa"/>
        <w:numPr>
          <w:ilvl w:val="2"/>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skolas piederumu iegādei;  </w:t>
      </w:r>
    </w:p>
    <w:p w14:paraId="454E87EB" w14:textId="77777777" w:rsidR="00F9601B" w:rsidRDefault="00F9601B" w:rsidP="00F9601B">
      <w:pPr>
        <w:pStyle w:val="Sarakstarindkopa"/>
        <w:numPr>
          <w:ilvl w:val="2"/>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sociālās rehabilitācijas mērķu sasniegšanai;</w:t>
      </w:r>
    </w:p>
    <w:p w14:paraId="70C10CB3" w14:textId="77777777" w:rsidR="00F9601B" w:rsidRDefault="00F9601B" w:rsidP="00F9601B">
      <w:pPr>
        <w:pStyle w:val="Sarakstarindkopa"/>
        <w:numPr>
          <w:ilvl w:val="1"/>
          <w:numId w:val="2"/>
        </w:numPr>
        <w:tabs>
          <w:tab w:val="left" w:pos="5103"/>
        </w:tabs>
        <w:spacing w:after="0" w:line="360" w:lineRule="auto"/>
        <w:ind w:right="-1" w:hanging="54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pabalstu krīzes situācijā </w:t>
      </w:r>
      <w:bookmarkStart w:id="9" w:name="_Hlk136418875"/>
      <w:r>
        <w:rPr>
          <w:rFonts w:ascii="Times New Roman" w:eastAsia="Calibri" w:hAnsi="Times New Roman" w:cs="Times New Roman"/>
          <w:sz w:val="24"/>
          <w:szCs w:val="24"/>
          <w:lang w:eastAsia="lv-LV" w:bidi="hi-IN"/>
        </w:rPr>
        <w:t xml:space="preserve">operatīvai ārēju notikumu radīto seku novēršanai vai mazināšanai (turpmāk – pabalsts krīzes situācijā). </w:t>
      </w:r>
    </w:p>
    <w:bookmarkEnd w:id="9"/>
    <w:p w14:paraId="3911100F" w14:textId="77777777" w:rsidR="00F9601B" w:rsidRDefault="00F9601B" w:rsidP="00F9601B">
      <w:pPr>
        <w:pStyle w:val="Sarakstarindkopa"/>
        <w:numPr>
          <w:ilvl w:val="0"/>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GMI pabalsts tiek piešķirts Sociālo pakalpojumu un sociālās palīdzības likumā un MK noteikumos noteiktajā kārtībā un apmērā un izmaksāts vienu reizi mēnesī.  </w:t>
      </w:r>
    </w:p>
    <w:p w14:paraId="5EA1F1FA" w14:textId="77777777" w:rsidR="00F9601B" w:rsidRDefault="00F9601B" w:rsidP="00F9601B">
      <w:pPr>
        <w:pStyle w:val="Sarakstarindkopa"/>
        <w:numPr>
          <w:ilvl w:val="0"/>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Mājokļa pabalsts tiek piešķirts Sociālo pakalpojumu un sociālās palīdzības likumā un MK noteikumos noteiktajā kārtībā un apmērā, izņemot 13. punktā noteikto gadījumu. </w:t>
      </w:r>
    </w:p>
    <w:p w14:paraId="05CCFE8F" w14:textId="77777777" w:rsidR="00F9601B" w:rsidRDefault="00F9601B" w:rsidP="00F9601B">
      <w:pPr>
        <w:pStyle w:val="Sarakstarindkopa"/>
        <w:numPr>
          <w:ilvl w:val="0"/>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lastRenderedPageBreak/>
        <w:t>Mājokļa pabalsta apmērs cietā kurināmā iegādei tiek aprēķināts, ņemot vērā MK noteikumu nosacījumus, kā arī pārējo ar mājokļa lietošanu saistīto maksājumu rēķinos norādīto faktisko izdevumu summu, un piešķirts vienu reizi kalendāra gadā. Ja mājokļa kopējā platība ar krāsns apkuri ir mazāka par 32 m</w:t>
      </w:r>
      <w:r>
        <w:rPr>
          <w:rFonts w:ascii="Times New Roman" w:eastAsia="Calibri" w:hAnsi="Times New Roman" w:cs="Times New Roman"/>
          <w:sz w:val="24"/>
          <w:szCs w:val="24"/>
          <w:vertAlign w:val="superscript"/>
          <w:lang w:eastAsia="lv-LV" w:bidi="hi-IN"/>
        </w:rPr>
        <w:t>2</w:t>
      </w:r>
      <w:r>
        <w:rPr>
          <w:rFonts w:ascii="Times New Roman" w:eastAsia="Calibri" w:hAnsi="Times New Roman" w:cs="Times New Roman"/>
          <w:sz w:val="24"/>
          <w:szCs w:val="24"/>
          <w:lang w:eastAsia="lv-LV" w:bidi="hi-IN"/>
        </w:rPr>
        <w:t>, aprēķinam piemēro minimālo mājokļa platību 32 m</w:t>
      </w:r>
      <w:r>
        <w:rPr>
          <w:rFonts w:ascii="Times New Roman" w:eastAsia="Calibri" w:hAnsi="Times New Roman" w:cs="Times New Roman"/>
          <w:sz w:val="24"/>
          <w:szCs w:val="24"/>
          <w:vertAlign w:val="superscript"/>
          <w:lang w:eastAsia="lv-LV" w:bidi="hi-IN"/>
        </w:rPr>
        <w:t>2</w:t>
      </w:r>
      <w:r>
        <w:rPr>
          <w:rFonts w:ascii="Times New Roman" w:eastAsia="Calibri" w:hAnsi="Times New Roman" w:cs="Times New Roman"/>
          <w:sz w:val="24"/>
          <w:szCs w:val="24"/>
          <w:lang w:eastAsia="lv-LV" w:bidi="hi-IN"/>
        </w:rPr>
        <w:t xml:space="preserve">.  </w:t>
      </w:r>
    </w:p>
    <w:p w14:paraId="244E554B" w14:textId="77777777" w:rsidR="00F9601B" w:rsidRDefault="00F9601B" w:rsidP="00F9601B">
      <w:pPr>
        <w:pStyle w:val="Sarakstarindkopa"/>
        <w:numPr>
          <w:ilvl w:val="0"/>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Dienests lēmumu par mājokļa pabalsta piešķiršanu pieņem attiecībā uz periodu, kas atbilst ienākumu deklarācijas periodam. Mājokļa pabalsta aprēķins un izmaksa, izņemot 13.punktā noteikto gadījumu, tiek veikta vienu reizi mēnesī atbilstoši iesniegtajiem maksājumus apliecinošiem dokumentiem, kas apliecina izdevumus par mājokļa lietošanu.</w:t>
      </w:r>
    </w:p>
    <w:p w14:paraId="6C2AF190" w14:textId="77777777" w:rsidR="00F9601B" w:rsidRDefault="00F9601B" w:rsidP="00F9601B">
      <w:pPr>
        <w:pStyle w:val="Sarakstarindkopa"/>
        <w:numPr>
          <w:ilvl w:val="0"/>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Pabalsts atsevišķu izdevumu apmaksai</w:t>
      </w:r>
      <w:r>
        <w:t xml:space="preserve"> </w:t>
      </w:r>
      <w:r>
        <w:rPr>
          <w:rFonts w:ascii="Times New Roman" w:eastAsia="Calibri" w:hAnsi="Times New Roman" w:cs="Times New Roman"/>
          <w:sz w:val="24"/>
          <w:szCs w:val="24"/>
          <w:lang w:eastAsia="lv-LV" w:bidi="hi-IN"/>
        </w:rPr>
        <w:t>trūcīgām un maznodrošinātām personām tiek piešķirts:</w:t>
      </w:r>
    </w:p>
    <w:p w14:paraId="468220EA" w14:textId="77777777" w:rsidR="00F9601B" w:rsidRDefault="00F9601B" w:rsidP="00F9601B">
      <w:pPr>
        <w:pStyle w:val="Sarakstarindkopa"/>
        <w:numPr>
          <w:ilvl w:val="1"/>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medikamentiem, nepārsniedzot 50 </w:t>
      </w:r>
      <w:r>
        <w:rPr>
          <w:rFonts w:ascii="Times New Roman" w:eastAsia="Calibri" w:hAnsi="Times New Roman" w:cs="Times New Roman"/>
          <w:i/>
          <w:iCs/>
          <w:sz w:val="24"/>
          <w:szCs w:val="24"/>
          <w:lang w:eastAsia="lv-LV" w:bidi="hi-IN"/>
        </w:rPr>
        <w:t>euro</w:t>
      </w:r>
      <w:r>
        <w:rPr>
          <w:rFonts w:ascii="Times New Roman" w:eastAsia="Calibri" w:hAnsi="Times New Roman" w:cs="Times New Roman"/>
          <w:sz w:val="24"/>
          <w:szCs w:val="24"/>
          <w:lang w:eastAsia="lv-LV" w:bidi="hi-IN"/>
        </w:rPr>
        <w:t xml:space="preserve"> gadā; </w:t>
      </w:r>
    </w:p>
    <w:p w14:paraId="093597BD" w14:textId="77777777" w:rsidR="00F9601B" w:rsidRDefault="00F9601B" w:rsidP="00F9601B">
      <w:pPr>
        <w:pStyle w:val="Sarakstarindkopa"/>
        <w:numPr>
          <w:ilvl w:val="1"/>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ārstēšanās izdevumu (ieskaitot zobārstniecības, zobu protezēšanas un vakcīnu izdevumus) segšanai, nepārsniedzot 100 </w:t>
      </w:r>
      <w:r>
        <w:rPr>
          <w:rFonts w:ascii="Times New Roman" w:eastAsia="Calibri" w:hAnsi="Times New Roman" w:cs="Times New Roman"/>
          <w:i/>
          <w:iCs/>
          <w:sz w:val="24"/>
          <w:szCs w:val="24"/>
          <w:lang w:eastAsia="lv-LV" w:bidi="hi-IN"/>
        </w:rPr>
        <w:t>euro</w:t>
      </w:r>
      <w:r>
        <w:rPr>
          <w:rFonts w:ascii="Times New Roman" w:eastAsia="Calibri" w:hAnsi="Times New Roman" w:cs="Times New Roman"/>
          <w:sz w:val="24"/>
          <w:szCs w:val="24"/>
          <w:lang w:eastAsia="lv-LV" w:bidi="hi-IN"/>
        </w:rPr>
        <w:t xml:space="preserve"> gadā; </w:t>
      </w:r>
    </w:p>
    <w:p w14:paraId="680AE242" w14:textId="77777777" w:rsidR="00F9601B" w:rsidRDefault="00F9601B" w:rsidP="00F9601B">
      <w:pPr>
        <w:pStyle w:val="Sarakstarindkopa"/>
        <w:numPr>
          <w:ilvl w:val="1"/>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optisko briļļu iegādei nepilngadīgajam, nepārsniedzot 50</w:t>
      </w:r>
      <w:r>
        <w:rPr>
          <w:rFonts w:ascii="Times New Roman" w:eastAsia="Calibri" w:hAnsi="Times New Roman" w:cs="Times New Roman"/>
          <w:i/>
          <w:iCs/>
          <w:sz w:val="24"/>
          <w:szCs w:val="24"/>
          <w:lang w:eastAsia="lv-LV" w:bidi="hi-IN"/>
        </w:rPr>
        <w:t xml:space="preserve"> euro</w:t>
      </w:r>
      <w:r>
        <w:rPr>
          <w:rFonts w:ascii="Times New Roman" w:eastAsia="Calibri" w:hAnsi="Times New Roman" w:cs="Times New Roman"/>
          <w:sz w:val="24"/>
          <w:szCs w:val="24"/>
          <w:lang w:eastAsia="lv-LV" w:bidi="hi-IN"/>
        </w:rPr>
        <w:t xml:space="preserve"> gadā;  </w:t>
      </w:r>
    </w:p>
    <w:p w14:paraId="0496EB73" w14:textId="77777777" w:rsidR="00F9601B" w:rsidRDefault="00F9601B" w:rsidP="00F9601B">
      <w:pPr>
        <w:pStyle w:val="Sarakstarindkopa"/>
        <w:numPr>
          <w:ilvl w:val="1"/>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skolas piederumu iegādei izglītojamajam, kurš mācās Gulbenes novada pašvaldības izglītības iestādē no 1. līdz 9. klasei, 30</w:t>
      </w:r>
      <w:r>
        <w:rPr>
          <w:rFonts w:ascii="Times New Roman" w:eastAsia="Calibri" w:hAnsi="Times New Roman" w:cs="Times New Roman"/>
          <w:i/>
          <w:iCs/>
          <w:sz w:val="24"/>
          <w:szCs w:val="24"/>
          <w:lang w:eastAsia="lv-LV" w:bidi="hi-IN"/>
        </w:rPr>
        <w:t xml:space="preserve"> euro</w:t>
      </w:r>
      <w:r>
        <w:rPr>
          <w:rFonts w:ascii="Times New Roman" w:eastAsia="Calibri" w:hAnsi="Times New Roman" w:cs="Times New Roman"/>
          <w:sz w:val="24"/>
          <w:szCs w:val="24"/>
          <w:lang w:eastAsia="lv-LV" w:bidi="hi-IN"/>
        </w:rPr>
        <w:t xml:space="preserve"> apmērā, pabalstu piešķirot dāvanu kartes veidā personas norādītajā kancelejas preču veikalā (pabalsts tiek piešķirts un izmaksāts no 1. jūlija līdz 31. augustam); </w:t>
      </w:r>
    </w:p>
    <w:p w14:paraId="2CD35CB7" w14:textId="77777777" w:rsidR="00F9601B" w:rsidRDefault="00F9601B" w:rsidP="00F9601B">
      <w:pPr>
        <w:pStyle w:val="Sarakstarindkopa"/>
        <w:numPr>
          <w:ilvl w:val="1"/>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sociālās rehabilitācijas mērķu sasniegšanai līdz 20 % gadā no valstī noteiktās minimālās mēneša darba algas, pamatojoties uz personas individuālo rehabilitācijas plānu un sociālās situācijas izvērtējumu.  </w:t>
      </w:r>
    </w:p>
    <w:p w14:paraId="4398AC53" w14:textId="77777777" w:rsidR="00F9601B" w:rsidRDefault="00F9601B" w:rsidP="00F9601B">
      <w:pPr>
        <w:pStyle w:val="Sarakstarindkopa"/>
        <w:numPr>
          <w:ilvl w:val="0"/>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Pabalsts izglītojamā ēdināšanai tiek piešķirts saskaņā ar Gulbenes novada domes saistošajiem noteikumiem par ēdināšanas maksas atvieglojumiem. </w:t>
      </w:r>
    </w:p>
    <w:p w14:paraId="5317CFCE" w14:textId="77777777" w:rsidR="00F9601B" w:rsidRDefault="00F9601B" w:rsidP="00F9601B">
      <w:pPr>
        <w:pStyle w:val="Sarakstarindkopa"/>
        <w:numPr>
          <w:ilvl w:val="0"/>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Pabalsts krīzes situācijā personai vai mājsaimniecībai tiek piešķirts šādā apmērā:</w:t>
      </w:r>
    </w:p>
    <w:p w14:paraId="538C0201" w14:textId="77777777" w:rsidR="00F9601B" w:rsidRDefault="00F9601B" w:rsidP="00F9601B">
      <w:pPr>
        <w:pStyle w:val="Sarakstarindkopa"/>
        <w:numPr>
          <w:ilvl w:val="1"/>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katastrofas, stihiskas nelaimes gadījumos (ugunsgrēks, plūdi, vētras postījumi, u.c.) līdz vienai valstī noteiktajai minimālajai mēneša darba algai, nepārsniedzot faktiskos zaudējumus;</w:t>
      </w:r>
    </w:p>
    <w:p w14:paraId="3D35B6FB" w14:textId="77777777" w:rsidR="00F9601B" w:rsidRDefault="00F9601B" w:rsidP="00F9601B">
      <w:pPr>
        <w:pStyle w:val="Sarakstarindkopa"/>
        <w:numPr>
          <w:ilvl w:val="1"/>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iepriekš neparedzamos gadījumos (zādzība, smaga saslimšana, ceļu satiksmes negadījums, ilgstoša ārstēšanās u.c.) līdz 40 % no valstī noteiktās minimālās mēneša darba algas, nepārsniedzot faktiskos izdevumus.</w:t>
      </w:r>
    </w:p>
    <w:p w14:paraId="50B9941F" w14:textId="77777777" w:rsidR="00F9601B" w:rsidRDefault="00F9601B" w:rsidP="00F9601B">
      <w:pPr>
        <w:pStyle w:val="Sarakstarindkopa"/>
        <w:numPr>
          <w:ilvl w:val="0"/>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Persona pabalstu krīzes situācijā pieprasa 3 mēnešu laikā no brīža, kad radies tiesisks pamats pabalsta pieprasīšanai, norādot nepieciešamā pabalsta apmēru un iesniedzot maksājumu apliecinošu dokumentu vai kompetentās iestādes izziņu, kas apliecina krīzes situācijas faktu. Pabalsts krīzes situācijā tiek pārskaitīts uz pakalpojumu sniedzēja vai personas kontu kredītiestādē.</w:t>
      </w:r>
    </w:p>
    <w:p w14:paraId="7A745A66" w14:textId="77777777" w:rsidR="00F9601B" w:rsidRDefault="00F9601B" w:rsidP="00F9601B">
      <w:pPr>
        <w:tabs>
          <w:tab w:val="left" w:pos="5103"/>
        </w:tabs>
        <w:spacing w:after="0" w:line="480" w:lineRule="auto"/>
        <w:ind w:right="-1"/>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lastRenderedPageBreak/>
        <w:t>IV. Noslēguma jautājumi</w:t>
      </w:r>
    </w:p>
    <w:p w14:paraId="5CBD05E5" w14:textId="77777777" w:rsidR="00F9601B" w:rsidRDefault="00F9601B" w:rsidP="00F9601B">
      <w:pPr>
        <w:pStyle w:val="Sarakstarindkopa"/>
        <w:numPr>
          <w:ilvl w:val="0"/>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Atzīt par spēku zaudējušiem Gulbenes novada domes saistošos noteikumus Nr.19 “Par sociālo palīdzību Gulbenes novadā”. </w:t>
      </w:r>
    </w:p>
    <w:p w14:paraId="5A98125C" w14:textId="77777777" w:rsidR="00F9601B" w:rsidRDefault="00F9601B" w:rsidP="00F9601B">
      <w:pPr>
        <w:pStyle w:val="Sarakstarindkopa"/>
        <w:numPr>
          <w:ilvl w:val="0"/>
          <w:numId w:val="2"/>
        </w:numPr>
        <w:tabs>
          <w:tab w:val="left" w:pos="5103"/>
        </w:tabs>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Noteikumi stājas spēkā nākamajā dienā pēc to publicēšanas oficiālajā izdevumā “Latvijas Vēstnesis”. </w:t>
      </w:r>
    </w:p>
    <w:p w14:paraId="17052A0B" w14:textId="77777777" w:rsidR="00F9601B" w:rsidRDefault="00F9601B" w:rsidP="00F9601B">
      <w:pPr>
        <w:widowControl w:val="0"/>
        <w:suppressAutoHyphens/>
        <w:spacing w:before="240" w:after="0" w:line="360" w:lineRule="auto"/>
        <w:jc w:val="both"/>
        <w:rPr>
          <w:rFonts w:ascii="Times New Roman" w:eastAsia="Calibri" w:hAnsi="Times New Roman" w:cs="Times New Roman"/>
          <w:color w:val="FF0000"/>
          <w:sz w:val="24"/>
          <w:szCs w:val="24"/>
          <w:lang w:eastAsia="lv-LV"/>
        </w:rPr>
      </w:pPr>
    </w:p>
    <w:p w14:paraId="3C2A9A93" w14:textId="77777777" w:rsidR="00F9601B" w:rsidRDefault="00F9601B" w:rsidP="00F9601B">
      <w:pPr>
        <w:spacing w:after="0" w:line="240" w:lineRule="auto"/>
        <w:ind w:right="-1"/>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Gulbenes novada domes priekšsēdētājs</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A. Caunītis</w:t>
      </w:r>
    </w:p>
    <w:p w14:paraId="4978C42E" w14:textId="77777777" w:rsidR="00F9601B" w:rsidRDefault="00F9601B" w:rsidP="00F9601B">
      <w:pPr>
        <w:spacing w:after="0" w:line="240" w:lineRule="auto"/>
        <w:ind w:right="-1"/>
        <w:jc w:val="both"/>
        <w:rPr>
          <w:rFonts w:ascii="Times New Roman" w:eastAsia="Calibri" w:hAnsi="Times New Roman" w:cs="Times New Roman"/>
          <w:sz w:val="24"/>
          <w:szCs w:val="24"/>
          <w:lang w:eastAsia="lv-LV"/>
        </w:rPr>
      </w:pPr>
    </w:p>
    <w:p w14:paraId="390AFD31" w14:textId="77777777" w:rsidR="00F9601B" w:rsidRDefault="00F9601B" w:rsidP="00F9601B">
      <w:pPr>
        <w:spacing w:after="0" w:line="240" w:lineRule="auto"/>
        <w:ind w:right="-1"/>
        <w:jc w:val="both"/>
        <w:rPr>
          <w:rFonts w:ascii="Times New Roman" w:eastAsia="Calibri" w:hAnsi="Times New Roman" w:cs="Times New Roman"/>
          <w:sz w:val="24"/>
          <w:szCs w:val="24"/>
          <w:lang w:eastAsia="lv-LV"/>
        </w:rPr>
      </w:pPr>
    </w:p>
    <w:p w14:paraId="75A00A87" w14:textId="77777777" w:rsidR="00F9601B" w:rsidRDefault="00F9601B" w:rsidP="00F9601B">
      <w:pPr>
        <w:spacing w:line="256"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14:paraId="17C0D30F" w14:textId="77777777" w:rsidR="00F9601B" w:rsidRDefault="00F9601B" w:rsidP="00F9601B">
      <w:pPr>
        <w:spacing w:after="0"/>
        <w:jc w:val="center"/>
        <w:rPr>
          <w:rFonts w:ascii="Times New Roman" w:hAnsi="Times New Roman"/>
          <w:b/>
          <w:sz w:val="24"/>
          <w:szCs w:val="24"/>
        </w:rPr>
      </w:pPr>
      <w:r>
        <w:rPr>
          <w:rFonts w:ascii="Times New Roman" w:hAnsi="Times New Roman"/>
          <w:b/>
          <w:sz w:val="24"/>
          <w:szCs w:val="24"/>
        </w:rPr>
        <w:lastRenderedPageBreak/>
        <w:t xml:space="preserve">PASKAIDROJUMA RAKSTS </w:t>
      </w:r>
    </w:p>
    <w:p w14:paraId="5B6D9D38" w14:textId="77777777" w:rsidR="00F9601B" w:rsidRDefault="00F9601B" w:rsidP="00F9601B">
      <w:pPr>
        <w:shd w:val="clear" w:color="auto" w:fill="FFFFFF"/>
        <w:spacing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Gulbenes novada domes 2023.gada 29.jūnija saistošajiem noteikumiem Nr. __ “Par sociālo palīdzību Gulbenes novada pašvaldībā”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F9601B" w14:paraId="4B072E27" w14:textId="77777777" w:rsidTr="00F9601B">
        <w:tc>
          <w:tcPr>
            <w:tcW w:w="1543" w:type="pct"/>
            <w:tcBorders>
              <w:top w:val="outset" w:sz="6" w:space="0" w:color="414142"/>
              <w:left w:val="outset" w:sz="6" w:space="0" w:color="414142"/>
              <w:bottom w:val="outset" w:sz="6" w:space="0" w:color="414142"/>
              <w:right w:val="outset" w:sz="6" w:space="0" w:color="414142"/>
            </w:tcBorders>
            <w:hideMark/>
          </w:tcPr>
          <w:p w14:paraId="17356515" w14:textId="77777777" w:rsidR="00F9601B" w:rsidRDefault="00F9601B">
            <w:pPr>
              <w:spacing w:before="195" w:after="0" w:line="240" w:lineRule="auto"/>
              <w:jc w:val="center"/>
              <w:rPr>
                <w:rFonts w:ascii="Times New Roman" w:eastAsia="Times New Roman" w:hAnsi="Times New Roman" w:cs="Times New Roman"/>
                <w:b/>
                <w:bCs/>
                <w:kern w:val="2"/>
                <w:sz w:val="24"/>
                <w:szCs w:val="24"/>
                <w:lang w:eastAsia="lv-LV"/>
                <w14:ligatures w14:val="standardContextual"/>
              </w:rPr>
            </w:pPr>
            <w:r>
              <w:rPr>
                <w:rFonts w:ascii="Times New Roman" w:eastAsia="Times New Roman" w:hAnsi="Times New Roman" w:cs="Times New Roman"/>
                <w:b/>
                <w:bCs/>
                <w:kern w:val="2"/>
                <w:sz w:val="24"/>
                <w:szCs w:val="24"/>
                <w:lang w:eastAsia="lv-LV"/>
                <w14:ligatures w14:val="standardContextual"/>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76739424" w14:textId="77777777" w:rsidR="00F9601B" w:rsidRDefault="00F9601B">
            <w:pPr>
              <w:spacing w:before="195" w:after="0" w:line="240" w:lineRule="auto"/>
              <w:jc w:val="center"/>
              <w:rPr>
                <w:rFonts w:ascii="Times New Roman" w:eastAsia="Times New Roman" w:hAnsi="Times New Roman" w:cs="Times New Roman"/>
                <w:b/>
                <w:bCs/>
                <w:kern w:val="2"/>
                <w:sz w:val="24"/>
                <w:szCs w:val="24"/>
                <w:lang w:eastAsia="lv-LV"/>
                <w14:ligatures w14:val="standardContextual"/>
              </w:rPr>
            </w:pPr>
            <w:r>
              <w:rPr>
                <w:rFonts w:ascii="Times New Roman" w:eastAsia="Times New Roman" w:hAnsi="Times New Roman" w:cs="Times New Roman"/>
                <w:b/>
                <w:bCs/>
                <w:kern w:val="2"/>
                <w:sz w:val="24"/>
                <w:szCs w:val="24"/>
                <w:lang w:eastAsia="lv-LV"/>
                <w14:ligatures w14:val="standardContextual"/>
              </w:rPr>
              <w:t>Norādāmā informācija</w:t>
            </w:r>
          </w:p>
        </w:tc>
      </w:tr>
      <w:tr w:rsidR="00F9601B" w14:paraId="4CB800C6" w14:textId="77777777" w:rsidTr="00F9601B">
        <w:tc>
          <w:tcPr>
            <w:tcW w:w="1543" w:type="pct"/>
            <w:tcBorders>
              <w:top w:val="outset" w:sz="6" w:space="0" w:color="414142"/>
              <w:left w:val="outset" w:sz="6" w:space="0" w:color="414142"/>
              <w:bottom w:val="outset" w:sz="6" w:space="0" w:color="414142"/>
              <w:right w:val="outset" w:sz="6" w:space="0" w:color="414142"/>
            </w:tcBorders>
            <w:hideMark/>
          </w:tcPr>
          <w:p w14:paraId="6D82586B" w14:textId="77777777" w:rsidR="00F9601B" w:rsidRDefault="00F9601B">
            <w:pPr>
              <w:spacing w:after="0" w:line="240" w:lineRule="auto"/>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tcPr>
          <w:p w14:paraId="3C87014C" w14:textId="77777777" w:rsidR="00F9601B" w:rsidRDefault="00F9601B">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Gulbenes novada domes 2023.gada 29.jūnija saistošo noteikumu Nr.___ “Par sociālo palīdzību Gulbenes novada pašvaldībā” (turpmāk – saistošie noteikumi) izdošanas mērķis ir noteikt kārtību, kādā Gulbenes novada pašvaldība (turpmāk – pašvaldība) izvērtē mājsaimniecības materiālo situāciju un piešķir sociālo palīdzību, sociālās palīdzības pabalstu veidus un aprēķināšanas kārtību.</w:t>
            </w:r>
          </w:p>
          <w:p w14:paraId="2249A757" w14:textId="77777777" w:rsidR="00F9601B" w:rsidRDefault="00F9601B">
            <w:pPr>
              <w:spacing w:after="0" w:line="240" w:lineRule="auto"/>
              <w:jc w:val="both"/>
              <w:rPr>
                <w:rFonts w:ascii="Times New Roman" w:eastAsia="Times New Roman" w:hAnsi="Times New Roman" w:cs="Times New Roman"/>
                <w:kern w:val="2"/>
                <w:sz w:val="24"/>
                <w:szCs w:val="24"/>
                <w:lang w:eastAsia="lv-LV"/>
                <w14:ligatures w14:val="standardContextual"/>
              </w:rPr>
            </w:pPr>
          </w:p>
          <w:p w14:paraId="7EA56934" w14:textId="77777777" w:rsidR="00F9601B" w:rsidRDefault="00F9601B">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 xml:space="preserve">Saistošo noteikumu izdošanas nepieciešamība pamatojama ar to, ka, lai mazinātu patēriņa preču cenu straujā pieauguma ietekmi uz sociāli mazaizsargāto iedzīvotāju dzīves līmeni un sniegtu sociālo palīdzību plašākam pašvaldības iedzīvotāju lokam, saistošajos noteikumos nepieciešams noteikt maznodrošinātas mājsaimniecības ienākumu slieksni atbilstoši Sociālo pakalpojumu un sociālās palīdzības likuma 33.pantam, kas jaunā redakcijā stājas spēkā 2023.gada 1.jūlijā. </w:t>
            </w:r>
          </w:p>
          <w:p w14:paraId="2AC1DD5D" w14:textId="77777777" w:rsidR="00F9601B" w:rsidRDefault="00F9601B">
            <w:pPr>
              <w:spacing w:after="0" w:line="240" w:lineRule="auto"/>
              <w:jc w:val="both"/>
              <w:rPr>
                <w:rFonts w:ascii="Times New Roman" w:eastAsia="Times New Roman" w:hAnsi="Times New Roman" w:cs="Times New Roman"/>
                <w:kern w:val="2"/>
                <w:sz w:val="24"/>
                <w:szCs w:val="24"/>
                <w:lang w:eastAsia="lv-LV"/>
                <w14:ligatures w14:val="standardContextual"/>
              </w:rPr>
            </w:pPr>
          </w:p>
          <w:p w14:paraId="6A55FACB" w14:textId="77777777" w:rsidR="00F9601B" w:rsidRDefault="00F9601B">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 xml:space="preserve">Līdz šim kārtību, kādā pašvaldība piešķīra sociālo palīdzību  iedzīvotājiem, noteica Gulbenes novada domes saistošie noteikumi Nr. 19 “Par sociālo palīdzību Gulbenes novadā”, kas izdoti saskaņā ar likumu “Par pašvaldībām”, Sociālo pakalpojumu un sociālās palīdzības likumu un likumu “Par palīdzību dzīvokļa jautājumu risināšanā”. </w:t>
            </w:r>
          </w:p>
          <w:p w14:paraId="7F833EEB" w14:textId="77777777" w:rsidR="00F9601B" w:rsidRDefault="00F9601B">
            <w:pPr>
              <w:spacing w:after="0" w:line="240" w:lineRule="auto"/>
              <w:jc w:val="both"/>
              <w:rPr>
                <w:rFonts w:ascii="Times New Roman" w:eastAsia="Times New Roman" w:hAnsi="Times New Roman" w:cs="Times New Roman"/>
                <w:kern w:val="2"/>
                <w:sz w:val="24"/>
                <w:szCs w:val="24"/>
                <w:lang w:eastAsia="lv-LV"/>
                <w14:ligatures w14:val="standardContextual"/>
              </w:rPr>
            </w:pPr>
          </w:p>
          <w:p w14:paraId="6911C344" w14:textId="77777777" w:rsidR="00F9601B" w:rsidRDefault="00F9601B">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2023.gada 1.janvārī spēkā stājās jaunais Pašvaldību likums un spēku zaudēja likums “Par pašvaldībām”, kā rezultātā Gulbenes novada domes saistošie noteikumi Nr. 19 “Par sociālo palīdzību Gulbenes novadā” zaudējuši spēku.</w:t>
            </w:r>
          </w:p>
          <w:p w14:paraId="697CF851" w14:textId="77777777" w:rsidR="00F9601B" w:rsidRDefault="00F9601B">
            <w:pPr>
              <w:spacing w:after="0" w:line="240" w:lineRule="auto"/>
              <w:jc w:val="both"/>
              <w:rPr>
                <w:rFonts w:ascii="Times New Roman" w:eastAsia="Times New Roman" w:hAnsi="Times New Roman" w:cs="Times New Roman"/>
                <w:kern w:val="2"/>
                <w:sz w:val="24"/>
                <w:szCs w:val="24"/>
                <w:lang w:eastAsia="lv-LV"/>
                <w14:ligatures w14:val="standardContextual"/>
              </w:rPr>
            </w:pPr>
          </w:p>
          <w:p w14:paraId="7A4F3BDA" w14:textId="77777777" w:rsidR="00F9601B" w:rsidRDefault="00F9601B">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Iespējamā alternatīva, kas neparedz tiesiskā regulējuma izstrādi – nav.</w:t>
            </w:r>
          </w:p>
        </w:tc>
      </w:tr>
      <w:tr w:rsidR="00F9601B" w14:paraId="54850C98" w14:textId="77777777" w:rsidTr="00F9601B">
        <w:trPr>
          <w:trHeight w:val="793"/>
        </w:trPr>
        <w:tc>
          <w:tcPr>
            <w:tcW w:w="1543" w:type="pct"/>
            <w:tcBorders>
              <w:top w:val="outset" w:sz="6" w:space="0" w:color="414142"/>
              <w:left w:val="outset" w:sz="6" w:space="0" w:color="414142"/>
              <w:bottom w:val="outset" w:sz="6" w:space="0" w:color="414142"/>
              <w:right w:val="outset" w:sz="6" w:space="0" w:color="414142"/>
            </w:tcBorders>
          </w:tcPr>
          <w:p w14:paraId="4A027908" w14:textId="77777777" w:rsidR="00F9601B" w:rsidRDefault="00F9601B">
            <w:pPr>
              <w:spacing w:after="0" w:line="240" w:lineRule="auto"/>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2. Fiskālā ietekme uz pašvaldības budžetu</w:t>
            </w:r>
          </w:p>
          <w:p w14:paraId="5BE9FE39" w14:textId="77777777" w:rsidR="00F9601B" w:rsidRDefault="00F9601B">
            <w:pPr>
              <w:spacing w:after="0" w:line="240" w:lineRule="auto"/>
              <w:rPr>
                <w:rFonts w:ascii="Times New Roman" w:eastAsia="Times New Roman" w:hAnsi="Times New Roman" w:cs="Times New Roman"/>
                <w:kern w:val="2"/>
                <w:sz w:val="24"/>
                <w:szCs w:val="24"/>
                <w:lang w:eastAsia="lv-LV"/>
                <w14:ligatures w14:val="standardContextual"/>
              </w:rPr>
            </w:pPr>
          </w:p>
        </w:tc>
        <w:tc>
          <w:tcPr>
            <w:tcW w:w="3457" w:type="pct"/>
            <w:tcBorders>
              <w:top w:val="outset" w:sz="6" w:space="0" w:color="414142"/>
              <w:left w:val="outset" w:sz="6" w:space="0" w:color="414142"/>
              <w:bottom w:val="outset" w:sz="6" w:space="0" w:color="414142"/>
              <w:right w:val="outset" w:sz="6" w:space="0" w:color="414142"/>
            </w:tcBorders>
            <w:hideMark/>
          </w:tcPr>
          <w:p w14:paraId="3ACAB423" w14:textId="77777777" w:rsidR="00F9601B" w:rsidRDefault="00F9601B">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Saistošajiem noteikumiem ir tieša ietekme uz pašvaldības budžetu. Pašvaldības budžetā 2023.gadā saistošo noteikumu izpildes nodrošināšanai paredzēti 811 950,00 </w:t>
            </w:r>
            <w:r>
              <w:rPr>
                <w:rFonts w:ascii="Times New Roman" w:hAnsi="Times New Roman" w:cs="Times New Roman"/>
                <w:i/>
                <w:iCs/>
                <w:kern w:val="2"/>
                <w:sz w:val="24"/>
                <w:szCs w:val="24"/>
                <w14:ligatures w14:val="standardContextual"/>
              </w:rPr>
              <w:t>euro</w:t>
            </w:r>
            <w:r>
              <w:rPr>
                <w:rFonts w:ascii="Times New Roman" w:hAnsi="Times New Roman" w:cs="Times New Roman"/>
                <w:kern w:val="2"/>
                <w:sz w:val="24"/>
                <w:szCs w:val="24"/>
                <w14:ligatures w14:val="standardContextual"/>
              </w:rPr>
              <w:t>, kas veidojas no šādiem pabalstiem:</w:t>
            </w:r>
          </w:p>
          <w:p w14:paraId="0D6D7DFB" w14:textId="77777777" w:rsidR="00F9601B" w:rsidRDefault="00F9601B" w:rsidP="00F9601B">
            <w:pPr>
              <w:pStyle w:val="Sarakstarindkopa"/>
              <w:numPr>
                <w:ilvl w:val="0"/>
                <w:numId w:val="3"/>
              </w:num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garantētā minimālā ienākuma pabalsts - 460 600,00 </w:t>
            </w:r>
            <w:r>
              <w:rPr>
                <w:rFonts w:ascii="Times New Roman" w:hAnsi="Times New Roman" w:cs="Times New Roman"/>
                <w:i/>
                <w:iCs/>
                <w:kern w:val="2"/>
                <w:sz w:val="24"/>
                <w:szCs w:val="24"/>
                <w14:ligatures w14:val="standardContextual"/>
              </w:rPr>
              <w:t>euro</w:t>
            </w:r>
            <w:r>
              <w:rPr>
                <w:rFonts w:ascii="Times New Roman" w:hAnsi="Times New Roman" w:cs="Times New Roman"/>
                <w:kern w:val="2"/>
                <w:sz w:val="24"/>
                <w:szCs w:val="24"/>
                <w14:ligatures w14:val="standardContextual"/>
              </w:rPr>
              <w:t>;</w:t>
            </w:r>
          </w:p>
          <w:p w14:paraId="3C86C2CD" w14:textId="77777777" w:rsidR="00F9601B" w:rsidRDefault="00F9601B" w:rsidP="00F9601B">
            <w:pPr>
              <w:pStyle w:val="Sarakstarindkopa"/>
              <w:numPr>
                <w:ilvl w:val="0"/>
                <w:numId w:val="3"/>
              </w:num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mājokļa pabalsts - 319 500,00 </w:t>
            </w:r>
            <w:r>
              <w:rPr>
                <w:rFonts w:ascii="Times New Roman" w:hAnsi="Times New Roman" w:cs="Times New Roman"/>
                <w:i/>
                <w:iCs/>
                <w:kern w:val="2"/>
                <w:sz w:val="24"/>
                <w:szCs w:val="24"/>
                <w14:ligatures w14:val="standardContextual"/>
              </w:rPr>
              <w:t>euro</w:t>
            </w:r>
            <w:r>
              <w:rPr>
                <w:rFonts w:ascii="Times New Roman" w:hAnsi="Times New Roman" w:cs="Times New Roman"/>
                <w:kern w:val="2"/>
                <w:sz w:val="24"/>
                <w:szCs w:val="24"/>
                <w14:ligatures w14:val="standardContextual"/>
              </w:rPr>
              <w:t>;</w:t>
            </w:r>
          </w:p>
          <w:p w14:paraId="18EC0A4B" w14:textId="77777777" w:rsidR="00F9601B" w:rsidRDefault="00F9601B" w:rsidP="00F9601B">
            <w:pPr>
              <w:pStyle w:val="Sarakstarindkopa"/>
              <w:numPr>
                <w:ilvl w:val="0"/>
                <w:numId w:val="3"/>
              </w:num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pabalsts atsevišķu izdevumu apmaksai trūcīgām un maznodrošinātām personām:</w:t>
            </w:r>
          </w:p>
          <w:p w14:paraId="32538E3A" w14:textId="77777777" w:rsidR="00F9601B" w:rsidRDefault="00F9601B" w:rsidP="00F9601B">
            <w:pPr>
              <w:pStyle w:val="Sarakstarindkopa"/>
              <w:numPr>
                <w:ilvl w:val="1"/>
                <w:numId w:val="3"/>
              </w:num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pabalsts veselības aprūpei - 26 000,00 </w:t>
            </w:r>
            <w:r>
              <w:rPr>
                <w:rFonts w:ascii="Times New Roman" w:hAnsi="Times New Roman" w:cs="Times New Roman"/>
                <w:i/>
                <w:iCs/>
                <w:kern w:val="2"/>
                <w:sz w:val="24"/>
                <w:szCs w:val="24"/>
                <w14:ligatures w14:val="standardContextual"/>
              </w:rPr>
              <w:t>euro</w:t>
            </w:r>
            <w:r>
              <w:rPr>
                <w:rFonts w:ascii="Times New Roman" w:hAnsi="Times New Roman" w:cs="Times New Roman"/>
                <w:kern w:val="2"/>
                <w:sz w:val="24"/>
                <w:szCs w:val="24"/>
                <w14:ligatures w14:val="standardContextual"/>
              </w:rPr>
              <w:t>;</w:t>
            </w:r>
          </w:p>
          <w:p w14:paraId="4A841CA3" w14:textId="77777777" w:rsidR="00F9601B" w:rsidRDefault="00F9601B" w:rsidP="00F9601B">
            <w:pPr>
              <w:pStyle w:val="Sarakstarindkopa"/>
              <w:numPr>
                <w:ilvl w:val="1"/>
                <w:numId w:val="3"/>
              </w:num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pabalsts skolas piederumu iegādei - 2 050,00 </w:t>
            </w:r>
            <w:r>
              <w:rPr>
                <w:rFonts w:ascii="Times New Roman" w:hAnsi="Times New Roman" w:cs="Times New Roman"/>
                <w:i/>
                <w:iCs/>
                <w:kern w:val="2"/>
                <w:sz w:val="24"/>
                <w:szCs w:val="24"/>
                <w14:ligatures w14:val="standardContextual"/>
              </w:rPr>
              <w:t>euro</w:t>
            </w:r>
            <w:r>
              <w:rPr>
                <w:rFonts w:ascii="Times New Roman" w:hAnsi="Times New Roman" w:cs="Times New Roman"/>
                <w:kern w:val="2"/>
                <w:sz w:val="24"/>
                <w:szCs w:val="24"/>
                <w14:ligatures w14:val="standardContextual"/>
              </w:rPr>
              <w:t>;</w:t>
            </w:r>
          </w:p>
          <w:p w14:paraId="494B83B0" w14:textId="77777777" w:rsidR="00F9601B" w:rsidRDefault="00F9601B" w:rsidP="00F9601B">
            <w:pPr>
              <w:pStyle w:val="Sarakstarindkopa"/>
              <w:numPr>
                <w:ilvl w:val="1"/>
                <w:numId w:val="3"/>
              </w:num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pabalsts sociālās rehabilitācijas mērķu sasniegšanai – 1 000,00 </w:t>
            </w:r>
            <w:r>
              <w:rPr>
                <w:rFonts w:ascii="Times New Roman" w:hAnsi="Times New Roman" w:cs="Times New Roman"/>
                <w:i/>
                <w:iCs/>
                <w:kern w:val="2"/>
                <w:sz w:val="24"/>
                <w:szCs w:val="24"/>
                <w14:ligatures w14:val="standardContextual"/>
              </w:rPr>
              <w:t>euro</w:t>
            </w:r>
            <w:r>
              <w:rPr>
                <w:rFonts w:ascii="Times New Roman" w:hAnsi="Times New Roman" w:cs="Times New Roman"/>
                <w:kern w:val="2"/>
                <w:sz w:val="24"/>
                <w:szCs w:val="24"/>
                <w14:ligatures w14:val="standardContextual"/>
              </w:rPr>
              <w:t>;</w:t>
            </w:r>
          </w:p>
          <w:p w14:paraId="7107D50B" w14:textId="77777777" w:rsidR="00F9601B" w:rsidRDefault="00F9601B" w:rsidP="00F9601B">
            <w:pPr>
              <w:pStyle w:val="Sarakstarindkopa"/>
              <w:numPr>
                <w:ilvl w:val="0"/>
                <w:numId w:val="3"/>
              </w:num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pabalsts krīzes situācijā operatīvai ārēju notikumu radīto seku novēršanai vai mazināšanai - 2 800,00 </w:t>
            </w:r>
            <w:r>
              <w:rPr>
                <w:rFonts w:ascii="Times New Roman" w:hAnsi="Times New Roman" w:cs="Times New Roman"/>
                <w:i/>
                <w:iCs/>
                <w:kern w:val="2"/>
                <w:sz w:val="24"/>
                <w:szCs w:val="24"/>
                <w14:ligatures w14:val="standardContextual"/>
              </w:rPr>
              <w:t>euro</w:t>
            </w:r>
            <w:r>
              <w:rPr>
                <w:rFonts w:ascii="Times New Roman" w:hAnsi="Times New Roman" w:cs="Times New Roman"/>
                <w:kern w:val="2"/>
                <w:sz w:val="24"/>
                <w:szCs w:val="24"/>
                <w14:ligatures w14:val="standardContextual"/>
              </w:rPr>
              <w:t>.</w:t>
            </w:r>
          </w:p>
        </w:tc>
      </w:tr>
      <w:tr w:rsidR="00F9601B" w14:paraId="320FE435" w14:textId="77777777" w:rsidTr="00F9601B">
        <w:tc>
          <w:tcPr>
            <w:tcW w:w="1543" w:type="pct"/>
            <w:tcBorders>
              <w:top w:val="outset" w:sz="6" w:space="0" w:color="414142"/>
              <w:left w:val="outset" w:sz="6" w:space="0" w:color="414142"/>
              <w:bottom w:val="outset" w:sz="6" w:space="0" w:color="414142"/>
              <w:right w:val="outset" w:sz="6" w:space="0" w:color="414142"/>
            </w:tcBorders>
            <w:hideMark/>
          </w:tcPr>
          <w:p w14:paraId="0F40F7F7" w14:textId="77777777" w:rsidR="00F9601B" w:rsidRDefault="00F9601B">
            <w:pPr>
              <w:spacing w:after="0" w:line="240"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3. Sociālā ietekme, ietekme uz vidi, iedzīvotāju veselību, uzņēmējdarbības vidi </w:t>
            </w:r>
            <w:r>
              <w:rPr>
                <w:rFonts w:ascii="Times New Roman" w:hAnsi="Times New Roman" w:cs="Times New Roman"/>
                <w:kern w:val="2"/>
                <w:sz w:val="24"/>
                <w:szCs w:val="24"/>
                <w14:ligatures w14:val="standardContextual"/>
              </w:rPr>
              <w:lastRenderedPageBreak/>
              <w:t>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4A7582EA" w14:textId="77777777" w:rsidR="00F9601B" w:rsidRDefault="00F9601B">
            <w:pPr>
              <w:spacing w:after="0" w:line="240" w:lineRule="auto"/>
              <w:jc w:val="both"/>
              <w:rPr>
                <w:rFonts w:ascii="Times New Roman" w:hAnsi="Times New Roman" w:cs="Times New Roman"/>
                <w:kern w:val="2"/>
                <w:sz w:val="24"/>
                <w:szCs w:val="24"/>
                <w:highlight w:val="yellow"/>
                <w14:ligatures w14:val="standardContextual"/>
              </w:rPr>
            </w:pPr>
            <w:r>
              <w:rPr>
                <w:rFonts w:ascii="Times New Roman" w:hAnsi="Times New Roman" w:cs="Times New Roman"/>
                <w:kern w:val="2"/>
                <w:sz w:val="24"/>
                <w:szCs w:val="24"/>
                <w14:ligatures w14:val="standardContextual"/>
              </w:rPr>
              <w:lastRenderedPageBreak/>
              <w:t>3.1.</w:t>
            </w:r>
            <w:r>
              <w:rPr>
                <w:rFonts w:ascii="Times New Roman" w:hAnsi="Times New Roman" w:cs="Times New Roman"/>
                <w:kern w:val="2"/>
                <w:sz w:val="24"/>
                <w:szCs w:val="24"/>
                <w14:ligatures w14:val="standardContextual"/>
              </w:rPr>
              <w:tab/>
              <w:t xml:space="preserve">sociālā ietekme – maznodrošinātas mājsaimniecības ienākumu sliekšņa noteikšana sniegs tiešu atbalstu sociālās atstumtības riskam pakļautajām sabiedrības grupām (personām ar </w:t>
            </w:r>
            <w:r>
              <w:rPr>
                <w:rFonts w:ascii="Times New Roman" w:hAnsi="Times New Roman" w:cs="Times New Roman"/>
                <w:kern w:val="2"/>
                <w:sz w:val="24"/>
                <w:szCs w:val="24"/>
                <w14:ligatures w14:val="standardContextual"/>
              </w:rPr>
              <w:lastRenderedPageBreak/>
              <w:t xml:space="preserve">invaliditāti, pensionāriem, zemu ienākumu mājsaimniecībām, ģimenēm ar bērniem u.c.). Saistošie noteikumi nodrošinās plašākam iedzīvotāju lokam tiesības saņemt pamata un papildu sociālo palīdzību - garantētā minimālā ienākuma pabalstu, mājokļa pabalstu, pabalstu atsevišķu izdevumu apmaksai trūcīgām un maznodrošinātām personām, pabalstu krīzes situācijā operatīvai ārēju notikumu radīto seku novēršanai vai mazināšanai, tādējādi palielinot iedzīvotāju sociālo aizsardzību un mazinot nabadzības risku; </w:t>
            </w:r>
          </w:p>
          <w:p w14:paraId="192C3017" w14:textId="77777777" w:rsidR="00F9601B" w:rsidRDefault="00F9601B">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3.2.</w:t>
            </w:r>
            <w:r>
              <w:rPr>
                <w:rFonts w:ascii="Times New Roman" w:hAnsi="Times New Roman" w:cs="Times New Roman"/>
                <w:kern w:val="2"/>
                <w:sz w:val="24"/>
                <w:szCs w:val="24"/>
                <w14:ligatures w14:val="standardContextual"/>
              </w:rPr>
              <w:tab/>
              <w:t xml:space="preserve">ietekme uz vidi – nav; </w:t>
            </w:r>
          </w:p>
          <w:p w14:paraId="4F3D971B" w14:textId="77777777" w:rsidR="00F9601B" w:rsidRDefault="00F9601B">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3.3.</w:t>
            </w:r>
            <w:r>
              <w:rPr>
                <w:rFonts w:ascii="Times New Roman" w:hAnsi="Times New Roman" w:cs="Times New Roman"/>
                <w:kern w:val="2"/>
                <w:sz w:val="24"/>
                <w:szCs w:val="24"/>
                <w14:ligatures w14:val="standardContextual"/>
              </w:rPr>
              <w:tab/>
              <w:t xml:space="preserve">ietekme uz iedzīvotāju veselību – maznodrošinātas mājsaimniecības statuss nodrošinās plašākam iedzīvotāju lokam tiesības saņemt pabalstu veselības aprūpei, kā rezultātā tiks veicināta  iedzīvotāju vēlme vērsties medicīnas iestādē, uzlabojot savu veselības stāvokli un nepasliktinot mājsaimniecības materiālo situāciju; </w:t>
            </w:r>
          </w:p>
          <w:p w14:paraId="08DABBDB" w14:textId="77777777" w:rsidR="00F9601B" w:rsidRDefault="00F9601B">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3.4.</w:t>
            </w:r>
            <w:r>
              <w:rPr>
                <w:rFonts w:ascii="Times New Roman" w:hAnsi="Times New Roman" w:cs="Times New Roman"/>
                <w:kern w:val="2"/>
                <w:sz w:val="24"/>
                <w:szCs w:val="24"/>
                <w14:ligatures w14:val="standardContextual"/>
              </w:rPr>
              <w:tab/>
              <w:t xml:space="preserve">ietekme uz uzņēmējdarbības vidi pašvaldības teritorijā – nav; </w:t>
            </w:r>
          </w:p>
          <w:p w14:paraId="4A657A41" w14:textId="77777777" w:rsidR="00F9601B" w:rsidRDefault="00F9601B">
            <w:pPr>
              <w:spacing w:after="0" w:line="240"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3.5.</w:t>
            </w:r>
            <w:r>
              <w:rPr>
                <w:rFonts w:ascii="Times New Roman" w:hAnsi="Times New Roman" w:cs="Times New Roman"/>
                <w:kern w:val="2"/>
                <w:sz w:val="24"/>
                <w:szCs w:val="24"/>
                <w14:ligatures w14:val="standardContextual"/>
              </w:rPr>
              <w:tab/>
              <w:t xml:space="preserve">ietekme uz konkurenci – nav. </w:t>
            </w:r>
          </w:p>
        </w:tc>
      </w:tr>
      <w:tr w:rsidR="00F9601B" w14:paraId="3A69F9F2" w14:textId="77777777" w:rsidTr="00F9601B">
        <w:tc>
          <w:tcPr>
            <w:tcW w:w="1543" w:type="pct"/>
            <w:tcBorders>
              <w:top w:val="outset" w:sz="6" w:space="0" w:color="414142"/>
              <w:left w:val="outset" w:sz="6" w:space="0" w:color="414142"/>
              <w:bottom w:val="outset" w:sz="6" w:space="0" w:color="414142"/>
              <w:right w:val="outset" w:sz="6" w:space="0" w:color="414142"/>
            </w:tcBorders>
            <w:hideMark/>
          </w:tcPr>
          <w:p w14:paraId="26B2A1DE" w14:textId="77777777" w:rsidR="00F9601B" w:rsidRDefault="00F9601B">
            <w:pPr>
              <w:spacing w:line="240" w:lineRule="auto"/>
              <w:rPr>
                <w:rFonts w:ascii="Times New Roman" w:eastAsia="Times New Roman" w:hAnsi="Times New Roman" w:cs="Times New Roman"/>
                <w:kern w:val="2"/>
                <w:sz w:val="24"/>
                <w:szCs w:val="24"/>
                <w:lang w:eastAsia="lv-LV"/>
                <w14:ligatures w14:val="standardContextual"/>
              </w:rPr>
            </w:pPr>
            <w:r>
              <w:rPr>
                <w:rFonts w:ascii="Times New Roman" w:hAnsi="Times New Roman" w:cs="Times New Roman"/>
                <w:kern w:val="2"/>
                <w:sz w:val="24"/>
                <w:szCs w:val="24"/>
                <w14:ligatures w14:val="standardContextual"/>
              </w:rPr>
              <w:lastRenderedPageBreak/>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2DF8889B" w14:textId="77777777" w:rsidR="00F9601B" w:rsidRDefault="00F9601B">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4.1.</w:t>
            </w:r>
            <w:r>
              <w:rPr>
                <w:rFonts w:ascii="Times New Roman" w:eastAsia="Times New Roman" w:hAnsi="Times New Roman" w:cs="Times New Roman"/>
                <w:kern w:val="2"/>
                <w:sz w:val="24"/>
                <w:szCs w:val="24"/>
                <w:lang w:eastAsia="lv-LV"/>
                <w14:ligatures w14:val="standardContextual"/>
              </w:rPr>
              <w:tab/>
              <w:t xml:space="preserve">saistošo noteikumu piemērošanā privātpersona var vērsties Gulbenes novada sociālajā dienestā;  </w:t>
            </w:r>
          </w:p>
          <w:p w14:paraId="329D7CAC" w14:textId="77777777" w:rsidR="00F9601B" w:rsidRDefault="00F9601B">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4.2.</w:t>
            </w:r>
            <w:r>
              <w:rPr>
                <w:rFonts w:ascii="Times New Roman" w:eastAsia="Times New Roman" w:hAnsi="Times New Roman" w:cs="Times New Roman"/>
                <w:kern w:val="2"/>
                <w:sz w:val="24"/>
                <w:szCs w:val="24"/>
                <w:lang w:eastAsia="lv-LV"/>
                <w14:ligatures w14:val="standardContextual"/>
              </w:rPr>
              <w:tab/>
              <w:t xml:space="preserve">saistošie noteikumi precizē sociālās palīdzības pabalstu veidus un līdzšinējo kārtību, kādā pašvaldība izvērtē mājsaimniecības materiālo situāciju, nosakot ienākumu sliekšņa apmēru, lai mājsaimniecību atzītu par maznodrošinātu, un piemērojamos koeficientus, un piešķir sociālo palīdzību;  </w:t>
            </w:r>
          </w:p>
          <w:p w14:paraId="5EC4AE92" w14:textId="77777777" w:rsidR="00F9601B" w:rsidRDefault="00F9601B">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4.3.</w:t>
            </w:r>
            <w:r>
              <w:rPr>
                <w:rFonts w:ascii="Times New Roman" w:eastAsia="Times New Roman" w:hAnsi="Times New Roman" w:cs="Times New Roman"/>
                <w:kern w:val="2"/>
                <w:sz w:val="24"/>
                <w:szCs w:val="24"/>
                <w:lang w:eastAsia="lv-LV"/>
                <w14:ligatures w14:val="standardContextual"/>
              </w:rPr>
              <w:tab/>
              <w:t>saistošie noteikumi neparedz papildu administratīvo procedūru izmaksas.</w:t>
            </w:r>
          </w:p>
        </w:tc>
      </w:tr>
      <w:tr w:rsidR="00F9601B" w14:paraId="62F3A087" w14:textId="77777777" w:rsidTr="00F9601B">
        <w:tc>
          <w:tcPr>
            <w:tcW w:w="1543" w:type="pct"/>
            <w:tcBorders>
              <w:top w:val="outset" w:sz="6" w:space="0" w:color="414142"/>
              <w:left w:val="outset" w:sz="6" w:space="0" w:color="414142"/>
              <w:bottom w:val="outset" w:sz="6" w:space="0" w:color="414142"/>
              <w:right w:val="outset" w:sz="6" w:space="0" w:color="414142"/>
            </w:tcBorders>
            <w:hideMark/>
          </w:tcPr>
          <w:p w14:paraId="0EA689C4" w14:textId="77777777" w:rsidR="00F9601B" w:rsidRDefault="00F9601B">
            <w:pPr>
              <w:spacing w:after="0" w:line="240" w:lineRule="auto"/>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25FFD74E" w14:textId="77777777" w:rsidR="00F9601B" w:rsidRDefault="00F9601B">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Saistošie noteikumi neparedz iesaistīt papildu cilvēkresursus un tiks īstenoti esošo cilvēkresursu ietvaros.</w:t>
            </w:r>
          </w:p>
        </w:tc>
      </w:tr>
      <w:tr w:rsidR="00F9601B" w14:paraId="119630E9" w14:textId="77777777" w:rsidTr="00F9601B">
        <w:tc>
          <w:tcPr>
            <w:tcW w:w="1543" w:type="pct"/>
            <w:tcBorders>
              <w:top w:val="outset" w:sz="6" w:space="0" w:color="414142"/>
              <w:left w:val="outset" w:sz="6" w:space="0" w:color="414142"/>
              <w:bottom w:val="outset" w:sz="6" w:space="0" w:color="414142"/>
              <w:right w:val="outset" w:sz="6" w:space="0" w:color="414142"/>
            </w:tcBorders>
            <w:hideMark/>
          </w:tcPr>
          <w:p w14:paraId="3762490A" w14:textId="77777777" w:rsidR="00F9601B" w:rsidRDefault="00F9601B">
            <w:pPr>
              <w:spacing w:after="0" w:line="240" w:lineRule="auto"/>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5098D0FC" w14:textId="77777777" w:rsidR="00F9601B" w:rsidRDefault="00F9601B">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 xml:space="preserve">Saistošo noteikumu izpildi nodrošinās Gulbenes novada sociālais dienests. </w:t>
            </w:r>
          </w:p>
        </w:tc>
      </w:tr>
      <w:tr w:rsidR="00F9601B" w14:paraId="292D3011" w14:textId="77777777" w:rsidTr="00F9601B">
        <w:tc>
          <w:tcPr>
            <w:tcW w:w="1543" w:type="pct"/>
            <w:tcBorders>
              <w:top w:val="outset" w:sz="6" w:space="0" w:color="414142"/>
              <w:left w:val="outset" w:sz="6" w:space="0" w:color="414142"/>
              <w:bottom w:val="outset" w:sz="6" w:space="0" w:color="414142"/>
              <w:right w:val="outset" w:sz="6" w:space="0" w:color="414142"/>
            </w:tcBorders>
            <w:hideMark/>
          </w:tcPr>
          <w:p w14:paraId="49DF1A8F" w14:textId="77777777" w:rsidR="00F9601B" w:rsidRDefault="00F9601B">
            <w:pPr>
              <w:spacing w:after="0" w:line="240" w:lineRule="auto"/>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hideMark/>
          </w:tcPr>
          <w:p w14:paraId="0F0AB778" w14:textId="77777777" w:rsidR="00F9601B" w:rsidRDefault="00F9601B">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Saistošie noteikumi ir atbilstoši iecerētā mērķa sasniegšanai – nodrošināt pašvaldības autonomās funkcijas izpildi, nodrošinot iedzīvotājiem atbalstu sociālo problēmu risināšanā, kā arī iespēju saņemt sociālo palīdzību un sociālos pakalpojumus.</w:t>
            </w:r>
          </w:p>
        </w:tc>
      </w:tr>
      <w:tr w:rsidR="00F9601B" w14:paraId="77A432E9" w14:textId="77777777" w:rsidTr="00F9601B">
        <w:tc>
          <w:tcPr>
            <w:tcW w:w="1543" w:type="pct"/>
            <w:tcBorders>
              <w:top w:val="outset" w:sz="6" w:space="0" w:color="414142"/>
              <w:left w:val="outset" w:sz="6" w:space="0" w:color="414142"/>
              <w:bottom w:val="outset" w:sz="6" w:space="0" w:color="414142"/>
              <w:right w:val="outset" w:sz="6" w:space="0" w:color="414142"/>
            </w:tcBorders>
            <w:hideMark/>
          </w:tcPr>
          <w:p w14:paraId="4599BBDD" w14:textId="77777777" w:rsidR="00F9601B" w:rsidRDefault="00F9601B">
            <w:pPr>
              <w:spacing w:line="240" w:lineRule="auto"/>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hideMark/>
          </w:tcPr>
          <w:p w14:paraId="35C8F643" w14:textId="77777777" w:rsidR="00F9601B" w:rsidRDefault="00F9601B">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 xml:space="preserve">Atbilstoši Pašvaldību likuma 46. panta trešajai daļai, lai informētu sabiedrību par projektu un dotu iespēju izteikt viedokli, saistošo noteikumu projekts no 2023.gada 31.maija līdz 2023.gada 13.jūnijam tika publicēts Gulbenes novada pašvaldības mājaslapā </w:t>
            </w:r>
            <w:hyperlink r:id="rId7" w:history="1">
              <w:r>
                <w:rPr>
                  <w:rStyle w:val="Hipersaite"/>
                  <w:rFonts w:ascii="Times New Roman" w:eastAsia="Times New Roman" w:hAnsi="Times New Roman" w:cs="Times New Roman"/>
                  <w:kern w:val="2"/>
                  <w:sz w:val="24"/>
                  <w:szCs w:val="24"/>
                  <w:lang w:eastAsia="lv-LV"/>
                  <w14:ligatures w14:val="standardContextual"/>
                </w:rPr>
                <w:t>https://www.gulbene.lv/lv</w:t>
              </w:r>
            </w:hyperlink>
            <w:r>
              <w:rPr>
                <w:rFonts w:ascii="Times New Roman" w:eastAsia="Times New Roman" w:hAnsi="Times New Roman" w:cs="Times New Roman"/>
                <w:kern w:val="2"/>
                <w:sz w:val="24"/>
                <w:szCs w:val="24"/>
                <w:lang w:eastAsia="lv-LV"/>
                <w14:ligatures w14:val="standardContextual"/>
              </w:rPr>
              <w:t xml:space="preserve"> sadaļā “Saistošie noteikumi - projekti”. </w:t>
            </w:r>
          </w:p>
          <w:p w14:paraId="799C2E2B" w14:textId="77777777" w:rsidR="00F9601B" w:rsidRDefault="00F9601B">
            <w:pPr>
              <w:spacing w:after="0" w:line="240" w:lineRule="auto"/>
              <w:jc w:val="both"/>
              <w:rPr>
                <w:rFonts w:ascii="Times New Roman" w:eastAsia="Times New Roman" w:hAnsi="Times New Roman" w:cs="Times New Roman"/>
                <w:kern w:val="2"/>
                <w:sz w:val="24"/>
                <w:szCs w:val="24"/>
                <w:lang w:eastAsia="lv-LV"/>
                <w14:ligatures w14:val="standardContextual"/>
              </w:rPr>
            </w:pPr>
            <w:r>
              <w:rPr>
                <w:rFonts w:ascii="Times New Roman" w:eastAsia="Times New Roman" w:hAnsi="Times New Roman" w:cs="Times New Roman"/>
                <w:kern w:val="2"/>
                <w:sz w:val="24"/>
                <w:szCs w:val="24"/>
                <w:lang w:eastAsia="lv-LV"/>
                <w14:ligatures w14:val="standardContextual"/>
              </w:rPr>
              <w:t>Ierosinājumi, priekšlikumi no privātpersonām vai institūcijām nav saņemti.</w:t>
            </w:r>
          </w:p>
        </w:tc>
      </w:tr>
    </w:tbl>
    <w:p w14:paraId="71420842" w14:textId="77777777" w:rsidR="00F9601B" w:rsidRDefault="00F9601B" w:rsidP="00F9601B">
      <w:pPr>
        <w:ind w:right="566"/>
        <w:rPr>
          <w:rFonts w:ascii="Times New Roman" w:hAnsi="Times New Roman"/>
          <w:sz w:val="24"/>
          <w:szCs w:val="24"/>
        </w:rPr>
      </w:pPr>
    </w:p>
    <w:p w14:paraId="0D43B04F" w14:textId="3200EFA2" w:rsidR="00F9601B" w:rsidRDefault="00F9601B" w:rsidP="00F9601B">
      <w:pPr>
        <w:ind w:right="566"/>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Caunītis</w:t>
      </w:r>
    </w:p>
    <w:p w14:paraId="78CF8290" w14:textId="77777777" w:rsidR="00F9601B" w:rsidRDefault="00F9601B" w:rsidP="00F9601B">
      <w:pPr>
        <w:rPr>
          <w:rFonts w:ascii="Times New Roman" w:hAnsi="Times New Roman" w:cs="Times New Roman"/>
          <w:sz w:val="24"/>
          <w:szCs w:val="24"/>
        </w:rPr>
      </w:pPr>
    </w:p>
    <w:p w14:paraId="4BD0D389" w14:textId="77777777" w:rsidR="00F9601B" w:rsidRDefault="00F9601B" w:rsidP="00F9601B">
      <w:pPr>
        <w:spacing w:after="0" w:line="240" w:lineRule="auto"/>
        <w:ind w:right="-1"/>
        <w:jc w:val="both"/>
        <w:rPr>
          <w:rFonts w:ascii="Times New Roman" w:eastAsia="Calibri" w:hAnsi="Times New Roman" w:cs="Times New Roman"/>
          <w:sz w:val="24"/>
          <w:szCs w:val="24"/>
          <w:lang w:eastAsia="lv-LV"/>
        </w:rPr>
      </w:pPr>
    </w:p>
    <w:p w14:paraId="2550071D" w14:textId="77777777" w:rsidR="00F9601B" w:rsidRDefault="00F9601B" w:rsidP="00F9601B">
      <w:pPr>
        <w:spacing w:after="0" w:line="240" w:lineRule="auto"/>
        <w:ind w:right="-1"/>
        <w:jc w:val="both"/>
        <w:rPr>
          <w:rFonts w:ascii="Times New Roman" w:eastAsia="Calibri" w:hAnsi="Times New Roman" w:cs="Times New Roman"/>
          <w:sz w:val="24"/>
          <w:szCs w:val="24"/>
          <w:lang w:eastAsia="lv-LV"/>
        </w:rPr>
      </w:pPr>
    </w:p>
    <w:p w14:paraId="0A2D9CEF" w14:textId="77777777" w:rsidR="00F9601B" w:rsidRDefault="00F9601B" w:rsidP="00F9601B"/>
    <w:p w14:paraId="74E60AA4" w14:textId="77777777" w:rsidR="001758F8" w:rsidRDefault="001758F8"/>
    <w:sectPr w:rsidR="001758F8" w:rsidSect="00CF7D50">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0662"/>
    <w:multiLevelType w:val="multilevel"/>
    <w:tmpl w:val="07FCB95E"/>
    <w:lvl w:ilvl="0">
      <w:start w:val="1"/>
      <w:numFmt w:val="decimal"/>
      <w:lvlText w:val="%1."/>
      <w:lvlJc w:val="left"/>
      <w:pPr>
        <w:ind w:left="720" w:hanging="360"/>
      </w:pPr>
      <w:rPr>
        <w:b w:val="0"/>
        <w:bCs w:val="0"/>
      </w:rPr>
    </w:lvl>
    <w:lvl w:ilvl="1">
      <w:start w:val="1"/>
      <w:numFmt w:val="decimal"/>
      <w:isLgl/>
      <w:lvlText w:val="%1.%2."/>
      <w:lvlJc w:val="left"/>
      <w:pPr>
        <w:ind w:left="1250" w:hanging="540"/>
      </w:pPr>
    </w:lvl>
    <w:lvl w:ilvl="2">
      <w:start w:val="1"/>
      <w:numFmt w:val="decimal"/>
      <w:isLgl/>
      <w:lvlText w:val="%1.%2.%3."/>
      <w:lvlJc w:val="left"/>
      <w:pPr>
        <w:ind w:left="1997"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abstractNum w:abstractNumId="1" w15:restartNumberingAfterBreak="0">
    <w:nsid w:val="1AA0174B"/>
    <w:multiLevelType w:val="multilevel"/>
    <w:tmpl w:val="3640BD36"/>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978146705">
    <w:abstractNumId w:val="2"/>
  </w:num>
  <w:num w:numId="2" w16cid:durableId="1050886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0235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61"/>
    <w:rsid w:val="001758F8"/>
    <w:rsid w:val="00184B25"/>
    <w:rsid w:val="001A3BA4"/>
    <w:rsid w:val="00284EA1"/>
    <w:rsid w:val="00460087"/>
    <w:rsid w:val="00493112"/>
    <w:rsid w:val="00540D39"/>
    <w:rsid w:val="00584D73"/>
    <w:rsid w:val="005A1EB7"/>
    <w:rsid w:val="005D4AD8"/>
    <w:rsid w:val="00616BE2"/>
    <w:rsid w:val="0063245E"/>
    <w:rsid w:val="00696296"/>
    <w:rsid w:val="006A335A"/>
    <w:rsid w:val="006F2D0F"/>
    <w:rsid w:val="00865CEA"/>
    <w:rsid w:val="008C48E0"/>
    <w:rsid w:val="00994261"/>
    <w:rsid w:val="00994902"/>
    <w:rsid w:val="009B1FFB"/>
    <w:rsid w:val="009F73D4"/>
    <w:rsid w:val="00A15508"/>
    <w:rsid w:val="00A24FD8"/>
    <w:rsid w:val="00A452FF"/>
    <w:rsid w:val="00A62E8F"/>
    <w:rsid w:val="00AA3325"/>
    <w:rsid w:val="00AB0C54"/>
    <w:rsid w:val="00B32524"/>
    <w:rsid w:val="00B53804"/>
    <w:rsid w:val="00B711A5"/>
    <w:rsid w:val="00BD4CC8"/>
    <w:rsid w:val="00CA6D2E"/>
    <w:rsid w:val="00D121FC"/>
    <w:rsid w:val="00DE391C"/>
    <w:rsid w:val="00E74DBF"/>
    <w:rsid w:val="00E94A11"/>
    <w:rsid w:val="00EB5E83"/>
    <w:rsid w:val="00EF41D3"/>
    <w:rsid w:val="00F2420C"/>
    <w:rsid w:val="00F9601B"/>
    <w:rsid w:val="00FB6D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288D"/>
  <w15:chartTrackingRefBased/>
  <w15:docId w15:val="{01EC57A3-0F2E-470D-8C8F-F56A15C1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426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994261"/>
    <w:rPr>
      <w:color w:val="0563C1" w:themeColor="hyperlink"/>
      <w:u w:val="single"/>
    </w:rPr>
  </w:style>
  <w:style w:type="paragraph" w:styleId="Sarakstarindkopa">
    <w:name w:val="List Paragraph"/>
    <w:basedOn w:val="Parasts"/>
    <w:uiPriority w:val="34"/>
    <w:qFormat/>
    <w:rsid w:val="00994261"/>
    <w:pPr>
      <w:ind w:left="720"/>
      <w:contextualSpacing/>
    </w:pPr>
  </w:style>
  <w:style w:type="paragraph" w:customStyle="1" w:styleId="tv213">
    <w:name w:val="tv213"/>
    <w:basedOn w:val="Parasts"/>
    <w:rsid w:val="00540D3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696296"/>
    <w:rPr>
      <w:color w:val="605E5C"/>
      <w:shd w:val="clear" w:color="auto" w:fill="E1DFDD"/>
    </w:rPr>
  </w:style>
  <w:style w:type="table" w:customStyle="1" w:styleId="Reatabula29">
    <w:name w:val="Režģa tabula29"/>
    <w:basedOn w:val="Parastatabula"/>
    <w:uiPriority w:val="39"/>
    <w:rsid w:val="00F9601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98477">
      <w:bodyDiv w:val="1"/>
      <w:marLeft w:val="0"/>
      <w:marRight w:val="0"/>
      <w:marTop w:val="0"/>
      <w:marBottom w:val="0"/>
      <w:divBdr>
        <w:top w:val="none" w:sz="0" w:space="0" w:color="auto"/>
        <w:left w:val="none" w:sz="0" w:space="0" w:color="auto"/>
        <w:bottom w:val="none" w:sz="0" w:space="0" w:color="auto"/>
        <w:right w:val="none" w:sz="0" w:space="0" w:color="auto"/>
      </w:divBdr>
    </w:div>
    <w:div w:id="136297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12230</Words>
  <Characters>6972</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20</cp:revision>
  <cp:lastPrinted>2023-06-05T11:34:00Z</cp:lastPrinted>
  <dcterms:created xsi:type="dcterms:W3CDTF">2023-05-22T14:02:00Z</dcterms:created>
  <dcterms:modified xsi:type="dcterms:W3CDTF">2023-06-16T11:07:00Z</dcterms:modified>
</cp:coreProperties>
</file>