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D479F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D31FE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5.maijs</w:t>
            </w:r>
          </w:p>
        </w:tc>
        <w:tc>
          <w:tcPr>
            <w:tcW w:w="4678" w:type="dxa"/>
          </w:tcPr>
          <w:p w14:paraId="32845103" w14:textId="6B032C6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D479FA">
              <w:rPr>
                <w:rFonts w:ascii="Times New Roman" w:hAnsi="Times New Roman" w:cs="Times New Roman"/>
                <w:b/>
                <w:bCs/>
                <w:sz w:val="24"/>
                <w:szCs w:val="24"/>
              </w:rPr>
              <w:t>542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EC3C42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479FA">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D479FA">
              <w:rPr>
                <w:rFonts w:ascii="Times New Roman" w:hAnsi="Times New Roman" w:cs="Times New Roman"/>
                <w:b/>
                <w:bCs/>
                <w:sz w:val="24"/>
                <w:szCs w:val="24"/>
              </w:rPr>
              <w:t>89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6FAA148F"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2233C6" w:rsidRPr="002233C6">
        <w:rPr>
          <w:b/>
          <w:szCs w:val="24"/>
        </w:rPr>
        <w:t>“Gulbītis 2” – 14, Gulbītis, Jaungulbenes pagasts, Gulbenes novads</w:t>
      </w:r>
      <w:r w:rsidR="00016737">
        <w:rPr>
          <w:b/>
          <w:szCs w:val="24"/>
        </w:rPr>
        <w:t>,</w:t>
      </w:r>
      <w:r w:rsidR="00016737" w:rsidRPr="00016737">
        <w:rPr>
          <w:b/>
          <w:szCs w:val="24"/>
        </w:rPr>
        <w:t xml:space="preserve"> </w:t>
      </w:r>
    </w:p>
    <w:p w14:paraId="680DC2E0" w14:textId="30BDA347" w:rsidR="00FC7F25" w:rsidRPr="00EE58A9" w:rsidRDefault="00326B60" w:rsidP="002233C6">
      <w:pPr>
        <w:pStyle w:val="Default"/>
        <w:spacing w:after="240"/>
        <w:jc w:val="center"/>
        <w:rPr>
          <w:b/>
          <w:szCs w:val="24"/>
        </w:rPr>
      </w:pPr>
      <w:r w:rsidRPr="00326B60">
        <w:rPr>
          <w:b/>
          <w:szCs w:val="24"/>
        </w:rPr>
        <w:t>pircēja apstiprināšanu</w:t>
      </w:r>
    </w:p>
    <w:p w14:paraId="72FA0B6D" w14:textId="2BCD70E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313</w:t>
      </w:r>
      <w:r w:rsidR="00D440B2">
        <w:t xml:space="preserve"> </w:t>
      </w:r>
      <w:r w:rsidR="00FB4505">
        <w:t xml:space="preserve">“Par </w:t>
      </w:r>
      <w:r w:rsidRPr="000926AF">
        <w:t xml:space="preserve">dzīvokļa īpašuma </w:t>
      </w:r>
      <w:r w:rsidR="002233C6" w:rsidRPr="002233C6">
        <w:t>“Gulbītis 2” – 14, Gulbītis, Jaungulbenes pagasts,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4</w:t>
      </w:r>
      <w:r>
        <w:t xml:space="preserve">; </w:t>
      </w:r>
      <w:r w:rsidR="002233C6">
        <w:t>99</w:t>
      </w:r>
      <w:r>
        <w:t>.</w:t>
      </w:r>
      <w:r w:rsidR="002B3B27">
        <w:t>p.</w:t>
      </w:r>
      <w:r w:rsidR="00FB4505">
        <w:t>).</w:t>
      </w:r>
    </w:p>
    <w:p w14:paraId="7D953EB1" w14:textId="23DA2F13"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0926AF" w:rsidRPr="000926AF">
        <w:t xml:space="preserve">dzīvokļa īpašuma </w:t>
      </w:r>
      <w:r w:rsidR="002233C6" w:rsidRPr="002233C6">
        <w:t>“Gulbītis 2” – 14, Gulbītis, Jaungulbenes pagasts, Gulbenes novads</w:t>
      </w:r>
      <w:r w:rsidR="000926AF" w:rsidRPr="000926AF">
        <w:t xml:space="preserve">, kadastra numurs </w:t>
      </w:r>
      <w:r w:rsidR="002233C6" w:rsidRPr="002233C6">
        <w:t xml:space="preserve">5060 900 0042, kas sastāv no divistabu dzīvokļa ar kopējo platību 61,6 </w:t>
      </w:r>
      <w:proofErr w:type="spellStart"/>
      <w:r w:rsidR="002233C6" w:rsidRPr="002233C6">
        <w:t>kv.m</w:t>
      </w:r>
      <w:proofErr w:type="spellEnd"/>
      <w:r w:rsidR="002233C6" w:rsidRPr="002233C6">
        <w:t>.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Pr="005D02ED">
        <w:t xml:space="preserve">, </w:t>
      </w:r>
      <w:r w:rsidR="00B4347F">
        <w:t>pirmā</w:t>
      </w:r>
      <w:r w:rsidR="008B1324" w:rsidRPr="005D02ED">
        <w:t xml:space="preserve"> </w:t>
      </w:r>
      <w:r w:rsidRPr="005D02ED">
        <w:t>izsole, kurā piedalījās</w:t>
      </w:r>
      <w:r w:rsidR="00C024D0" w:rsidRPr="005D02ED">
        <w:t xml:space="preserve"> </w:t>
      </w:r>
      <w:r w:rsidR="002233C6">
        <w:t>divi</w:t>
      </w:r>
      <w:r w:rsidR="003330BF">
        <w:t xml:space="preserve"> </w:t>
      </w:r>
      <w:r w:rsidR="00C024D0" w:rsidRPr="007C559E">
        <w:t>pretenden</w:t>
      </w:r>
      <w:r w:rsidR="008F2A59" w:rsidRPr="007C559E">
        <w:t>t</w:t>
      </w:r>
      <w:r w:rsidR="000926AF">
        <w:t>i</w:t>
      </w:r>
      <w:r w:rsidRPr="007C559E">
        <w:t>.</w:t>
      </w:r>
      <w:r w:rsidR="00810335">
        <w:t xml:space="preserve"> </w:t>
      </w:r>
      <w:r w:rsidR="002233C6" w:rsidRPr="002233C6">
        <w:t>SIA “</w:t>
      </w:r>
      <w:proofErr w:type="spellStart"/>
      <w:r w:rsidR="002233C6" w:rsidRPr="002233C6">
        <w:t>Bauernland</w:t>
      </w:r>
      <w:proofErr w:type="spellEnd"/>
      <w:r w:rsidR="002233C6" w:rsidRPr="002233C6">
        <w:t>”, reģistrācijas Nr. 40203253377, juridiskā adrese: “</w:t>
      </w:r>
      <w:proofErr w:type="spellStart"/>
      <w:r w:rsidR="002233C6" w:rsidRPr="002233C6">
        <w:t>Villenieki</w:t>
      </w:r>
      <w:proofErr w:type="spellEnd"/>
      <w:r w:rsidR="002233C6" w:rsidRPr="002233C6">
        <w:t>”, Jaungulbenes pag</w:t>
      </w:r>
      <w:r w:rsidR="009D11C9">
        <w:t>asts</w:t>
      </w:r>
      <w:r w:rsidR="002233C6" w:rsidRPr="002233C6">
        <w:t>, Gulbenes nov</w:t>
      </w:r>
      <w:r w:rsidR="009D11C9">
        <w:t>ads</w:t>
      </w:r>
      <w:r w:rsidR="002233C6" w:rsidRPr="002233C6">
        <w:t>, LV-4420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233C6" w:rsidRPr="002233C6">
        <w:t xml:space="preserve">5100 EUR (pieci tūkstoši viens simts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32159E" w:rsidRPr="0032159E">
        <w:t>“Gulbītis 2” – 14, Gulbītis, Jaungulbenes pagasts, Gulbenes novads, kadastra numurs 5060 900 0042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DBD01E"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32159E">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CE1E66A" w:rsidR="00FB4505" w:rsidRPr="00D479FA"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 xml:space="preserve">10.panta pirmās </w:t>
      </w:r>
      <w:r w:rsidR="00B4347F" w:rsidRPr="00D479FA">
        <w:rPr>
          <w:rFonts w:ascii="Times New Roman" w:hAnsi="Times New Roman" w:cs="Times New Roman"/>
          <w:sz w:val="24"/>
          <w:szCs w:val="24"/>
        </w:rPr>
        <w:t>daļas 21.punktu</w:t>
      </w:r>
      <w:r w:rsidRPr="00D479FA">
        <w:rPr>
          <w:rFonts w:ascii="Times New Roman" w:hAnsi="Times New Roman" w:cs="Times New Roman"/>
          <w:sz w:val="24"/>
          <w:szCs w:val="24"/>
        </w:rPr>
        <w:t>, Publiskas personas mantas atsavināšanas likuma 30.panta pirmo daļu, 34.panta otro daļu, 36.panta pirmo daļu</w:t>
      </w:r>
      <w:r w:rsidR="00C41748" w:rsidRPr="00D479FA">
        <w:rPr>
          <w:rFonts w:ascii="Times New Roman" w:hAnsi="Times New Roman" w:cs="Times New Roman"/>
          <w:sz w:val="24"/>
          <w:szCs w:val="24"/>
        </w:rPr>
        <w:t>,</w:t>
      </w:r>
      <w:r w:rsidRPr="00D479FA">
        <w:rPr>
          <w:rFonts w:ascii="Times New Roman" w:hAnsi="Times New Roman" w:cs="Times New Roman"/>
          <w:sz w:val="24"/>
          <w:szCs w:val="24"/>
        </w:rPr>
        <w:t xml:space="preserve"> </w:t>
      </w:r>
      <w:r w:rsidR="00C41748" w:rsidRPr="00D479FA">
        <w:rPr>
          <w:rFonts w:ascii="Times New Roman" w:hAnsi="Times New Roman" w:cs="Times New Roman"/>
          <w:sz w:val="24"/>
          <w:szCs w:val="24"/>
        </w:rPr>
        <w:t xml:space="preserve">saskaņā ar Gulbenes novada </w:t>
      </w:r>
      <w:r w:rsidR="002951CB" w:rsidRPr="00D479FA">
        <w:rPr>
          <w:rFonts w:ascii="Times New Roman" w:hAnsi="Times New Roman" w:cs="Times New Roman"/>
          <w:sz w:val="24"/>
          <w:szCs w:val="24"/>
        </w:rPr>
        <w:t xml:space="preserve">domes </w:t>
      </w:r>
      <w:r w:rsidR="00C41748" w:rsidRPr="00D479FA">
        <w:rPr>
          <w:rFonts w:ascii="Times New Roman" w:hAnsi="Times New Roman" w:cs="Times New Roman"/>
          <w:sz w:val="24"/>
          <w:szCs w:val="24"/>
        </w:rPr>
        <w:t>Īpašuma novērtēšanas un izsoļu komisijas 202</w:t>
      </w:r>
      <w:r w:rsidR="00B4347F" w:rsidRPr="00D479FA">
        <w:rPr>
          <w:rFonts w:ascii="Times New Roman" w:hAnsi="Times New Roman" w:cs="Times New Roman"/>
          <w:sz w:val="24"/>
          <w:szCs w:val="24"/>
        </w:rPr>
        <w:t>3</w:t>
      </w:r>
      <w:r w:rsidR="00C41748" w:rsidRPr="00D479FA">
        <w:rPr>
          <w:rFonts w:ascii="Times New Roman" w:hAnsi="Times New Roman" w:cs="Times New Roman"/>
          <w:sz w:val="24"/>
          <w:szCs w:val="24"/>
        </w:rPr>
        <w:t xml:space="preserve">.gada </w:t>
      </w:r>
      <w:r w:rsidR="0032159E" w:rsidRPr="00D479FA">
        <w:rPr>
          <w:rFonts w:ascii="Times New Roman" w:hAnsi="Times New Roman" w:cs="Times New Roman"/>
          <w:sz w:val="24"/>
          <w:szCs w:val="24"/>
        </w:rPr>
        <w:t>11.maija</w:t>
      </w:r>
      <w:r w:rsidR="00BD064B" w:rsidRPr="00D479FA">
        <w:rPr>
          <w:rFonts w:ascii="Times New Roman" w:hAnsi="Times New Roman" w:cs="Times New Roman"/>
          <w:sz w:val="24"/>
          <w:szCs w:val="24"/>
        </w:rPr>
        <w:t xml:space="preserve"> </w:t>
      </w:r>
      <w:r w:rsidRPr="00D479FA">
        <w:rPr>
          <w:rFonts w:ascii="Times New Roman" w:hAnsi="Times New Roman" w:cs="Times New Roman"/>
          <w:sz w:val="24"/>
          <w:szCs w:val="24"/>
        </w:rPr>
        <w:t>izsoles protokolu</w:t>
      </w:r>
      <w:r w:rsidR="00832E8E" w:rsidRPr="00D479FA">
        <w:rPr>
          <w:rFonts w:ascii="Times New Roman" w:hAnsi="Times New Roman" w:cs="Times New Roman"/>
          <w:sz w:val="24"/>
          <w:szCs w:val="24"/>
        </w:rPr>
        <w:t xml:space="preserve"> Nr.</w:t>
      </w:r>
      <w:r w:rsidR="00016737" w:rsidRPr="00D479FA">
        <w:rPr>
          <w:rFonts w:ascii="Times New Roman" w:hAnsi="Times New Roman" w:cs="Times New Roman"/>
          <w:sz w:val="24"/>
          <w:szCs w:val="24"/>
        </w:rPr>
        <w:t xml:space="preserve"> </w:t>
      </w:r>
      <w:r w:rsidR="002951CB" w:rsidRPr="00D479FA">
        <w:rPr>
          <w:rFonts w:ascii="Times New Roman" w:hAnsi="Times New Roman" w:cs="Times New Roman"/>
          <w:sz w:val="24"/>
          <w:szCs w:val="24"/>
        </w:rPr>
        <w:t>GND/</w:t>
      </w:r>
      <w:r w:rsidR="00832E8E" w:rsidRPr="00D479FA">
        <w:rPr>
          <w:rFonts w:ascii="Times New Roman" w:hAnsi="Times New Roman" w:cs="Times New Roman"/>
          <w:sz w:val="24"/>
          <w:szCs w:val="24"/>
        </w:rPr>
        <w:t>2.7.2/2</w:t>
      </w:r>
      <w:r w:rsidR="00B4347F" w:rsidRPr="00D479FA">
        <w:rPr>
          <w:rFonts w:ascii="Times New Roman" w:hAnsi="Times New Roman" w:cs="Times New Roman"/>
          <w:sz w:val="24"/>
          <w:szCs w:val="24"/>
        </w:rPr>
        <w:t>3</w:t>
      </w:r>
      <w:r w:rsidR="00832E8E" w:rsidRPr="00D479FA">
        <w:rPr>
          <w:rFonts w:ascii="Times New Roman" w:hAnsi="Times New Roman" w:cs="Times New Roman"/>
          <w:sz w:val="24"/>
          <w:szCs w:val="24"/>
        </w:rPr>
        <w:t>/</w:t>
      </w:r>
      <w:r w:rsidR="0032159E" w:rsidRPr="00D479FA">
        <w:rPr>
          <w:rFonts w:ascii="Times New Roman" w:hAnsi="Times New Roman" w:cs="Times New Roman"/>
          <w:sz w:val="24"/>
          <w:szCs w:val="24"/>
        </w:rPr>
        <w:t>68</w:t>
      </w:r>
      <w:r w:rsidR="00FE6379" w:rsidRPr="00D479FA">
        <w:rPr>
          <w:rFonts w:ascii="Times New Roman" w:hAnsi="Times New Roman" w:cs="Times New Roman"/>
          <w:sz w:val="24"/>
          <w:szCs w:val="24"/>
        </w:rPr>
        <w:t>,</w:t>
      </w:r>
      <w:r w:rsidR="00560CC9" w:rsidRPr="00D479FA">
        <w:rPr>
          <w:rFonts w:ascii="Times New Roman" w:hAnsi="Times New Roman" w:cs="Times New Roman"/>
          <w:sz w:val="24"/>
          <w:szCs w:val="24"/>
        </w:rPr>
        <w:t xml:space="preserve"> </w:t>
      </w:r>
      <w:r w:rsidR="0032159E" w:rsidRPr="00D479FA">
        <w:rPr>
          <w:rFonts w:ascii="Times New Roman" w:hAnsi="Times New Roman" w:cs="Times New Roman"/>
          <w:sz w:val="24"/>
          <w:szCs w:val="24"/>
        </w:rPr>
        <w:t xml:space="preserve">atklāti balsojot: </w:t>
      </w:r>
      <w:r w:rsidR="00D479FA" w:rsidRPr="00D479F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D479FA">
        <w:rPr>
          <w:rFonts w:ascii="Times New Roman" w:hAnsi="Times New Roman" w:cs="Times New Roman"/>
          <w:sz w:val="24"/>
          <w:szCs w:val="24"/>
        </w:rPr>
        <w:t>, Gulbenes novada dome NOLEMJ:</w:t>
      </w:r>
    </w:p>
    <w:p w14:paraId="60874A11" w14:textId="25597693" w:rsidR="00FB4505" w:rsidRPr="009940FA" w:rsidRDefault="00FB4505" w:rsidP="00FB4505">
      <w:pPr>
        <w:pStyle w:val="Parasts1"/>
        <w:spacing w:after="0" w:line="360" w:lineRule="auto"/>
        <w:ind w:firstLine="567"/>
        <w:jc w:val="both"/>
      </w:pPr>
      <w:r w:rsidRPr="00D479FA">
        <w:rPr>
          <w:rFonts w:cs="Times New Roman"/>
        </w:rPr>
        <w:t xml:space="preserve">1. APSTIPRINĀT Gulbenes novada pašvaldībai piederošā </w:t>
      </w:r>
      <w:r w:rsidR="000926AF" w:rsidRPr="00D479FA">
        <w:rPr>
          <w:rFonts w:cs="Times New Roman"/>
        </w:rPr>
        <w:t xml:space="preserve">dzīvokļa īpašuma </w:t>
      </w:r>
      <w:r w:rsidR="0032159E" w:rsidRPr="00D479FA">
        <w:rPr>
          <w:rFonts w:cs="Times New Roman"/>
        </w:rPr>
        <w:t>“Gulbītis 2” –</w:t>
      </w:r>
      <w:r w:rsidR="0032159E" w:rsidRPr="0032159E">
        <w:rPr>
          <w:rFonts w:cs="Times New Roman"/>
        </w:rPr>
        <w:t xml:space="preserve"> 14, Gulbītis, Jaungulbenes pagasts, Gulbenes novads, kadastra numurs 5060 900 0042, kas sastāv no divistabu dzīvokļa ar kopējo platību 61,6 </w:t>
      </w:r>
      <w:proofErr w:type="spellStart"/>
      <w:r w:rsidR="0032159E" w:rsidRPr="0032159E">
        <w:rPr>
          <w:rFonts w:cs="Times New Roman"/>
        </w:rPr>
        <w:t>kv.m</w:t>
      </w:r>
      <w:proofErr w:type="spellEnd"/>
      <w:r w:rsidR="0032159E" w:rsidRPr="0032159E">
        <w:rPr>
          <w:rFonts w:cs="Times New Roman"/>
        </w:rPr>
        <w:t>.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t>, 202</w:t>
      </w:r>
      <w:r w:rsidR="00B4347F">
        <w:t>3</w:t>
      </w:r>
      <w:r w:rsidRPr="009940FA">
        <w:t xml:space="preserve">.gada </w:t>
      </w:r>
      <w:r w:rsidR="0032159E">
        <w:t>11.maijā</w:t>
      </w:r>
      <w:r w:rsidR="00F63791">
        <w:t xml:space="preserve"> </w:t>
      </w:r>
      <w:r w:rsidRPr="009940FA">
        <w:t>notikušās izsoles rezultātus.</w:t>
      </w:r>
    </w:p>
    <w:p w14:paraId="413163D0" w14:textId="06A0F7D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32159E" w:rsidRPr="002233C6">
        <w:t>SIA “</w:t>
      </w:r>
      <w:proofErr w:type="spellStart"/>
      <w:r w:rsidR="0032159E" w:rsidRPr="002233C6">
        <w:t>Bauernland</w:t>
      </w:r>
      <w:proofErr w:type="spellEnd"/>
      <w:r w:rsidR="0032159E" w:rsidRPr="002233C6">
        <w:t>”, reģistrācijas Nr. 40203253377, juridiskā adrese: “</w:t>
      </w:r>
      <w:proofErr w:type="spellStart"/>
      <w:r w:rsidR="0032159E" w:rsidRPr="002233C6">
        <w:t>Villenieki</w:t>
      </w:r>
      <w:proofErr w:type="spellEnd"/>
      <w:r w:rsidR="0032159E" w:rsidRPr="002233C6">
        <w:t>”, Jaungulbenes pag</w:t>
      </w:r>
      <w:r w:rsidR="009D11C9">
        <w:t>asts</w:t>
      </w:r>
      <w:r w:rsidR="0032159E" w:rsidRPr="002233C6">
        <w:t>, Gulbenes nov</w:t>
      </w:r>
      <w:r w:rsidR="009D11C9">
        <w:t>ads</w:t>
      </w:r>
      <w:r w:rsidR="0032159E" w:rsidRPr="002233C6">
        <w:t>, LV-4420</w:t>
      </w:r>
      <w:r w:rsidRPr="008563B1">
        <w:t>,</w:t>
      </w:r>
      <w:r w:rsidRPr="009940FA">
        <w:t xml:space="preserve"> par </w:t>
      </w:r>
      <w:r w:rsidR="000926AF" w:rsidRPr="000926AF">
        <w:t xml:space="preserve">dzīvokļa īpašuma </w:t>
      </w:r>
      <w:r w:rsidR="0032159E" w:rsidRPr="0032159E">
        <w:rPr>
          <w:rFonts w:cs="Times New Roman"/>
        </w:rPr>
        <w:t>“Gulbītis 2” – 14, Gulbītis, Jaungulbenes pagasts, Gulbenes novads, kadastra numurs 5060 900 0042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32159E" w:rsidRPr="002233C6">
        <w:t>5100 EUR (pieci tūkstoši viens simts</w:t>
      </w:r>
      <w:r w:rsidR="0032159E" w:rsidRPr="00D03C76">
        <w:rPr>
          <w:i/>
          <w:iCs/>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479FA"/>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3100</Words>
  <Characters>1768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2023-05-30T06:47:00Z</cp:lastPrinted>
  <dcterms:created xsi:type="dcterms:W3CDTF">2023-05-17T07:20:00Z</dcterms:created>
  <dcterms:modified xsi:type="dcterms:W3CDTF">2023-05-30T06:48:00Z</dcterms:modified>
</cp:coreProperties>
</file>