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Reģ.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7980251D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2023.gada __.aprīlī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Nr.__</w:t>
            </w:r>
          </w:p>
          <w:p w14:paraId="69BBA3C6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(prot. Nr.   ,   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1951A68C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</w:t>
      </w:r>
      <w:r w:rsidR="00B92E12">
        <w:rPr>
          <w:rFonts w:eastAsia="Calibri"/>
          <w:b/>
          <w:bCs/>
          <w:sz w:val="24"/>
          <w:szCs w:val="24"/>
        </w:rPr>
        <w:t>1</w:t>
      </w:r>
      <w:r w:rsidR="00A10FBE">
        <w:rPr>
          <w:rFonts w:eastAsia="Calibri"/>
          <w:b/>
          <w:bCs/>
          <w:sz w:val="24"/>
          <w:szCs w:val="24"/>
        </w:rPr>
        <w:t>2</w:t>
      </w:r>
      <w:r w:rsidRPr="009B5E18">
        <w:rPr>
          <w:rFonts w:eastAsia="Calibri"/>
          <w:b/>
          <w:bCs/>
          <w:sz w:val="24"/>
          <w:szCs w:val="24"/>
        </w:rPr>
        <w:t xml:space="preserve">. gada </w:t>
      </w:r>
      <w:r w:rsidR="000B5C62">
        <w:rPr>
          <w:rFonts w:eastAsia="Calibri"/>
          <w:b/>
          <w:bCs/>
          <w:sz w:val="24"/>
          <w:szCs w:val="24"/>
        </w:rPr>
        <w:t>2</w:t>
      </w:r>
      <w:r w:rsidR="00A10FBE">
        <w:rPr>
          <w:rFonts w:eastAsia="Calibri"/>
          <w:b/>
          <w:bCs/>
          <w:sz w:val="24"/>
          <w:szCs w:val="24"/>
        </w:rPr>
        <w:t>2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A10FBE">
        <w:rPr>
          <w:rFonts w:eastAsia="Calibri"/>
          <w:b/>
          <w:bCs/>
          <w:sz w:val="24"/>
          <w:szCs w:val="24"/>
        </w:rPr>
        <w:t>marta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A10FBE">
        <w:rPr>
          <w:rFonts w:eastAsia="Calibri"/>
          <w:b/>
          <w:bCs/>
          <w:sz w:val="24"/>
          <w:szCs w:val="24"/>
        </w:rPr>
        <w:t>8</w:t>
      </w:r>
      <w:r w:rsidR="00B92E12">
        <w:rPr>
          <w:rFonts w:eastAsia="Calibri"/>
          <w:b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“</w:t>
      </w:r>
      <w:r w:rsidR="000B5C62">
        <w:rPr>
          <w:rFonts w:eastAsia="Calibri"/>
          <w:b/>
          <w:bCs/>
          <w:sz w:val="24"/>
          <w:szCs w:val="24"/>
        </w:rPr>
        <w:t xml:space="preserve">Gulbenes novada </w:t>
      </w:r>
      <w:r w:rsidR="00A10FBE">
        <w:rPr>
          <w:rFonts w:eastAsia="Calibri"/>
          <w:b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1626073B" w14:textId="16823DC4" w:rsidR="00133420" w:rsidRDefault="00133420" w:rsidP="00133420">
      <w:pPr>
        <w:spacing w:after="240" w:line="276" w:lineRule="auto"/>
        <w:ind w:firstLine="851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</w:t>
      </w:r>
      <w:r w:rsidR="00B92E12">
        <w:rPr>
          <w:rFonts w:eastAsia="Calibri"/>
          <w:bCs/>
          <w:sz w:val="24"/>
          <w:szCs w:val="24"/>
        </w:rPr>
        <w:t>1</w:t>
      </w:r>
      <w:r w:rsidR="00A10FBE">
        <w:rPr>
          <w:rFonts w:eastAsia="Calibri"/>
          <w:bCs/>
          <w:sz w:val="24"/>
          <w:szCs w:val="24"/>
        </w:rPr>
        <w:t>2</w:t>
      </w:r>
      <w:r w:rsidRPr="00654176">
        <w:rPr>
          <w:rFonts w:eastAsia="Calibri"/>
          <w:bCs/>
          <w:sz w:val="24"/>
          <w:szCs w:val="24"/>
        </w:rPr>
        <w:t xml:space="preserve">. gada </w:t>
      </w:r>
      <w:r w:rsidR="000B5C62">
        <w:rPr>
          <w:rFonts w:eastAsia="Calibri"/>
          <w:bCs/>
          <w:sz w:val="24"/>
          <w:szCs w:val="24"/>
        </w:rPr>
        <w:t>2</w:t>
      </w:r>
      <w:r w:rsidR="00A10FBE">
        <w:rPr>
          <w:rFonts w:eastAsia="Calibri"/>
          <w:bCs/>
          <w:sz w:val="24"/>
          <w:szCs w:val="24"/>
        </w:rPr>
        <w:t>2</w:t>
      </w:r>
      <w:r w:rsidRPr="00654176">
        <w:rPr>
          <w:rFonts w:eastAsia="Calibri"/>
          <w:bCs/>
          <w:sz w:val="24"/>
          <w:szCs w:val="24"/>
        </w:rPr>
        <w:t>. </w:t>
      </w:r>
      <w:r w:rsidR="00A10FBE">
        <w:rPr>
          <w:rFonts w:eastAsia="Calibri"/>
          <w:bCs/>
          <w:sz w:val="24"/>
          <w:szCs w:val="24"/>
        </w:rPr>
        <w:t>marta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A10FBE">
        <w:rPr>
          <w:rFonts w:eastAsia="Calibri"/>
          <w:bCs/>
          <w:sz w:val="24"/>
          <w:szCs w:val="24"/>
        </w:rPr>
        <w:t>8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A10FBE">
        <w:rPr>
          <w:rFonts w:eastAsia="Calibri"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654176">
        <w:rPr>
          <w:rFonts w:eastAsia="Calibri"/>
          <w:bCs/>
          <w:sz w:val="24"/>
          <w:szCs w:val="24"/>
        </w:rPr>
        <w:t>”.</w:t>
      </w:r>
    </w:p>
    <w:p w14:paraId="4BF03022" w14:textId="77777777" w:rsidR="00133420" w:rsidRPr="00A37D7D" w:rsidRDefault="00133420" w:rsidP="00133420">
      <w:pPr>
        <w:suppressAutoHyphens/>
        <w:autoSpaceDN w:val="0"/>
        <w:ind w:left="426"/>
        <w:jc w:val="both"/>
        <w:textAlignment w:val="baseline"/>
        <w:rPr>
          <w:bCs/>
          <w:sz w:val="24"/>
          <w:szCs w:val="24"/>
        </w:rPr>
      </w:pPr>
    </w:p>
    <w:p w14:paraId="5873700D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5F9E8B8C" w14:textId="77777777" w:rsidR="00133420" w:rsidRDefault="00133420" w:rsidP="00133420">
      <w:pPr>
        <w:suppressAutoHyphens/>
        <w:autoSpaceDN w:val="0"/>
        <w:ind w:left="426"/>
        <w:jc w:val="both"/>
        <w:textAlignment w:val="baseline"/>
        <w:rPr>
          <w:sz w:val="24"/>
          <w:szCs w:val="24"/>
        </w:rPr>
      </w:pPr>
    </w:p>
    <w:p w14:paraId="605C581E" w14:textId="77777777" w:rsidR="00133420" w:rsidRPr="00316C31" w:rsidRDefault="00133420" w:rsidP="00133420">
      <w:pPr>
        <w:tabs>
          <w:tab w:val="left" w:pos="993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  <w:t>A.Caunītis</w:t>
      </w:r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  <w:rsid w:val="00A10FBE"/>
    <w:rsid w:val="00B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Anita Vaska</cp:lastModifiedBy>
  <cp:revision>4</cp:revision>
  <dcterms:created xsi:type="dcterms:W3CDTF">2023-03-24T08:29:00Z</dcterms:created>
  <dcterms:modified xsi:type="dcterms:W3CDTF">2023-03-24T09:22:00Z</dcterms:modified>
</cp:coreProperties>
</file>