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7FBFFC40"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04F8">
              <w:rPr>
                <w:rFonts w:ascii="Times New Roman" w:hAnsi="Times New Roman" w:cs="Times New Roman"/>
                <w:b/>
                <w:bCs/>
                <w:sz w:val="24"/>
                <w:szCs w:val="24"/>
              </w:rPr>
              <w:t>27.aprīlī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21688E1"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3404F8">
        <w:rPr>
          <w:b/>
          <w:szCs w:val="24"/>
        </w:rPr>
        <w:t>Lizuma</w:t>
      </w:r>
      <w:r w:rsidR="00C727F5">
        <w:rPr>
          <w:b/>
          <w:szCs w:val="24"/>
        </w:rPr>
        <w:t xml:space="preserve"> pagastā</w:t>
      </w:r>
      <w:r w:rsidR="006C2110">
        <w:rPr>
          <w:b/>
          <w:szCs w:val="24"/>
        </w:rPr>
        <w:t xml:space="preserve"> </w:t>
      </w:r>
      <w:r w:rsidR="00754276">
        <w:rPr>
          <w:b/>
          <w:szCs w:val="24"/>
        </w:rPr>
        <w:t>ar nosaukumu “</w:t>
      </w:r>
      <w:proofErr w:type="spellStart"/>
      <w:r w:rsidR="003404F8">
        <w:rPr>
          <w:b/>
          <w:szCs w:val="24"/>
        </w:rPr>
        <w:t>Vecgraužu</w:t>
      </w:r>
      <w:proofErr w:type="spellEnd"/>
      <w:r w:rsidR="003404F8">
        <w:rPr>
          <w:b/>
          <w:szCs w:val="24"/>
        </w:rPr>
        <w:t xml:space="preserve"> lauks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18D241A"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3404F8">
        <w:rPr>
          <w:rFonts w:ascii="Times New Roman" w:hAnsi="Times New Roman" w:cs="Times New Roman"/>
          <w:b/>
          <w:sz w:val="24"/>
          <w:szCs w:val="24"/>
        </w:rPr>
        <w:t xml:space="preserve">Lizuma </w:t>
      </w:r>
      <w:r w:rsidR="005C248D" w:rsidRPr="008A1327">
        <w:rPr>
          <w:rFonts w:ascii="Times New Roman" w:hAnsi="Times New Roman" w:cs="Times New Roman"/>
          <w:b/>
          <w:sz w:val="24"/>
          <w:szCs w:val="24"/>
        </w:rPr>
        <w:t>pagasta pārvaldes</w:t>
      </w:r>
      <w:r w:rsidR="005C248D" w:rsidRPr="008A1327">
        <w:rPr>
          <w:rFonts w:ascii="Times New Roman" w:hAnsi="Times New Roman" w:cs="Times New Roman"/>
          <w:bCs/>
          <w:sz w:val="24"/>
          <w:szCs w:val="24"/>
        </w:rPr>
        <w:t>, reģistrācijas Nr.</w:t>
      </w:r>
      <w:r w:rsidR="00F924D7" w:rsidRPr="00F924D7">
        <w:t xml:space="preserve"> </w:t>
      </w:r>
      <w:r w:rsidR="00F924D7" w:rsidRPr="00F924D7">
        <w:rPr>
          <w:rFonts w:ascii="Times New Roman" w:hAnsi="Times New Roman" w:cs="Times New Roman"/>
          <w:bCs/>
          <w:sz w:val="24"/>
          <w:szCs w:val="24"/>
        </w:rPr>
        <w:t>40900015499</w:t>
      </w:r>
      <w:r w:rsidR="005C248D" w:rsidRPr="008A1327">
        <w:rPr>
          <w:rFonts w:ascii="Times New Roman" w:hAnsi="Times New Roman" w:cs="Times New Roman"/>
          <w:bCs/>
          <w:sz w:val="24"/>
          <w:szCs w:val="24"/>
        </w:rPr>
        <w:t xml:space="preserve">, juridiskā adrese: </w:t>
      </w:r>
      <w:r w:rsidR="00F924D7" w:rsidRPr="00F924D7">
        <w:rPr>
          <w:rFonts w:ascii="Times New Roman" w:hAnsi="Times New Roman" w:cs="Times New Roman"/>
          <w:bCs/>
          <w:sz w:val="24"/>
          <w:szCs w:val="24"/>
        </w:rPr>
        <w:t>“Akācijas”, Lizums, Lizuma pag., Gulbenes nov., LV-4425</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F924D7">
        <w:rPr>
          <w:rFonts w:ascii="Times New Roman" w:hAnsi="Times New Roman" w:cs="Times New Roman"/>
          <w:bCs/>
          <w:sz w:val="24"/>
          <w:szCs w:val="24"/>
        </w:rPr>
        <w:t>13.aprīļa</w:t>
      </w:r>
      <w:r w:rsidR="005C248D" w:rsidRPr="00E5786E">
        <w:rPr>
          <w:rFonts w:ascii="Times New Roman" w:hAnsi="Times New Roman" w:cs="Times New Roman"/>
          <w:bCs/>
          <w:sz w:val="24"/>
          <w:szCs w:val="24"/>
        </w:rPr>
        <w:t xml:space="preserve"> iesniegums Nr.</w:t>
      </w:r>
      <w:r w:rsidR="005C248D" w:rsidRPr="000C0108">
        <w:t xml:space="preserve"> </w:t>
      </w:r>
      <w:r w:rsidR="00F924D7" w:rsidRPr="00F924D7">
        <w:rPr>
          <w:rFonts w:ascii="Times New Roman" w:hAnsi="Times New Roman" w:cs="Times New Roman"/>
          <w:bCs/>
          <w:sz w:val="24"/>
          <w:szCs w:val="24"/>
        </w:rPr>
        <w:t xml:space="preserve">LZ/4.2/23/13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F924D7">
        <w:rPr>
          <w:rFonts w:ascii="Times New Roman" w:hAnsi="Times New Roman" w:cs="Times New Roman"/>
          <w:bCs/>
          <w:sz w:val="24"/>
          <w:szCs w:val="24"/>
        </w:rPr>
        <w:t>13.aprīlī</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00F924D7" w:rsidRPr="00F924D7">
        <w:rPr>
          <w:rFonts w:ascii="Times New Roman" w:hAnsi="Times New Roman" w:cs="Times New Roman"/>
          <w:bCs/>
          <w:sz w:val="24"/>
          <w:szCs w:val="24"/>
        </w:rPr>
        <w:t>GND/5.13.2/23/838-G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r w:rsidR="00F924D7" w:rsidRPr="00F924D7">
        <w:rPr>
          <w:rFonts w:ascii="Times New Roman" w:hAnsi="Times New Roman" w:cs="Times New Roman"/>
          <w:bCs/>
          <w:sz w:val="24"/>
          <w:szCs w:val="24"/>
        </w:rPr>
        <w:t>5072 007 0090</w:t>
      </w:r>
      <w:r w:rsidRPr="00EB00D5">
        <w:rPr>
          <w:rFonts w:ascii="Times New Roman" w:hAnsi="Times New Roman" w:cs="Times New Roman"/>
          <w:bCs/>
          <w:sz w:val="24"/>
          <w:szCs w:val="24"/>
        </w:rPr>
        <w:t xml:space="preserve">, </w:t>
      </w:r>
      <w:r w:rsidR="00F924D7">
        <w:rPr>
          <w:rFonts w:ascii="Times New Roman" w:hAnsi="Times New Roman" w:cs="Times New Roman"/>
          <w:bCs/>
          <w:sz w:val="24"/>
          <w:szCs w:val="24"/>
        </w:rPr>
        <w:t>8,5</w:t>
      </w:r>
      <w:r w:rsidRPr="00EB00D5">
        <w:rPr>
          <w:rFonts w:ascii="Times New Roman" w:hAnsi="Times New Roman" w:cs="Times New Roman"/>
          <w:bCs/>
          <w:sz w:val="24"/>
          <w:szCs w:val="24"/>
        </w:rPr>
        <w:t xml:space="preserve"> ha platībā. Iesniegumā norādīts, ka Gulbenes novada </w:t>
      </w:r>
      <w:r w:rsidR="00F924D7">
        <w:rPr>
          <w:rFonts w:ascii="Times New Roman" w:hAnsi="Times New Roman" w:cs="Times New Roman"/>
          <w:bCs/>
          <w:sz w:val="24"/>
          <w:szCs w:val="24"/>
        </w:rPr>
        <w:t>Lizuma</w:t>
      </w:r>
      <w:r w:rsidRPr="00EB00D5">
        <w:rPr>
          <w:rFonts w:ascii="Times New Roman" w:hAnsi="Times New Roman" w:cs="Times New Roman"/>
          <w:bCs/>
          <w:sz w:val="24"/>
          <w:szCs w:val="24"/>
        </w:rPr>
        <w:t xml:space="preserve"> pagasta pārvalde ir veikusi izvērtēšanu un secinājusi, ka minētā zemes vienība ar kadastra apzīmējumu </w:t>
      </w:r>
      <w:r w:rsidR="005C248D" w:rsidRPr="005C248D">
        <w:rPr>
          <w:rFonts w:ascii="Times New Roman" w:hAnsi="Times New Roman" w:cs="Times New Roman"/>
          <w:bCs/>
          <w:sz w:val="24"/>
          <w:szCs w:val="24"/>
        </w:rPr>
        <w:t>5090 002 0280</w:t>
      </w:r>
      <w:r w:rsidR="005C248D">
        <w:rPr>
          <w:rFonts w:ascii="Times New Roman" w:hAnsi="Times New Roman" w:cs="Times New Roman"/>
          <w:bCs/>
          <w:sz w:val="24"/>
          <w:szCs w:val="24"/>
        </w:rPr>
        <w:t xml:space="preserve">, </w:t>
      </w:r>
      <w:r w:rsidR="00F924D7" w:rsidRPr="00F924D7">
        <w:rPr>
          <w:rFonts w:ascii="Times New Roman" w:hAnsi="Times New Roman" w:cs="Times New Roman"/>
          <w:bCs/>
          <w:sz w:val="24"/>
          <w:szCs w:val="24"/>
        </w:rPr>
        <w:t>atrodas pie pagasta robežas un to ieskauj privātīpašumi, pagasta pārvaldei nav piemērotas tehnikas, lai uzturētu šo īpašumu un pakalpojuma iegāde ir dārga, līdz ar to, minētais nekustamais īpašums nav nepieciešams pašvaldības autonomo funkciju veikšanai,</w:t>
      </w:r>
      <w:r w:rsidR="00F924D7">
        <w:rPr>
          <w:rFonts w:ascii="Times New Roman" w:hAnsi="Times New Roman" w:cs="Times New Roman"/>
          <w:bCs/>
          <w:sz w:val="24"/>
          <w:szCs w:val="24"/>
        </w:rPr>
        <w:t xml:space="preserve"> kā arī,</w:t>
      </w:r>
      <w:r w:rsidR="00F924D7" w:rsidRPr="00F924D7">
        <w:rPr>
          <w:rFonts w:ascii="Times New Roman" w:hAnsi="Times New Roman" w:cs="Times New Roman"/>
          <w:bCs/>
          <w:sz w:val="24"/>
          <w:szCs w:val="24"/>
        </w:rPr>
        <w:t xml:space="preserve"> atsavinot to, tiktu sekmēta saimnieciskā darbība attiecīgajā administratīvajā teritorijā</w:t>
      </w:r>
      <w:r w:rsidR="00F924D7">
        <w:rPr>
          <w:rFonts w:ascii="Times New Roman" w:hAnsi="Times New Roman" w:cs="Times New Roman"/>
          <w:bCs/>
          <w:sz w:val="24"/>
          <w:szCs w:val="24"/>
        </w:rPr>
        <w:t>,</w:t>
      </w:r>
      <w:r w:rsidR="00F924D7" w:rsidRPr="00F924D7">
        <w:rPr>
          <w:rFonts w:ascii="Times New Roman" w:hAnsi="Times New Roman" w:cs="Times New Roman"/>
          <w:bCs/>
          <w:sz w:val="24"/>
          <w:szCs w:val="24"/>
        </w:rPr>
        <w:t xml:space="preserve"> veicināta vides labiekārtošana un attīstība Lizuma pagasta teritorijā</w:t>
      </w:r>
      <w:r w:rsidR="005C248D">
        <w:rPr>
          <w:rFonts w:ascii="Times New Roman" w:hAnsi="Times New Roman" w:cs="Times New Roman"/>
          <w:bCs/>
          <w:sz w:val="24"/>
          <w:szCs w:val="24"/>
        </w:rPr>
        <w:t>.</w:t>
      </w:r>
    </w:p>
    <w:p w14:paraId="22275774" w14:textId="474BFD57" w:rsidR="000D2D6E" w:rsidRPr="00DC0E81" w:rsidRDefault="000D2D6E" w:rsidP="00F924D7">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sidR="00F924D7">
        <w:rPr>
          <w:rFonts w:ascii="Times New Roman" w:hAnsi="Times New Roman" w:cs="Times New Roman"/>
          <w:sz w:val="24"/>
          <w:szCs w:val="24"/>
        </w:rPr>
        <w:t>29.decembrī</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GND/2022/</w:t>
      </w:r>
      <w:r w:rsidR="00F924D7">
        <w:rPr>
          <w:rFonts w:ascii="Times New Roman" w:hAnsi="Times New Roman" w:cs="Times New Roman"/>
          <w:sz w:val="24"/>
          <w:szCs w:val="24"/>
        </w:rPr>
        <w:t>1291</w:t>
      </w:r>
      <w:r w:rsidRPr="000D2D6E">
        <w:rPr>
          <w:rFonts w:ascii="Times New Roman" w:hAnsi="Times New Roman" w:cs="Times New Roman"/>
          <w:sz w:val="24"/>
          <w:szCs w:val="24"/>
        </w:rPr>
        <w:t xml:space="preserve"> “Par </w:t>
      </w:r>
      <w:r w:rsidR="005C248D">
        <w:rPr>
          <w:rFonts w:ascii="Times New Roman" w:hAnsi="Times New Roman" w:cs="Times New Roman"/>
          <w:sz w:val="24"/>
          <w:szCs w:val="24"/>
        </w:rPr>
        <w:t>Stradu pagast</w:t>
      </w:r>
      <w:r w:rsidR="00F924D7">
        <w:rPr>
          <w:rFonts w:ascii="Times New Roman" w:hAnsi="Times New Roman" w:cs="Times New Roman"/>
          <w:sz w:val="24"/>
          <w:szCs w:val="24"/>
        </w:rPr>
        <w:t>a nekustamā īpašuma</w:t>
      </w:r>
      <w:r w:rsidR="005C248D">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proofErr w:type="spellStart"/>
      <w:r w:rsidR="00F924D7">
        <w:rPr>
          <w:rFonts w:ascii="Times New Roman" w:hAnsi="Times New Roman" w:cs="Times New Roman"/>
          <w:sz w:val="24"/>
          <w:szCs w:val="24"/>
        </w:rPr>
        <w:t>Vecgrauži</w:t>
      </w:r>
      <w:proofErr w:type="spellEnd"/>
      <w:r w:rsidR="00EB00D5" w:rsidRPr="00EB00D5">
        <w:rPr>
          <w:rFonts w:ascii="Times New Roman" w:hAnsi="Times New Roman" w:cs="Times New Roman"/>
          <w:sz w:val="24"/>
          <w:szCs w:val="24"/>
        </w:rPr>
        <w:t>” sastāva grozīšanu</w:t>
      </w:r>
      <w:r w:rsidRPr="000D2D6E">
        <w:rPr>
          <w:rFonts w:ascii="Times New Roman" w:hAnsi="Times New Roman" w:cs="Times New Roman"/>
          <w:sz w:val="24"/>
          <w:szCs w:val="24"/>
        </w:rPr>
        <w:t>” (protokols Nr.</w:t>
      </w:r>
      <w:r w:rsidR="00F924D7">
        <w:rPr>
          <w:rFonts w:ascii="Times New Roman" w:hAnsi="Times New Roman" w:cs="Times New Roman"/>
          <w:sz w:val="24"/>
          <w:szCs w:val="24"/>
        </w:rPr>
        <w:t>27</w:t>
      </w:r>
      <w:r w:rsidR="00EB00D5">
        <w:rPr>
          <w:rFonts w:ascii="Times New Roman" w:hAnsi="Times New Roman" w:cs="Times New Roman"/>
          <w:sz w:val="24"/>
          <w:szCs w:val="24"/>
        </w:rPr>
        <w:t xml:space="preserve">; </w:t>
      </w:r>
      <w:r w:rsidR="00F924D7">
        <w:rPr>
          <w:rFonts w:ascii="Times New Roman" w:hAnsi="Times New Roman" w:cs="Times New Roman"/>
          <w:sz w:val="24"/>
          <w:szCs w:val="24"/>
        </w:rPr>
        <w:t>78</w:t>
      </w:r>
      <w:r w:rsidRPr="000D2D6E">
        <w:rPr>
          <w:rFonts w:ascii="Times New Roman" w:hAnsi="Times New Roman" w:cs="Times New Roman"/>
          <w:sz w:val="24"/>
          <w:szCs w:val="24"/>
        </w:rPr>
        <w:t xml:space="preserve">.p.) ar kuru nolēma grozīt nekustamā īpašuma </w:t>
      </w:r>
      <w:r w:rsidR="00F924D7">
        <w:rPr>
          <w:rFonts w:ascii="Times New Roman" w:hAnsi="Times New Roman" w:cs="Times New Roman"/>
          <w:sz w:val="24"/>
          <w:szCs w:val="24"/>
        </w:rPr>
        <w:t>Lizuma</w:t>
      </w:r>
      <w:r w:rsidR="005C248D">
        <w:rPr>
          <w:rFonts w:ascii="Times New Roman" w:hAnsi="Times New Roman" w:cs="Times New Roman"/>
          <w:sz w:val="24"/>
          <w:szCs w:val="24"/>
        </w:rPr>
        <w:t xml:space="preserve"> </w:t>
      </w:r>
      <w:r w:rsidRPr="000D2D6E">
        <w:rPr>
          <w:rFonts w:ascii="Times New Roman" w:hAnsi="Times New Roman" w:cs="Times New Roman"/>
          <w:sz w:val="24"/>
          <w:szCs w:val="24"/>
        </w:rPr>
        <w:t>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proofErr w:type="spellStart"/>
      <w:r w:rsidR="00F924D7">
        <w:rPr>
          <w:rFonts w:ascii="Times New Roman" w:hAnsi="Times New Roman" w:cs="Times New Roman"/>
          <w:sz w:val="24"/>
          <w:szCs w:val="24"/>
        </w:rPr>
        <w:t>Vecgrauži</w:t>
      </w:r>
      <w:proofErr w:type="spellEnd"/>
      <w:r w:rsidR="00EB00D5" w:rsidRPr="00EB00D5">
        <w:rPr>
          <w:rFonts w:ascii="Times New Roman" w:hAnsi="Times New Roman" w:cs="Times New Roman"/>
          <w:sz w:val="24"/>
          <w:szCs w:val="24"/>
        </w:rPr>
        <w:t xml:space="preserve">”, kadastra numurs </w:t>
      </w:r>
      <w:r w:rsidR="00F924D7">
        <w:rPr>
          <w:rFonts w:ascii="Times New Roman" w:hAnsi="Times New Roman" w:cs="Times New Roman"/>
          <w:sz w:val="24"/>
          <w:szCs w:val="24"/>
        </w:rPr>
        <w:t>5072 007 0071</w:t>
      </w:r>
      <w:r w:rsidRPr="000D2D6E">
        <w:rPr>
          <w:rFonts w:ascii="Times New Roman" w:hAnsi="Times New Roman" w:cs="Times New Roman"/>
          <w:sz w:val="24"/>
          <w:szCs w:val="24"/>
        </w:rPr>
        <w:t>, sastāvu, atdalot</w:t>
      </w:r>
      <w:r w:rsidR="00F924D7">
        <w:rPr>
          <w:rFonts w:ascii="Times New Roman" w:hAnsi="Times New Roman" w:cs="Times New Roman"/>
          <w:sz w:val="24"/>
          <w:szCs w:val="24"/>
        </w:rPr>
        <w:t xml:space="preserve"> no tajā ietilpstošās</w:t>
      </w:r>
      <w:r w:rsidRPr="000D2D6E">
        <w:rPr>
          <w:rFonts w:ascii="Times New Roman" w:hAnsi="Times New Roman" w:cs="Times New Roman"/>
          <w:sz w:val="24"/>
          <w:szCs w:val="24"/>
        </w:rPr>
        <w:t xml:space="preserve"> zemes vienīb</w:t>
      </w:r>
      <w:r w:rsidR="00F924D7">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5C248D">
        <w:rPr>
          <w:rFonts w:ascii="Times New Roman" w:hAnsi="Times New Roman" w:cs="Times New Roman"/>
          <w:sz w:val="24"/>
          <w:szCs w:val="24"/>
        </w:rPr>
        <w:t>u</w:t>
      </w:r>
      <w:r w:rsidRPr="000D2D6E">
        <w:rPr>
          <w:rFonts w:ascii="Times New Roman" w:hAnsi="Times New Roman" w:cs="Times New Roman"/>
          <w:sz w:val="24"/>
          <w:szCs w:val="24"/>
        </w:rPr>
        <w:t xml:space="preserve"> </w:t>
      </w:r>
      <w:r w:rsidR="00F924D7">
        <w:rPr>
          <w:rFonts w:ascii="Times New Roman" w:hAnsi="Times New Roman" w:cs="Times New Roman"/>
          <w:sz w:val="24"/>
          <w:szCs w:val="24"/>
        </w:rPr>
        <w:t>5072 007 0071</w:t>
      </w:r>
      <w:r w:rsidR="00EB00D5" w:rsidRPr="00EB00D5">
        <w:rPr>
          <w:rFonts w:ascii="Times New Roman" w:hAnsi="Times New Roman" w:cs="Times New Roman"/>
          <w:sz w:val="24"/>
          <w:szCs w:val="24"/>
        </w:rPr>
        <w:t xml:space="preserve">, </w:t>
      </w:r>
      <w:r w:rsidR="00F924D7">
        <w:rPr>
          <w:rFonts w:ascii="Times New Roman" w:hAnsi="Times New Roman" w:cs="Times New Roman"/>
          <w:sz w:val="24"/>
          <w:szCs w:val="24"/>
        </w:rPr>
        <w:t>9,8</w:t>
      </w:r>
      <w:r w:rsidR="00EB00D5" w:rsidRPr="00EB00D5">
        <w:rPr>
          <w:rFonts w:ascii="Times New Roman" w:hAnsi="Times New Roman" w:cs="Times New Roman"/>
          <w:sz w:val="24"/>
          <w:szCs w:val="24"/>
        </w:rPr>
        <w:t xml:space="preserve"> ha platībā</w:t>
      </w:r>
      <w:r w:rsidR="00F924D7">
        <w:rPr>
          <w:rFonts w:ascii="Times New Roman" w:hAnsi="Times New Roman" w:cs="Times New Roman"/>
          <w:sz w:val="24"/>
          <w:szCs w:val="24"/>
        </w:rPr>
        <w:t>, zemes gabalu ar aptuveno platību 8,5 ha</w:t>
      </w:r>
      <w:r w:rsidRPr="000D2D6E">
        <w:rPr>
          <w:rFonts w:ascii="Times New Roman" w:hAnsi="Times New Roman" w:cs="Times New Roman"/>
          <w:sz w:val="24"/>
          <w:szCs w:val="24"/>
        </w:rPr>
        <w:t xml:space="preserve">; piešķirt nekustamajam īpašumam, kas sastāv no </w:t>
      </w:r>
      <w:proofErr w:type="spellStart"/>
      <w:r w:rsidR="00F924D7">
        <w:rPr>
          <w:rFonts w:ascii="Times New Roman" w:hAnsi="Times New Roman" w:cs="Times New Roman"/>
          <w:sz w:val="24"/>
          <w:szCs w:val="24"/>
        </w:rPr>
        <w:t>jaunizveidotās</w:t>
      </w:r>
      <w:proofErr w:type="spellEnd"/>
      <w:r w:rsidR="00F924D7">
        <w:rPr>
          <w:rFonts w:ascii="Times New Roman" w:hAnsi="Times New Roman" w:cs="Times New Roman"/>
          <w:sz w:val="24"/>
          <w:szCs w:val="24"/>
        </w:rPr>
        <w:t xml:space="preserve"> </w:t>
      </w:r>
      <w:r w:rsidRPr="000D2D6E">
        <w:rPr>
          <w:rFonts w:ascii="Times New Roman" w:hAnsi="Times New Roman" w:cs="Times New Roman"/>
          <w:sz w:val="24"/>
          <w:szCs w:val="24"/>
        </w:rPr>
        <w:t>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w:t>
      </w:r>
      <w:r w:rsidR="00F924D7">
        <w:rPr>
          <w:rFonts w:ascii="Times New Roman" w:hAnsi="Times New Roman" w:cs="Times New Roman"/>
          <w:sz w:val="24"/>
          <w:szCs w:val="24"/>
        </w:rPr>
        <w:t>aptuveno platību 8,5</w:t>
      </w:r>
      <w:r w:rsidR="005C248D" w:rsidRPr="005C248D">
        <w:rPr>
          <w:rFonts w:ascii="Times New Roman" w:hAnsi="Times New Roman" w:cs="Times New Roman"/>
          <w:sz w:val="24"/>
          <w:szCs w:val="24"/>
        </w:rPr>
        <w:t xml:space="preserve"> ha</w:t>
      </w:r>
      <w:r w:rsidR="00F924D7">
        <w:rPr>
          <w:rFonts w:ascii="Times New Roman" w:hAnsi="Times New Roman" w:cs="Times New Roman"/>
          <w:sz w:val="24"/>
          <w:szCs w:val="24"/>
        </w:rPr>
        <w:t xml:space="preserve">, </w:t>
      </w:r>
      <w:r w:rsidRPr="000D2D6E">
        <w:rPr>
          <w:rFonts w:ascii="Times New Roman" w:hAnsi="Times New Roman" w:cs="Times New Roman"/>
          <w:sz w:val="24"/>
          <w:szCs w:val="24"/>
        </w:rPr>
        <w:t>nosaukumu “</w:t>
      </w:r>
      <w:proofErr w:type="spellStart"/>
      <w:r w:rsidR="00F924D7">
        <w:rPr>
          <w:rFonts w:ascii="Times New Roman" w:hAnsi="Times New Roman" w:cs="Times New Roman"/>
          <w:sz w:val="24"/>
          <w:szCs w:val="24"/>
        </w:rPr>
        <w:t>Vecgraužu</w:t>
      </w:r>
      <w:proofErr w:type="spellEnd"/>
      <w:r w:rsidR="00F924D7">
        <w:rPr>
          <w:rFonts w:ascii="Times New Roman" w:hAnsi="Times New Roman" w:cs="Times New Roman"/>
          <w:sz w:val="24"/>
          <w:szCs w:val="24"/>
        </w:rPr>
        <w:t xml:space="preserve"> lauks”</w:t>
      </w:r>
      <w:r w:rsidRPr="000D2D6E">
        <w:rPr>
          <w:rFonts w:ascii="Times New Roman" w:hAnsi="Times New Roman" w:cs="Times New Roman"/>
          <w:sz w:val="24"/>
          <w:szCs w:val="24"/>
        </w:rPr>
        <w:t xml:space="preserve">; </w:t>
      </w:r>
      <w:r w:rsidR="00F924D7">
        <w:rPr>
          <w:rFonts w:ascii="Times New Roman" w:hAnsi="Times New Roman" w:cs="Times New Roman"/>
          <w:sz w:val="24"/>
          <w:szCs w:val="24"/>
        </w:rPr>
        <w:t>atliku</w:t>
      </w:r>
      <w:r w:rsidRPr="000D2D6E">
        <w:rPr>
          <w:rFonts w:ascii="Times New Roman" w:hAnsi="Times New Roman" w:cs="Times New Roman"/>
          <w:sz w:val="24"/>
          <w:szCs w:val="24"/>
        </w:rPr>
        <w:t xml:space="preserve">šajam nekustamajam īpašumam, kas sastāv no </w:t>
      </w:r>
      <w:proofErr w:type="spellStart"/>
      <w:r w:rsidR="00F924D7">
        <w:rPr>
          <w:rFonts w:ascii="Times New Roman" w:hAnsi="Times New Roman" w:cs="Times New Roman"/>
          <w:sz w:val="24"/>
          <w:szCs w:val="24"/>
        </w:rPr>
        <w:t>jaunizveidotās</w:t>
      </w:r>
      <w:proofErr w:type="spellEnd"/>
      <w:r w:rsidR="00F924D7">
        <w:rPr>
          <w:rFonts w:ascii="Times New Roman" w:hAnsi="Times New Roman" w:cs="Times New Roman"/>
          <w:sz w:val="24"/>
          <w:szCs w:val="24"/>
        </w:rPr>
        <w:t xml:space="preserve"> </w:t>
      </w:r>
      <w:r w:rsidR="00901C96" w:rsidRPr="00901C96">
        <w:rPr>
          <w:rFonts w:ascii="Times New Roman" w:hAnsi="Times New Roman" w:cs="Times New Roman"/>
          <w:sz w:val="24"/>
          <w:szCs w:val="24"/>
        </w:rPr>
        <w:t>zemes vienīb</w:t>
      </w:r>
      <w:r w:rsidR="006348F6">
        <w:rPr>
          <w:rFonts w:ascii="Times New Roman" w:hAnsi="Times New Roman" w:cs="Times New Roman"/>
          <w:sz w:val="24"/>
          <w:szCs w:val="24"/>
        </w:rPr>
        <w:t>as</w:t>
      </w:r>
      <w:r w:rsidR="00901C96" w:rsidRPr="00901C96">
        <w:rPr>
          <w:rFonts w:ascii="Times New Roman" w:hAnsi="Times New Roman" w:cs="Times New Roman"/>
          <w:sz w:val="24"/>
          <w:szCs w:val="24"/>
        </w:rPr>
        <w:t xml:space="preserve"> ar </w:t>
      </w:r>
      <w:r w:rsidR="00F924D7">
        <w:rPr>
          <w:rFonts w:ascii="Times New Roman" w:hAnsi="Times New Roman" w:cs="Times New Roman"/>
          <w:sz w:val="24"/>
          <w:szCs w:val="24"/>
        </w:rPr>
        <w:t>aptuveno platību</w:t>
      </w:r>
      <w:r w:rsidR="00901C96" w:rsidRPr="00901C96">
        <w:rPr>
          <w:rFonts w:ascii="Times New Roman" w:hAnsi="Times New Roman" w:cs="Times New Roman"/>
          <w:sz w:val="24"/>
          <w:szCs w:val="24"/>
        </w:rPr>
        <w:t xml:space="preserve"> </w:t>
      </w:r>
      <w:r w:rsidR="00F924D7">
        <w:rPr>
          <w:rFonts w:ascii="Times New Roman" w:hAnsi="Times New Roman" w:cs="Times New Roman"/>
          <w:sz w:val="24"/>
          <w:szCs w:val="24"/>
        </w:rPr>
        <w:t>1,3</w:t>
      </w:r>
      <w:r w:rsidR="00901C96" w:rsidRPr="00901C96">
        <w:rPr>
          <w:rFonts w:ascii="Times New Roman" w:hAnsi="Times New Roman" w:cs="Times New Roman"/>
          <w:sz w:val="24"/>
          <w:szCs w:val="24"/>
        </w:rPr>
        <w:t xml:space="preserve"> ha,</w:t>
      </w:r>
      <w:r w:rsidR="00901C96">
        <w:rPr>
          <w:rFonts w:ascii="Times New Roman" w:hAnsi="Times New Roman" w:cs="Times New Roman"/>
          <w:sz w:val="24"/>
          <w:szCs w:val="24"/>
        </w:rPr>
        <w:t xml:space="preserve"> </w:t>
      </w:r>
      <w:r w:rsidR="00901C96" w:rsidRPr="00901C96">
        <w:rPr>
          <w:rFonts w:ascii="Times New Roman" w:hAnsi="Times New Roman" w:cs="Times New Roman"/>
          <w:sz w:val="24"/>
          <w:szCs w:val="24"/>
        </w:rPr>
        <w:t>nosaukumu</w:t>
      </w:r>
      <w:r w:rsidR="006348F6">
        <w:rPr>
          <w:rFonts w:ascii="Times New Roman" w:hAnsi="Times New Roman" w:cs="Times New Roman"/>
          <w:sz w:val="24"/>
          <w:szCs w:val="24"/>
        </w:rPr>
        <w:t xml:space="preserve"> “</w:t>
      </w:r>
      <w:proofErr w:type="spellStart"/>
      <w:r w:rsidR="00F924D7">
        <w:rPr>
          <w:rFonts w:ascii="Times New Roman" w:hAnsi="Times New Roman" w:cs="Times New Roman"/>
          <w:sz w:val="24"/>
          <w:szCs w:val="24"/>
        </w:rPr>
        <w:t>Vecgrauži</w:t>
      </w:r>
      <w:proofErr w:type="spellEnd"/>
      <w:r w:rsidR="006348F6">
        <w:rPr>
          <w:rFonts w:ascii="Times New Roman" w:hAnsi="Times New Roman" w:cs="Times New Roman"/>
          <w:sz w:val="24"/>
          <w:szCs w:val="24"/>
        </w:rPr>
        <w:t>”</w:t>
      </w:r>
      <w:r w:rsidRPr="000D2D6E">
        <w:rPr>
          <w:rFonts w:ascii="Times New Roman" w:hAnsi="Times New Roman" w:cs="Times New Roman"/>
          <w:sz w:val="24"/>
          <w:szCs w:val="24"/>
        </w:rPr>
        <w:t>.</w:t>
      </w:r>
    </w:p>
    <w:p w14:paraId="61959979" w14:textId="5C86E4D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w:t>
      </w:r>
      <w:r w:rsidR="00EB00D5" w:rsidRPr="00EB00D5">
        <w:rPr>
          <w:rFonts w:ascii="Times New Roman" w:hAnsi="Times New Roman" w:cs="Times New Roman"/>
          <w:sz w:val="24"/>
          <w:szCs w:val="24"/>
        </w:rPr>
        <w:lastRenderedPageBreak/>
        <w:t>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B253CA">
        <w:rPr>
          <w:rFonts w:ascii="Times New Roman" w:hAnsi="Times New Roman" w:cs="Times New Roman"/>
          <w:sz w:val="24"/>
          <w:szCs w:val="24"/>
        </w:rPr>
        <w:t xml:space="preserve">un </w:t>
      </w:r>
      <w:r w:rsidR="00B253CA" w:rsidRPr="00032152">
        <w:rPr>
          <w:rFonts w:ascii="Times New Roman" w:hAnsi="Times New Roman" w:cs="Times New Roman"/>
          <w:sz w:val="24"/>
          <w:szCs w:val="24"/>
        </w:rPr>
        <w:t>Attīstības un tautsaimniecības</w:t>
      </w:r>
      <w:r w:rsidR="00B253CA">
        <w:rPr>
          <w:rFonts w:ascii="Times New Roman" w:hAnsi="Times New Roman" w:cs="Times New Roman"/>
          <w:sz w:val="24"/>
          <w:szCs w:val="24"/>
        </w:rPr>
        <w:t xml:space="preserve">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D7310ED" w14:textId="69F1518E" w:rsidR="00B253CA" w:rsidRPr="001307C6"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 xml:space="preserve">1. REĢISTRĒT zemesgrāmatā nekustamo īpašumu </w:t>
      </w:r>
      <w:r>
        <w:rPr>
          <w:rFonts w:ascii="Times New Roman" w:hAnsi="Times New Roman" w:cs="Times New Roman"/>
          <w:noProof/>
          <w:color w:val="000000"/>
          <w:sz w:val="24"/>
          <w:szCs w:val="24"/>
        </w:rPr>
        <w:t>Lizuma pagastā</w:t>
      </w:r>
      <w:r w:rsidRPr="001307C6">
        <w:rPr>
          <w:rFonts w:ascii="Times New Roman" w:hAnsi="Times New Roman" w:cs="Times New Roman"/>
          <w:noProof/>
          <w:color w:val="000000"/>
          <w:sz w:val="24"/>
          <w:szCs w:val="24"/>
        </w:rPr>
        <w:t xml:space="preserve"> ar nosaukumu “</w:t>
      </w:r>
      <w:r>
        <w:rPr>
          <w:rFonts w:ascii="Times New Roman" w:hAnsi="Times New Roman" w:cs="Times New Roman"/>
          <w:noProof/>
          <w:color w:val="000000"/>
          <w:sz w:val="24"/>
          <w:szCs w:val="24"/>
        </w:rPr>
        <w:t>Vecgraužu lauks</w:t>
      </w:r>
      <w:r w:rsidRPr="001307C6">
        <w:rPr>
          <w:rFonts w:ascii="Times New Roman" w:hAnsi="Times New Roman" w:cs="Times New Roman"/>
          <w:noProof/>
          <w:color w:val="000000"/>
          <w:sz w:val="24"/>
          <w:szCs w:val="24"/>
        </w:rPr>
        <w:t>”, kadastra numurs</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5072</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007</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0092</w:t>
      </w:r>
      <w:r w:rsidRPr="001307C6">
        <w:rPr>
          <w:rFonts w:ascii="Times New Roman" w:hAnsi="Times New Roman" w:cs="Times New Roman"/>
          <w:noProof/>
          <w:color w:val="000000"/>
          <w:sz w:val="24"/>
          <w:szCs w:val="24"/>
        </w:rPr>
        <w:t>, īpašumā uz Gulbenes novada pašvaldības vārda.</w:t>
      </w:r>
    </w:p>
    <w:p w14:paraId="525D2CA9" w14:textId="77777777" w:rsidR="00B253CA" w:rsidRPr="001307C6"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2. UZDOT Gulbenes novada pašvaldības administrācijas Īpašumu pārraudzības nodaļai veikt darbības, kas saistītas ar iepriekšminētā nekustamā īpašuma ierakstīšanu zemesgrāmatā uz Gulbenes novada pašvaldības vārda.</w:t>
      </w:r>
    </w:p>
    <w:p w14:paraId="5B87440E" w14:textId="2A8D2771" w:rsidR="00B253CA" w:rsidRPr="001307C6"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 xml:space="preserve">3. NODOT atsavināšanai Gulbenes novada pašvaldībai piederošo nekustamo īpašumu </w:t>
      </w:r>
      <w:r>
        <w:rPr>
          <w:rFonts w:ascii="Times New Roman" w:hAnsi="Times New Roman" w:cs="Times New Roman"/>
          <w:noProof/>
          <w:color w:val="000000"/>
          <w:sz w:val="24"/>
          <w:szCs w:val="24"/>
        </w:rPr>
        <w:t>Lizuma pagastā</w:t>
      </w:r>
      <w:r w:rsidRPr="001307C6">
        <w:rPr>
          <w:rFonts w:ascii="Times New Roman" w:hAnsi="Times New Roman" w:cs="Times New Roman"/>
          <w:noProof/>
          <w:color w:val="000000"/>
          <w:sz w:val="24"/>
          <w:szCs w:val="24"/>
        </w:rPr>
        <w:t xml:space="preserve"> ar nosaukumu “</w:t>
      </w:r>
      <w:r>
        <w:rPr>
          <w:rFonts w:ascii="Times New Roman" w:hAnsi="Times New Roman" w:cs="Times New Roman"/>
          <w:noProof/>
          <w:color w:val="000000"/>
          <w:sz w:val="24"/>
          <w:szCs w:val="24"/>
        </w:rPr>
        <w:t>Vecgraužu lauks</w:t>
      </w:r>
      <w:r w:rsidRPr="001307C6">
        <w:rPr>
          <w:rFonts w:ascii="Times New Roman" w:hAnsi="Times New Roman" w:cs="Times New Roman"/>
          <w:noProof/>
          <w:color w:val="000000"/>
          <w:sz w:val="24"/>
          <w:szCs w:val="24"/>
        </w:rPr>
        <w:t xml:space="preserve">”, kadastra numurs </w:t>
      </w:r>
      <w:r w:rsidRPr="00B253CA">
        <w:rPr>
          <w:rFonts w:ascii="Times New Roman" w:hAnsi="Times New Roman" w:cs="Times New Roman"/>
          <w:noProof/>
          <w:color w:val="000000"/>
          <w:sz w:val="24"/>
          <w:szCs w:val="24"/>
        </w:rPr>
        <w:t>5072</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007</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0092</w:t>
      </w:r>
      <w:r w:rsidRPr="00E672B1">
        <w:rPr>
          <w:rFonts w:ascii="Times New Roman" w:hAnsi="Times New Roman" w:cs="Times New Roman"/>
          <w:noProof/>
          <w:color w:val="000000"/>
          <w:sz w:val="24"/>
          <w:szCs w:val="24"/>
        </w:rPr>
        <w:t xml:space="preserve">, kas sastāv no zemes vienības ar kadastra apzīmējumu </w:t>
      </w:r>
      <w:r w:rsidRPr="00B253CA">
        <w:rPr>
          <w:rFonts w:ascii="Times New Roman" w:hAnsi="Times New Roman" w:cs="Times New Roman"/>
          <w:noProof/>
          <w:color w:val="000000"/>
          <w:sz w:val="24"/>
          <w:szCs w:val="24"/>
        </w:rPr>
        <w:t>5072</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007</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0090</w:t>
      </w:r>
      <w:r w:rsidRPr="00E672B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8,5 ha</w:t>
      </w:r>
      <w:r w:rsidRPr="00E672B1">
        <w:rPr>
          <w:rFonts w:ascii="Times New Roman" w:hAnsi="Times New Roman" w:cs="Times New Roman"/>
          <w:noProof/>
          <w:color w:val="000000"/>
          <w:sz w:val="24"/>
          <w:szCs w:val="24"/>
        </w:rPr>
        <w:t xml:space="preserve"> platībā </w:t>
      </w:r>
      <w:r w:rsidRPr="001307C6">
        <w:rPr>
          <w:rFonts w:ascii="Times New Roman" w:hAnsi="Times New Roman" w:cs="Times New Roman"/>
          <w:noProof/>
          <w:color w:val="000000"/>
          <w:sz w:val="24"/>
          <w:szCs w:val="24"/>
        </w:rPr>
        <w:t>(vairāk vai mazāk, cik izrādīsies uzmērot dabā), atklātā mutiskā izsolē ar augšupejošu soli.</w:t>
      </w:r>
    </w:p>
    <w:p w14:paraId="4B7995D5" w14:textId="75B7DDC6" w:rsidR="00F506D2" w:rsidRPr="00B253CA"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 xml:space="preserve">4. UZDOT Gulbenes novada </w:t>
      </w:r>
      <w:r>
        <w:rPr>
          <w:rFonts w:ascii="Times New Roman" w:hAnsi="Times New Roman" w:cs="Times New Roman"/>
          <w:noProof/>
          <w:color w:val="000000"/>
          <w:sz w:val="24"/>
          <w:szCs w:val="24"/>
        </w:rPr>
        <w:t>domes</w:t>
      </w:r>
      <w:r w:rsidRPr="001307C6">
        <w:rPr>
          <w:rFonts w:ascii="Times New Roman" w:hAnsi="Times New Roman" w:cs="Times New Roman"/>
          <w:noProof/>
          <w:color w:val="000000"/>
          <w:sz w:val="24"/>
          <w:szCs w:val="24"/>
        </w:rPr>
        <w:t xml:space="preserve"> Īpašuma novērtēšanas un izsoļu komisijai organizēt lēmuma 3.punktā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070F"/>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00730"/>
    <w:rsid w:val="003144F5"/>
    <w:rsid w:val="00325B46"/>
    <w:rsid w:val="003404F8"/>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522C3"/>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B3FB0"/>
    <w:rsid w:val="009E433B"/>
    <w:rsid w:val="009E5CF1"/>
    <w:rsid w:val="009F327A"/>
    <w:rsid w:val="00A011FE"/>
    <w:rsid w:val="00A25C80"/>
    <w:rsid w:val="00A41344"/>
    <w:rsid w:val="00A5239C"/>
    <w:rsid w:val="00AA3C45"/>
    <w:rsid w:val="00B03AEA"/>
    <w:rsid w:val="00B14317"/>
    <w:rsid w:val="00B14439"/>
    <w:rsid w:val="00B24F6B"/>
    <w:rsid w:val="00B253CA"/>
    <w:rsid w:val="00B46C05"/>
    <w:rsid w:val="00B73A3D"/>
    <w:rsid w:val="00B90944"/>
    <w:rsid w:val="00BA237F"/>
    <w:rsid w:val="00BA2E13"/>
    <w:rsid w:val="00BE2829"/>
    <w:rsid w:val="00BF24FF"/>
    <w:rsid w:val="00C46890"/>
    <w:rsid w:val="00C705B5"/>
    <w:rsid w:val="00C727F5"/>
    <w:rsid w:val="00C8734D"/>
    <w:rsid w:val="00CA7EDC"/>
    <w:rsid w:val="00CB68CB"/>
    <w:rsid w:val="00D05D18"/>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24D7"/>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2824</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2023-04-18T09:02:00Z</dcterms:created>
  <dcterms:modified xsi:type="dcterms:W3CDTF">2023-04-18T09:02:00Z</dcterms:modified>
</cp:coreProperties>
</file>