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23E5D" w:rsidRPr="00BB2078" w14:paraId="44A98CAA" w14:textId="77777777" w:rsidTr="009B35D2">
        <w:tc>
          <w:tcPr>
            <w:tcW w:w="9458" w:type="dxa"/>
          </w:tcPr>
          <w:p w14:paraId="5D55EE73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noProof/>
                <w:sz w:val="24"/>
                <w:szCs w:val="24"/>
              </w:rPr>
              <w:drawing>
                <wp:inline distT="0" distB="0" distL="0" distR="0" wp14:anchorId="0C7EA8E0" wp14:editId="72214B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E5D" w:rsidRPr="00BB2078" w14:paraId="33C29C66" w14:textId="77777777" w:rsidTr="009B35D2">
        <w:tc>
          <w:tcPr>
            <w:tcW w:w="9458" w:type="dxa"/>
          </w:tcPr>
          <w:p w14:paraId="37863C43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23E5D" w:rsidRPr="00BB2078" w14:paraId="5577A3DB" w14:textId="77777777" w:rsidTr="009B35D2">
        <w:tc>
          <w:tcPr>
            <w:tcW w:w="9458" w:type="dxa"/>
          </w:tcPr>
          <w:p w14:paraId="4BF6C886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Reģ.Nr.90009116327</w:t>
            </w:r>
          </w:p>
        </w:tc>
      </w:tr>
      <w:tr w:rsidR="00523E5D" w:rsidRPr="00BB2078" w14:paraId="4E0A8CD6" w14:textId="77777777" w:rsidTr="009B35D2">
        <w:tc>
          <w:tcPr>
            <w:tcW w:w="9458" w:type="dxa"/>
          </w:tcPr>
          <w:p w14:paraId="69D5E6F7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523E5D" w:rsidRPr="00BB2078" w14:paraId="2B7B73F6" w14:textId="77777777" w:rsidTr="009B35D2">
        <w:tc>
          <w:tcPr>
            <w:tcW w:w="9458" w:type="dxa"/>
          </w:tcPr>
          <w:p w14:paraId="05C9D84B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A1C7F7B" w14:textId="77777777" w:rsidR="00523E5D" w:rsidRPr="006524CF" w:rsidRDefault="00523E5D" w:rsidP="00523E5D">
      <w:pPr>
        <w:rPr>
          <w:sz w:val="4"/>
          <w:szCs w:val="4"/>
        </w:rPr>
      </w:pPr>
    </w:p>
    <w:p w14:paraId="725366B9" w14:textId="77777777" w:rsidR="00523E5D" w:rsidRPr="00BB2078" w:rsidRDefault="00523E5D" w:rsidP="00523E5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7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0498CDA2" w14:textId="77777777" w:rsidR="00523E5D" w:rsidRPr="00BB2078" w:rsidRDefault="00523E5D" w:rsidP="00523E5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B2078">
        <w:rPr>
          <w:rFonts w:ascii="Times New Roman" w:hAnsi="Times New Roman" w:cs="Times New Roman"/>
          <w:sz w:val="24"/>
          <w:szCs w:val="24"/>
        </w:rPr>
        <w:t>Gulbenē</w:t>
      </w:r>
    </w:p>
    <w:p w14:paraId="75156E3B" w14:textId="77777777" w:rsidR="00523E5D" w:rsidRPr="00BB2078" w:rsidRDefault="00523E5D" w:rsidP="00523E5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7"/>
      </w:tblGrid>
      <w:tr w:rsidR="00523E5D" w:rsidRPr="00BB2078" w14:paraId="7FAE8E31" w14:textId="77777777" w:rsidTr="009B35D2">
        <w:tc>
          <w:tcPr>
            <w:tcW w:w="4729" w:type="dxa"/>
          </w:tcPr>
          <w:p w14:paraId="5232B7FB" w14:textId="510252AA" w:rsidR="00523E5D" w:rsidRPr="00BB2078" w:rsidRDefault="00523E5D" w:rsidP="009B35D2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202</w:t>
            </w:r>
            <w:r w:rsidR="005131AA"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.gada</w:t>
            </w:r>
            <w:r w:rsidR="006524CF">
              <w:rPr>
                <w:b/>
                <w:bCs/>
                <w:sz w:val="24"/>
                <w:szCs w:val="24"/>
              </w:rPr>
              <w:t xml:space="preserve"> </w:t>
            </w:r>
            <w:r w:rsidR="001D3948">
              <w:rPr>
                <w:b/>
                <w:bCs/>
                <w:sz w:val="24"/>
                <w:szCs w:val="24"/>
              </w:rPr>
              <w:t>20</w:t>
            </w:r>
            <w:r w:rsidR="006524CF">
              <w:rPr>
                <w:b/>
                <w:bCs/>
                <w:sz w:val="24"/>
                <w:szCs w:val="24"/>
              </w:rPr>
              <w:t>.</w:t>
            </w:r>
            <w:r w:rsidR="001D3948">
              <w:rPr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EC8FD69" w14:textId="14044F83" w:rsidR="00523E5D" w:rsidRPr="00BB2078" w:rsidRDefault="00523E5D" w:rsidP="00836504">
            <w:pPr>
              <w:ind w:left="1455"/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Nr. GND/202</w:t>
            </w:r>
            <w:r w:rsidR="00723B23"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/</w:t>
            </w:r>
            <w:r w:rsidR="002F5669">
              <w:rPr>
                <w:b/>
                <w:bCs/>
                <w:sz w:val="24"/>
                <w:szCs w:val="24"/>
              </w:rPr>
              <w:t>352</w:t>
            </w:r>
          </w:p>
        </w:tc>
      </w:tr>
      <w:tr w:rsidR="00523E5D" w:rsidRPr="00BB2078" w14:paraId="1B91E357" w14:textId="77777777" w:rsidTr="009B35D2">
        <w:tc>
          <w:tcPr>
            <w:tcW w:w="4729" w:type="dxa"/>
          </w:tcPr>
          <w:p w14:paraId="6691E11D" w14:textId="77777777" w:rsidR="00523E5D" w:rsidRPr="00BB2078" w:rsidRDefault="00523E5D" w:rsidP="009B35D2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0576045C" w14:textId="19BF5EBD" w:rsidR="00523E5D" w:rsidRPr="00BB2078" w:rsidRDefault="00523E5D" w:rsidP="00836504">
            <w:pPr>
              <w:ind w:left="1455"/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(protokols Nr.</w:t>
            </w:r>
            <w:r w:rsidR="002F5669">
              <w:rPr>
                <w:b/>
                <w:bCs/>
                <w:sz w:val="24"/>
                <w:szCs w:val="24"/>
              </w:rPr>
              <w:t>6</w:t>
            </w:r>
            <w:r w:rsidRPr="00BB2078">
              <w:rPr>
                <w:b/>
                <w:bCs/>
                <w:sz w:val="24"/>
                <w:szCs w:val="24"/>
              </w:rPr>
              <w:t xml:space="preserve">; </w:t>
            </w:r>
            <w:r w:rsidR="002F5669">
              <w:rPr>
                <w:b/>
                <w:bCs/>
                <w:sz w:val="24"/>
                <w:szCs w:val="24"/>
              </w:rPr>
              <w:t>1</w:t>
            </w:r>
            <w:r w:rsidRPr="00BB2078"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46CB30A2" w14:textId="77777777" w:rsidR="00523E5D" w:rsidRPr="00BB2078" w:rsidRDefault="00523E5D" w:rsidP="00523E5D">
      <w:pPr>
        <w:rPr>
          <w:sz w:val="24"/>
          <w:szCs w:val="24"/>
        </w:rPr>
      </w:pPr>
    </w:p>
    <w:p w14:paraId="7224AA50" w14:textId="2AE2950B" w:rsidR="005131AA" w:rsidRPr="005131AA" w:rsidRDefault="00651464" w:rsidP="005131AA">
      <w:pPr>
        <w:jc w:val="center"/>
        <w:rPr>
          <w:b/>
          <w:bCs/>
          <w:sz w:val="24"/>
          <w:szCs w:val="24"/>
        </w:rPr>
      </w:pPr>
      <w:r w:rsidRPr="00EE7753">
        <w:rPr>
          <w:b/>
          <w:bCs/>
          <w:sz w:val="24"/>
          <w:szCs w:val="24"/>
        </w:rPr>
        <w:t xml:space="preserve">Par </w:t>
      </w:r>
      <w:r w:rsidR="005131AA" w:rsidRPr="005131AA">
        <w:rPr>
          <w:b/>
          <w:bCs/>
          <w:sz w:val="24"/>
          <w:szCs w:val="24"/>
        </w:rPr>
        <w:t xml:space="preserve">atļaujas izsniegšanu Gulbenes slēpošanas </w:t>
      </w:r>
    </w:p>
    <w:p w14:paraId="1093FF62" w14:textId="190189A1" w:rsidR="005131AA" w:rsidRPr="005131AA" w:rsidRDefault="005131AA" w:rsidP="005131AA">
      <w:pPr>
        <w:jc w:val="center"/>
        <w:rPr>
          <w:b/>
        </w:rPr>
      </w:pPr>
      <w:r w:rsidRPr="005131AA">
        <w:rPr>
          <w:b/>
          <w:bCs/>
          <w:sz w:val="24"/>
          <w:szCs w:val="24"/>
        </w:rPr>
        <w:t>un biatlona trases šautuves darbībai</w:t>
      </w:r>
    </w:p>
    <w:p w14:paraId="107AF8CA" w14:textId="77777777" w:rsidR="005131AA" w:rsidRDefault="005131AA" w:rsidP="00523E5D">
      <w:pPr>
        <w:pStyle w:val="Default"/>
        <w:spacing w:line="360" w:lineRule="auto"/>
        <w:jc w:val="both"/>
        <w:rPr>
          <w:color w:val="auto"/>
        </w:rPr>
      </w:pPr>
    </w:p>
    <w:p w14:paraId="73D21B8E" w14:textId="495D7289" w:rsidR="00523E5D" w:rsidRDefault="00523E5D" w:rsidP="006350AE">
      <w:pPr>
        <w:pStyle w:val="Default"/>
        <w:spacing w:line="360" w:lineRule="auto"/>
        <w:ind w:firstLine="567"/>
        <w:jc w:val="both"/>
        <w:rPr>
          <w:color w:val="auto"/>
        </w:rPr>
      </w:pPr>
      <w:r w:rsidRPr="005131AA">
        <w:rPr>
          <w:color w:val="auto"/>
        </w:rPr>
        <w:t>Gulbenes novada pašvaldībā</w:t>
      </w:r>
      <w:r w:rsidR="006350AE">
        <w:rPr>
          <w:color w:val="auto"/>
        </w:rPr>
        <w:t xml:space="preserve"> (turpmāk – Pašvaldība)</w:t>
      </w:r>
      <w:r w:rsidRPr="005131AA">
        <w:rPr>
          <w:color w:val="auto"/>
        </w:rPr>
        <w:t xml:space="preserve"> 202</w:t>
      </w:r>
      <w:r w:rsidR="005131AA" w:rsidRPr="005131AA">
        <w:rPr>
          <w:color w:val="auto"/>
        </w:rPr>
        <w:t>3</w:t>
      </w:r>
      <w:r w:rsidRPr="005131AA">
        <w:rPr>
          <w:color w:val="auto"/>
        </w:rPr>
        <w:t xml:space="preserve">.gada </w:t>
      </w:r>
      <w:r w:rsidR="00DB69CB" w:rsidRPr="005131AA">
        <w:rPr>
          <w:color w:val="auto"/>
        </w:rPr>
        <w:t>1</w:t>
      </w:r>
      <w:r w:rsidR="005131AA" w:rsidRPr="005131AA">
        <w:rPr>
          <w:color w:val="auto"/>
        </w:rPr>
        <w:t>6</w:t>
      </w:r>
      <w:r w:rsidRPr="005131AA">
        <w:rPr>
          <w:color w:val="auto"/>
        </w:rPr>
        <w:t>.</w:t>
      </w:r>
      <w:r w:rsidR="005131AA" w:rsidRPr="005131AA">
        <w:rPr>
          <w:color w:val="auto"/>
        </w:rPr>
        <w:t>janvā</w:t>
      </w:r>
      <w:r w:rsidRPr="005131AA">
        <w:rPr>
          <w:color w:val="auto"/>
        </w:rPr>
        <w:t xml:space="preserve">rī saņemts </w:t>
      </w:r>
      <w:r w:rsidR="005131AA" w:rsidRPr="005131AA">
        <w:rPr>
          <w:color w:val="auto"/>
        </w:rPr>
        <w:t>Gulbenes novada Sporta pārvaldes</w:t>
      </w:r>
      <w:r w:rsidR="00DC3E71">
        <w:rPr>
          <w:color w:val="auto"/>
        </w:rPr>
        <w:t xml:space="preserve"> (turpmāk – Pārvalde)</w:t>
      </w:r>
      <w:r w:rsidR="005131AA" w:rsidRPr="005131AA">
        <w:rPr>
          <w:color w:val="auto"/>
        </w:rPr>
        <w:t xml:space="preserve"> </w:t>
      </w:r>
      <w:r w:rsidRPr="005131AA">
        <w:rPr>
          <w:color w:val="auto"/>
        </w:rPr>
        <w:t>202</w:t>
      </w:r>
      <w:r w:rsidR="005131AA" w:rsidRPr="005131AA">
        <w:rPr>
          <w:color w:val="auto"/>
        </w:rPr>
        <w:t>3</w:t>
      </w:r>
      <w:r w:rsidRPr="005131AA">
        <w:rPr>
          <w:color w:val="auto"/>
        </w:rPr>
        <w:t xml:space="preserve">.gada </w:t>
      </w:r>
      <w:r w:rsidR="00DB69CB" w:rsidRPr="005131AA">
        <w:rPr>
          <w:color w:val="auto"/>
        </w:rPr>
        <w:t>1</w:t>
      </w:r>
      <w:r w:rsidR="005131AA" w:rsidRPr="005131AA">
        <w:rPr>
          <w:color w:val="auto"/>
        </w:rPr>
        <w:t>2</w:t>
      </w:r>
      <w:r w:rsidRPr="005131AA">
        <w:rPr>
          <w:color w:val="auto"/>
        </w:rPr>
        <w:t>.</w:t>
      </w:r>
      <w:r w:rsidR="005131AA" w:rsidRPr="005131AA">
        <w:rPr>
          <w:color w:val="auto"/>
        </w:rPr>
        <w:t>janvā</w:t>
      </w:r>
      <w:r w:rsidRPr="005131AA">
        <w:rPr>
          <w:color w:val="auto"/>
        </w:rPr>
        <w:t>ra iesniegums</w:t>
      </w:r>
      <w:r w:rsidR="006350AE">
        <w:rPr>
          <w:color w:val="auto"/>
        </w:rPr>
        <w:t xml:space="preserve"> </w:t>
      </w:r>
      <w:proofErr w:type="spellStart"/>
      <w:r w:rsidR="006350AE">
        <w:rPr>
          <w:color w:val="auto"/>
        </w:rPr>
        <w:t>Nr.</w:t>
      </w:r>
      <w:r w:rsidR="006350AE" w:rsidRPr="006350AE">
        <w:rPr>
          <w:color w:val="auto"/>
        </w:rPr>
        <w:t>SP</w:t>
      </w:r>
      <w:proofErr w:type="spellEnd"/>
      <w:r w:rsidR="006350AE" w:rsidRPr="006350AE">
        <w:rPr>
          <w:color w:val="auto"/>
        </w:rPr>
        <w:t>/1.7/23/4</w:t>
      </w:r>
      <w:r w:rsidRPr="005131AA">
        <w:rPr>
          <w:color w:val="auto"/>
        </w:rPr>
        <w:t xml:space="preserve"> (</w:t>
      </w:r>
      <w:r w:rsidR="00585A61">
        <w:rPr>
          <w:color w:val="auto"/>
        </w:rPr>
        <w:t>P</w:t>
      </w:r>
      <w:r w:rsidRPr="005131AA">
        <w:rPr>
          <w:color w:val="auto"/>
        </w:rPr>
        <w:t xml:space="preserve">ašvaldībā reģistrēts ar </w:t>
      </w:r>
      <w:proofErr w:type="spellStart"/>
      <w:r w:rsidRPr="005131AA">
        <w:rPr>
          <w:color w:val="auto"/>
        </w:rPr>
        <w:t>Nr.</w:t>
      </w:r>
      <w:r w:rsidR="005131AA" w:rsidRPr="005131AA">
        <w:rPr>
          <w:color w:val="auto"/>
        </w:rPr>
        <w:t>GND</w:t>
      </w:r>
      <w:proofErr w:type="spellEnd"/>
      <w:r w:rsidR="005131AA" w:rsidRPr="005131AA">
        <w:rPr>
          <w:color w:val="auto"/>
        </w:rPr>
        <w:t>/4.6/23/164-G</w:t>
      </w:r>
      <w:r w:rsidRPr="005131AA">
        <w:rPr>
          <w:color w:val="auto"/>
        </w:rPr>
        <w:t xml:space="preserve">), </w:t>
      </w:r>
      <w:r w:rsidR="00DB69CB" w:rsidRPr="005131AA">
        <w:rPr>
          <w:color w:val="auto"/>
        </w:rPr>
        <w:t xml:space="preserve">kurā izteikts lūgums </w:t>
      </w:r>
      <w:r w:rsidR="005131AA" w:rsidRPr="005131AA">
        <w:rPr>
          <w:color w:val="auto"/>
        </w:rPr>
        <w:t>izsniegt atļauju otrās kategorijas atklātās Gulbenes slēpošanas un biatlona trases šautuve</w:t>
      </w:r>
      <w:r w:rsidR="00585A61">
        <w:rPr>
          <w:color w:val="auto"/>
        </w:rPr>
        <w:t>i (turpmāk – Šautuve)</w:t>
      </w:r>
      <w:r w:rsidR="00E50C6D">
        <w:rPr>
          <w:color w:val="auto"/>
        </w:rPr>
        <w:t>,</w:t>
      </w:r>
      <w:r w:rsidR="00E50C6D" w:rsidRPr="00E50C6D">
        <w:t xml:space="preserve"> </w:t>
      </w:r>
      <w:r w:rsidR="00E50C6D" w:rsidRPr="00E50C6D">
        <w:rPr>
          <w:color w:val="auto"/>
        </w:rPr>
        <w:t>kas atrodas pēc adreses Dzirnavu iela 3A, Gulbene, Gulbenes novads</w:t>
      </w:r>
      <w:r w:rsidR="001978D7">
        <w:rPr>
          <w:color w:val="auto"/>
        </w:rPr>
        <w:t>.</w:t>
      </w:r>
      <w:r w:rsidR="001978D7" w:rsidRPr="001978D7">
        <w:t xml:space="preserve"> </w:t>
      </w:r>
      <w:r w:rsidR="001978D7" w:rsidRPr="001978D7">
        <w:rPr>
          <w:color w:val="auto"/>
        </w:rPr>
        <w:t xml:space="preserve">Šautuve paredzēta jaunsargu un </w:t>
      </w:r>
      <w:r w:rsidR="001978D7">
        <w:rPr>
          <w:color w:val="auto"/>
        </w:rPr>
        <w:t>v</w:t>
      </w:r>
      <w:r w:rsidR="001978D7" w:rsidRPr="001978D7">
        <w:rPr>
          <w:color w:val="auto"/>
        </w:rPr>
        <w:t xml:space="preserve">alsts aizsardzības mācības audzēkņu apmācībai, profesionālā un augstu sasniegumu biatlona šaušanas attīstībai, kā arī juridisku un privātpersonu šaušanas </w:t>
      </w:r>
      <w:proofErr w:type="spellStart"/>
      <w:r w:rsidR="001978D7" w:rsidRPr="001978D7">
        <w:rPr>
          <w:color w:val="auto"/>
        </w:rPr>
        <w:t>treniņnodarbībām</w:t>
      </w:r>
      <w:proofErr w:type="spellEnd"/>
      <w:r w:rsidR="001978D7" w:rsidRPr="001978D7">
        <w:rPr>
          <w:color w:val="auto"/>
        </w:rPr>
        <w:t>.</w:t>
      </w:r>
      <w:r w:rsidR="00DC3E71">
        <w:rPr>
          <w:color w:val="auto"/>
        </w:rPr>
        <w:t xml:space="preserve"> </w:t>
      </w:r>
      <w:r w:rsidR="00585A61">
        <w:rPr>
          <w:color w:val="auto"/>
        </w:rPr>
        <w:t>Vienlaik</w:t>
      </w:r>
      <w:r w:rsidR="00DC3E71">
        <w:rPr>
          <w:color w:val="auto"/>
        </w:rPr>
        <w:t xml:space="preserve">us </w:t>
      </w:r>
      <w:r w:rsidR="006350AE">
        <w:rPr>
          <w:color w:val="auto"/>
        </w:rPr>
        <w:t>Pārvalde</w:t>
      </w:r>
      <w:r w:rsidR="00585A61">
        <w:rPr>
          <w:color w:val="auto"/>
        </w:rPr>
        <w:t xml:space="preserve"> </w:t>
      </w:r>
      <w:r w:rsidR="00585A61" w:rsidRPr="005131AA">
        <w:rPr>
          <w:color w:val="auto"/>
        </w:rPr>
        <w:t>2023.gada</w:t>
      </w:r>
      <w:r w:rsidR="00585A61">
        <w:rPr>
          <w:color w:val="auto"/>
        </w:rPr>
        <w:t xml:space="preserve"> 8.martā iesniedza Pašvaldībai vēstuli </w:t>
      </w:r>
      <w:proofErr w:type="spellStart"/>
      <w:r w:rsidR="00585A61">
        <w:rPr>
          <w:color w:val="auto"/>
        </w:rPr>
        <w:t>Nr.</w:t>
      </w:r>
      <w:r w:rsidR="00585A61" w:rsidRPr="00585A61">
        <w:rPr>
          <w:color w:val="auto"/>
        </w:rPr>
        <w:t>SP</w:t>
      </w:r>
      <w:proofErr w:type="spellEnd"/>
      <w:r w:rsidR="00585A61" w:rsidRPr="00585A61">
        <w:rPr>
          <w:color w:val="auto"/>
        </w:rPr>
        <w:t>/1.7/23/14</w:t>
      </w:r>
      <w:r w:rsidR="00585A61">
        <w:rPr>
          <w:color w:val="auto"/>
        </w:rPr>
        <w:t xml:space="preserve"> (P</w:t>
      </w:r>
      <w:r w:rsidR="00585A61" w:rsidRPr="005131AA">
        <w:rPr>
          <w:color w:val="auto"/>
        </w:rPr>
        <w:t>ašvaldībā reģistrēt</w:t>
      </w:r>
      <w:r w:rsidR="00585A61">
        <w:rPr>
          <w:color w:val="auto"/>
        </w:rPr>
        <w:t>a</w:t>
      </w:r>
      <w:r w:rsidR="00585A61" w:rsidRPr="005131AA">
        <w:rPr>
          <w:color w:val="auto"/>
        </w:rPr>
        <w:t xml:space="preserve"> 2023.gada</w:t>
      </w:r>
      <w:r w:rsidR="00585A61">
        <w:rPr>
          <w:color w:val="auto"/>
        </w:rPr>
        <w:t xml:space="preserve"> 8.martā </w:t>
      </w:r>
      <w:r w:rsidR="00585A61" w:rsidRPr="005131AA">
        <w:rPr>
          <w:color w:val="auto"/>
        </w:rPr>
        <w:t>ar Nr.</w:t>
      </w:r>
      <w:r w:rsidR="00585A61" w:rsidRPr="00585A61">
        <w:t xml:space="preserve"> </w:t>
      </w:r>
      <w:r w:rsidR="00585A61" w:rsidRPr="00585A61">
        <w:rPr>
          <w:color w:val="auto"/>
        </w:rPr>
        <w:t>GND/4.13/23/574-G</w:t>
      </w:r>
      <w:r w:rsidR="00585A61">
        <w:rPr>
          <w:color w:val="auto"/>
        </w:rPr>
        <w:t xml:space="preserve">), iesniedzot papildinformāciju, kā arī </w:t>
      </w:r>
      <w:r w:rsidR="001978D7">
        <w:rPr>
          <w:color w:val="auto"/>
        </w:rPr>
        <w:t xml:space="preserve">precizētu dokumentāciju atbilstoši </w:t>
      </w:r>
      <w:r w:rsidR="001978D7" w:rsidRPr="001978D7">
        <w:rPr>
          <w:color w:val="auto"/>
        </w:rPr>
        <w:t xml:space="preserve">Ministru kabineta 2020.gada 28.jūlija noteikumu Nr.494 “Šautuvju izveidošanas un darbības, kā arī </w:t>
      </w:r>
      <w:proofErr w:type="spellStart"/>
      <w:r w:rsidR="001978D7" w:rsidRPr="001978D7">
        <w:rPr>
          <w:color w:val="auto"/>
        </w:rPr>
        <w:t>treniņšaušanas</w:t>
      </w:r>
      <w:proofErr w:type="spellEnd"/>
      <w:r w:rsidR="001978D7" w:rsidRPr="001978D7">
        <w:rPr>
          <w:color w:val="auto"/>
        </w:rPr>
        <w:t xml:space="preserve"> un šaušanas sporta sacensību norises un drošības noteikumi”</w:t>
      </w:r>
      <w:r w:rsidR="001978D7">
        <w:rPr>
          <w:color w:val="auto"/>
        </w:rPr>
        <w:t xml:space="preserve"> (turpmāk – MK noteikumi) prasībām.</w:t>
      </w:r>
    </w:p>
    <w:p w14:paraId="4CEA2A34" w14:textId="2242F021" w:rsidR="007E2B00" w:rsidRDefault="007E2B0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7E2B00">
        <w:rPr>
          <w:color w:val="auto"/>
        </w:rPr>
        <w:t>Ieroču aprites likum</w:t>
      </w:r>
      <w:r>
        <w:rPr>
          <w:color w:val="auto"/>
        </w:rPr>
        <w:t>a 70.panta otrā daļa paredz, ka o</w:t>
      </w:r>
      <w:r w:rsidRPr="007E2B00">
        <w:rPr>
          <w:color w:val="auto"/>
        </w:rPr>
        <w:t>trās un trešās kategorijas šautuves izveidei un darbībai nepieciešama pašvaldības atļauja.</w:t>
      </w:r>
    </w:p>
    <w:p w14:paraId="21FB1490" w14:textId="47C78946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Saskaņā ar MK noteikumu 18.punktu v</w:t>
      </w:r>
      <w:r w:rsidRPr="00002480">
        <w:rPr>
          <w:color w:val="auto"/>
        </w:rPr>
        <w:t>ietējā pašvaldība izskata iesniegumu un pārliecinās:</w:t>
      </w:r>
    </w:p>
    <w:p w14:paraId="08F5092F" w14:textId="0D3598EC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18.1. ka iecerētā šautuve ir personas īpašumā, valdījumā vai turējumā;</w:t>
      </w:r>
    </w:p>
    <w:p w14:paraId="04E47CE9" w14:textId="5C384DB4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18.2. par iecerētās šautuves atbilstību būvniecības un būvakustikas vai citu jomu regulējošo normatīvo aktu prasībām, kas attiecas uz šautuves darbību;</w:t>
      </w:r>
    </w:p>
    <w:p w14:paraId="167E678D" w14:textId="7709E687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18.3. par iecerētās šautuves atbilstību šo noteikumu II nodaļā minētajām prasībām;</w:t>
      </w:r>
    </w:p>
    <w:p w14:paraId="29F2F26A" w14:textId="0A574493" w:rsidR="00002480" w:rsidRDefault="00002480" w:rsidP="00002480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18.4. vai saskaņā ar Valsts drošības dienesta sniegto informāciju iecerētā šautuve nerada nacionālās drošības apdraudējumu.</w:t>
      </w:r>
    </w:p>
    <w:p w14:paraId="091B08F6" w14:textId="4EFC5AA7" w:rsidR="00002480" w:rsidRDefault="006565B1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Izskatot augstākminētos Pārvaldes iesniegumus, kā arī iesniegto informāciju un dokumentāciju, Pašvaldība konstatē, ka Pārvalde ir izpildījusi MK noteikumu paredzētās prasības nepieciešamās atļaujas saņemšanai.</w:t>
      </w:r>
    </w:p>
    <w:p w14:paraId="2EC37436" w14:textId="19159A20" w:rsidR="005131AA" w:rsidRPr="00D61A4F" w:rsidRDefault="001978D7" w:rsidP="00E50C6D">
      <w:pPr>
        <w:pStyle w:val="Default"/>
        <w:spacing w:line="360" w:lineRule="auto"/>
        <w:ind w:firstLine="567"/>
        <w:jc w:val="both"/>
        <w:rPr>
          <w:rFonts w:eastAsia="Times New Roman"/>
          <w:color w:val="auto"/>
          <w:lang w:eastAsia="zh-CN"/>
        </w:rPr>
      </w:pPr>
      <w:r w:rsidRPr="00D61A4F">
        <w:rPr>
          <w:rFonts w:eastAsia="Times New Roman"/>
          <w:color w:val="auto"/>
          <w:lang w:eastAsia="zh-CN"/>
        </w:rPr>
        <w:lastRenderedPageBreak/>
        <w:t>Atbilstoši Valsts drošības dienesta</w:t>
      </w:r>
      <w:r w:rsidR="005C1331" w:rsidRPr="00D61A4F">
        <w:rPr>
          <w:rFonts w:eastAsia="Times New Roman"/>
          <w:color w:val="auto"/>
          <w:lang w:eastAsia="zh-CN"/>
        </w:rPr>
        <w:t xml:space="preserve"> 2023.gada 5.aprīlī</w:t>
      </w:r>
      <w:r w:rsidRPr="00D61A4F">
        <w:rPr>
          <w:rFonts w:eastAsia="Times New Roman"/>
          <w:color w:val="auto"/>
          <w:lang w:eastAsia="zh-CN"/>
        </w:rPr>
        <w:t xml:space="preserve"> </w:t>
      </w:r>
      <w:r w:rsidR="005C1331" w:rsidRPr="00D61A4F">
        <w:rPr>
          <w:rFonts w:eastAsia="Times New Roman"/>
          <w:color w:val="auto"/>
          <w:lang w:eastAsia="zh-CN"/>
        </w:rPr>
        <w:t xml:space="preserve">sniegtajai atbildei uz informācijas pieprasījumu (Pašvaldībā reģistrēta 2023.gada 6.aprīlī ar </w:t>
      </w:r>
      <w:proofErr w:type="spellStart"/>
      <w:r w:rsidR="005C1331" w:rsidRPr="00D61A4F">
        <w:rPr>
          <w:rFonts w:eastAsia="Times New Roman"/>
          <w:color w:val="auto"/>
          <w:lang w:eastAsia="zh-CN"/>
        </w:rPr>
        <w:t>Nr.GND</w:t>
      </w:r>
      <w:proofErr w:type="spellEnd"/>
      <w:r w:rsidR="005C1331" w:rsidRPr="00D61A4F">
        <w:rPr>
          <w:rFonts w:eastAsia="Times New Roman"/>
          <w:color w:val="auto"/>
          <w:lang w:eastAsia="zh-CN"/>
        </w:rPr>
        <w:t xml:space="preserve">/4.13/23/1084-V) </w:t>
      </w:r>
      <w:r w:rsidRPr="00D61A4F">
        <w:rPr>
          <w:rFonts w:eastAsia="Times New Roman"/>
          <w:color w:val="auto"/>
          <w:lang w:eastAsia="zh-CN"/>
        </w:rPr>
        <w:t xml:space="preserve">iecerētā </w:t>
      </w:r>
      <w:r w:rsidR="005C1331" w:rsidRPr="00D61A4F">
        <w:rPr>
          <w:rFonts w:eastAsia="Times New Roman"/>
          <w:color w:val="auto"/>
          <w:lang w:eastAsia="zh-CN"/>
        </w:rPr>
        <w:t>Ša</w:t>
      </w:r>
      <w:r w:rsidRPr="00D61A4F">
        <w:rPr>
          <w:rFonts w:eastAsia="Times New Roman"/>
          <w:color w:val="auto"/>
          <w:lang w:eastAsia="zh-CN"/>
        </w:rPr>
        <w:t>utuve nerada nacionālās drošības apdraudēju</w:t>
      </w:r>
      <w:r w:rsidR="00D61A4F" w:rsidRPr="00D61A4F">
        <w:rPr>
          <w:rFonts w:eastAsia="Times New Roman"/>
          <w:color w:val="auto"/>
          <w:lang w:eastAsia="zh-CN"/>
        </w:rPr>
        <w:t xml:space="preserve">ma riskus un Valsts drošības dienests neiebilst Šautuves izveidei. </w:t>
      </w:r>
    </w:p>
    <w:p w14:paraId="428416BD" w14:textId="5B2300DF" w:rsidR="00523E5D" w:rsidRPr="002F5669" w:rsidRDefault="00523E5D" w:rsidP="00DB69CB">
      <w:pPr>
        <w:spacing w:line="360" w:lineRule="auto"/>
        <w:ind w:firstLine="567"/>
        <w:jc w:val="both"/>
        <w:rPr>
          <w:sz w:val="24"/>
          <w:szCs w:val="24"/>
          <w:lang w:bidi="hi-IN"/>
        </w:rPr>
      </w:pPr>
      <w:r w:rsidRPr="000664C0">
        <w:rPr>
          <w:sz w:val="24"/>
          <w:szCs w:val="24"/>
          <w:lang w:eastAsia="zh-CN"/>
        </w:rPr>
        <w:t>Ņemot vērā iepriekš minēto un pamatojoties uz</w:t>
      </w:r>
      <w:r w:rsidR="00D61A4F">
        <w:rPr>
          <w:sz w:val="24"/>
          <w:szCs w:val="24"/>
          <w:lang w:eastAsia="zh-CN"/>
        </w:rPr>
        <w:t xml:space="preserve"> I</w:t>
      </w:r>
      <w:r w:rsidR="007E2B00" w:rsidRPr="000664C0">
        <w:rPr>
          <w:sz w:val="24"/>
          <w:szCs w:val="24"/>
          <w:lang w:eastAsia="zh-CN"/>
        </w:rPr>
        <w:t>eroču aprites likuma 70.panta otro daļu</w:t>
      </w:r>
      <w:r w:rsidRPr="000664C0">
        <w:rPr>
          <w:sz w:val="24"/>
          <w:szCs w:val="24"/>
          <w:lang w:eastAsia="zh-CN"/>
        </w:rPr>
        <w:t>,</w:t>
      </w:r>
      <w:r w:rsidR="007E2B00" w:rsidRPr="000664C0">
        <w:rPr>
          <w:sz w:val="24"/>
          <w:szCs w:val="24"/>
          <w:lang w:eastAsia="zh-CN"/>
        </w:rPr>
        <w:t xml:space="preserve"> Ministru kabineta 2020.gada 28.jūlija noteikumu Nr.494 “Šautuvju izveidošanas un darbības, kā </w:t>
      </w:r>
      <w:r w:rsidR="007E2B00" w:rsidRPr="002F5669">
        <w:rPr>
          <w:sz w:val="24"/>
          <w:szCs w:val="24"/>
          <w:lang w:eastAsia="zh-CN"/>
        </w:rPr>
        <w:t xml:space="preserve">arī </w:t>
      </w:r>
      <w:proofErr w:type="spellStart"/>
      <w:r w:rsidR="007E2B00" w:rsidRPr="002F5669">
        <w:rPr>
          <w:sz w:val="24"/>
          <w:szCs w:val="24"/>
          <w:lang w:eastAsia="zh-CN"/>
        </w:rPr>
        <w:t>treniņšaušanas</w:t>
      </w:r>
      <w:proofErr w:type="spellEnd"/>
      <w:r w:rsidR="007E2B00" w:rsidRPr="002F5669">
        <w:rPr>
          <w:sz w:val="24"/>
          <w:szCs w:val="24"/>
          <w:lang w:eastAsia="zh-CN"/>
        </w:rPr>
        <w:t xml:space="preserve"> un šaušanas sporta sacensību norises un drošības noteikumi” 18.punktu,</w:t>
      </w:r>
      <w:r w:rsidRPr="002F5669">
        <w:rPr>
          <w:sz w:val="24"/>
          <w:szCs w:val="24"/>
          <w:lang w:eastAsia="zh-CN"/>
        </w:rPr>
        <w:t xml:space="preserve"> </w:t>
      </w:r>
      <w:r w:rsidR="00DB69CB" w:rsidRPr="002F5669">
        <w:rPr>
          <w:sz w:val="24"/>
          <w:szCs w:val="24"/>
        </w:rPr>
        <w:t xml:space="preserve">atklāti balsojot: </w:t>
      </w:r>
      <w:r w:rsidR="002F5669" w:rsidRPr="002F5669">
        <w:rPr>
          <w:noProof/>
          <w:sz w:val="24"/>
          <w:szCs w:val="24"/>
        </w:rPr>
        <w:t>ar 9 balsīm "Par" (Aivars Circens, Andis Caunītis, Atis Jencītis, Daumants Dreiškens, Guna Pūcīte, Guna Švika, Lāsma Gabdulļina, Mudīte Motivāne, Normunds Mazūrs), "Pret" – nav, "Atturas" – nav</w:t>
      </w:r>
      <w:r w:rsidR="00DB69CB" w:rsidRPr="002F5669">
        <w:rPr>
          <w:sz w:val="24"/>
          <w:szCs w:val="24"/>
          <w:lang w:bidi="hi-IN"/>
        </w:rPr>
        <w:t>, Gulbenes novada dome NOLEMJ</w:t>
      </w:r>
      <w:r w:rsidRPr="002F5669">
        <w:rPr>
          <w:sz w:val="24"/>
          <w:szCs w:val="24"/>
        </w:rPr>
        <w:t>:</w:t>
      </w:r>
    </w:p>
    <w:p w14:paraId="38A58557" w14:textId="31015FF7" w:rsidR="003F135A" w:rsidRPr="000664C0" w:rsidRDefault="005E13A9" w:rsidP="003F135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2F5669">
        <w:rPr>
          <w:sz w:val="24"/>
          <w:szCs w:val="24"/>
        </w:rPr>
        <w:t xml:space="preserve">1. </w:t>
      </w:r>
      <w:r w:rsidR="00E50C6D" w:rsidRPr="002F5669">
        <w:rPr>
          <w:sz w:val="24"/>
          <w:szCs w:val="24"/>
        </w:rPr>
        <w:t>IZSNIEG</w:t>
      </w:r>
      <w:r w:rsidR="00523E5D" w:rsidRPr="002F5669">
        <w:rPr>
          <w:sz w:val="24"/>
          <w:szCs w:val="24"/>
        </w:rPr>
        <w:t xml:space="preserve">T </w:t>
      </w:r>
      <w:r w:rsidR="00E50C6D" w:rsidRPr="002F5669">
        <w:rPr>
          <w:sz w:val="24"/>
          <w:szCs w:val="24"/>
        </w:rPr>
        <w:t>Gulbenes novada Sporta pārvaldei</w:t>
      </w:r>
      <w:r w:rsidR="00367CEB" w:rsidRPr="002F5669">
        <w:rPr>
          <w:sz w:val="24"/>
          <w:szCs w:val="24"/>
        </w:rPr>
        <w:t>, reģ.Nr.50900032471,</w:t>
      </w:r>
      <w:r w:rsidR="00E50C6D" w:rsidRPr="002F5669">
        <w:rPr>
          <w:sz w:val="24"/>
          <w:szCs w:val="24"/>
        </w:rPr>
        <w:t xml:space="preserve"> atļauju otrās kategorijas šautuves izveidei, kas atrodas pēc adreses Dzirnavu iela 3A, Gulbene, Gulbenes</w:t>
      </w:r>
      <w:r w:rsidR="00E50C6D" w:rsidRPr="000664C0">
        <w:rPr>
          <w:sz w:val="24"/>
          <w:szCs w:val="24"/>
        </w:rPr>
        <w:t xml:space="preserve"> novads</w:t>
      </w:r>
      <w:r w:rsidR="00523E5D" w:rsidRPr="000664C0">
        <w:rPr>
          <w:rFonts w:eastAsia="Calibri"/>
          <w:bCs/>
          <w:sz w:val="24"/>
          <w:szCs w:val="24"/>
        </w:rPr>
        <w:t>.</w:t>
      </w:r>
    </w:p>
    <w:p w14:paraId="56D510E7" w14:textId="00AA806F" w:rsidR="00523E5D" w:rsidRPr="000664C0" w:rsidRDefault="005E13A9" w:rsidP="003F135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0664C0">
        <w:rPr>
          <w:rFonts w:eastAsia="Calibri"/>
          <w:sz w:val="24"/>
          <w:szCs w:val="24"/>
        </w:rPr>
        <w:t xml:space="preserve">2. </w:t>
      </w:r>
      <w:r w:rsidR="000664C0" w:rsidRPr="000664C0">
        <w:rPr>
          <w:sz w:val="24"/>
          <w:szCs w:val="24"/>
        </w:rPr>
        <w:t xml:space="preserve">UZDOT Gulbenes novada pašvaldības administrācijas mārketinga un komunikācijas speciālistam </w:t>
      </w:r>
      <w:r w:rsidR="000664C0" w:rsidRPr="000664C0">
        <w:rPr>
          <w:rFonts w:eastAsia="Calibri"/>
          <w:sz w:val="24"/>
          <w:szCs w:val="24"/>
        </w:rPr>
        <w:t xml:space="preserve">piecu darbdienu laikā pēc </w:t>
      </w:r>
      <w:r w:rsidR="000664C0" w:rsidRPr="000664C0">
        <w:rPr>
          <w:sz w:val="24"/>
          <w:szCs w:val="24"/>
        </w:rPr>
        <w:t xml:space="preserve">lēmuma 1.punktā minētās </w:t>
      </w:r>
      <w:r w:rsidR="000664C0" w:rsidRPr="000664C0">
        <w:rPr>
          <w:rFonts w:eastAsia="Calibri"/>
          <w:sz w:val="24"/>
          <w:szCs w:val="24"/>
        </w:rPr>
        <w:t xml:space="preserve">atļaujas izsniegšanas publicēt informāciju par izsniegto atļauju </w:t>
      </w:r>
      <w:r w:rsidR="000664C0" w:rsidRPr="000664C0">
        <w:rPr>
          <w:sz w:val="24"/>
          <w:szCs w:val="24"/>
        </w:rPr>
        <w:t>Gulbenes novada pašvaldības tīmekļa vietnē www.gulbene.lv.</w:t>
      </w:r>
      <w:r w:rsidR="000664C0" w:rsidRPr="000664C0">
        <w:rPr>
          <w:rFonts w:eastAsia="Calibri"/>
          <w:sz w:val="24"/>
          <w:szCs w:val="24"/>
        </w:rPr>
        <w:t xml:space="preserve"> </w:t>
      </w:r>
    </w:p>
    <w:p w14:paraId="0FF6FD9A" w14:textId="77777777" w:rsidR="00DB69CB" w:rsidRPr="00DB69CB" w:rsidRDefault="00DB69CB" w:rsidP="00523E5D">
      <w:pPr>
        <w:spacing w:line="360" w:lineRule="auto"/>
        <w:jc w:val="both"/>
        <w:rPr>
          <w:sz w:val="24"/>
          <w:szCs w:val="24"/>
        </w:rPr>
      </w:pPr>
    </w:p>
    <w:p w14:paraId="793CAE22" w14:textId="517C07C1" w:rsidR="00523E5D" w:rsidRDefault="00523E5D" w:rsidP="005F7DA5">
      <w:pPr>
        <w:spacing w:line="360" w:lineRule="auto"/>
        <w:jc w:val="both"/>
        <w:rPr>
          <w:sz w:val="24"/>
          <w:szCs w:val="24"/>
        </w:rPr>
      </w:pPr>
      <w:r w:rsidRPr="001D3948">
        <w:rPr>
          <w:sz w:val="24"/>
          <w:szCs w:val="24"/>
        </w:rPr>
        <w:t>Gulbenes novada domes priekšsēdētājs</w:t>
      </w:r>
      <w:r w:rsidRPr="001D3948">
        <w:rPr>
          <w:sz w:val="24"/>
          <w:szCs w:val="24"/>
        </w:rPr>
        <w:tab/>
      </w:r>
      <w:r w:rsidR="005E13A9" w:rsidRPr="001D3948">
        <w:rPr>
          <w:sz w:val="24"/>
          <w:szCs w:val="24"/>
        </w:rPr>
        <w:tab/>
      </w:r>
      <w:r w:rsidR="005E13A9" w:rsidRPr="001D3948">
        <w:rPr>
          <w:sz w:val="24"/>
          <w:szCs w:val="24"/>
        </w:rPr>
        <w:tab/>
      </w:r>
      <w:r w:rsidRPr="001D3948">
        <w:rPr>
          <w:sz w:val="24"/>
          <w:szCs w:val="24"/>
        </w:rPr>
        <w:tab/>
      </w:r>
      <w:r w:rsidRPr="001D3948">
        <w:rPr>
          <w:sz w:val="24"/>
          <w:szCs w:val="24"/>
        </w:rPr>
        <w:tab/>
      </w:r>
      <w:proofErr w:type="spellStart"/>
      <w:r w:rsidRPr="001D3948">
        <w:rPr>
          <w:sz w:val="24"/>
          <w:szCs w:val="24"/>
        </w:rPr>
        <w:t>A.Caunītis</w:t>
      </w:r>
      <w:proofErr w:type="spellEnd"/>
    </w:p>
    <w:p w14:paraId="6BD4AB79" w14:textId="77777777" w:rsidR="00DB69CB" w:rsidRDefault="00DB69CB" w:rsidP="00523E5D">
      <w:pPr>
        <w:rPr>
          <w:sz w:val="24"/>
          <w:szCs w:val="24"/>
        </w:rPr>
      </w:pPr>
    </w:p>
    <w:p w14:paraId="48BF6EBB" w14:textId="77777777" w:rsidR="00DB69CB" w:rsidRPr="00DB69CB" w:rsidRDefault="00DB69CB" w:rsidP="00523E5D">
      <w:pPr>
        <w:rPr>
          <w:sz w:val="24"/>
          <w:szCs w:val="24"/>
        </w:rPr>
      </w:pPr>
    </w:p>
    <w:p w14:paraId="27F139A7" w14:textId="21060D10" w:rsidR="00523E5D" w:rsidRPr="00DB69CB" w:rsidRDefault="00523E5D" w:rsidP="00523E5D">
      <w:pPr>
        <w:rPr>
          <w:rFonts w:asciiTheme="minorHAnsi" w:hAnsiTheme="minorHAnsi" w:cstheme="minorBidi"/>
          <w:sz w:val="24"/>
          <w:szCs w:val="24"/>
        </w:rPr>
      </w:pPr>
      <w:r w:rsidRPr="00DB69CB">
        <w:rPr>
          <w:sz w:val="24"/>
          <w:szCs w:val="24"/>
        </w:rPr>
        <w:t xml:space="preserve">Lēmumprojektu sagatavoja: </w:t>
      </w:r>
      <w:proofErr w:type="spellStart"/>
      <w:r w:rsidR="00DB69CB">
        <w:rPr>
          <w:sz w:val="24"/>
          <w:szCs w:val="24"/>
        </w:rPr>
        <w:t>E.Garkuša</w:t>
      </w:r>
      <w:proofErr w:type="spellEnd"/>
    </w:p>
    <w:p w14:paraId="6C3D7356" w14:textId="77777777" w:rsidR="00523E5D" w:rsidRPr="00651464" w:rsidRDefault="00523E5D" w:rsidP="00523E5D">
      <w:pPr>
        <w:rPr>
          <w:color w:val="FF0000"/>
          <w:sz w:val="24"/>
          <w:szCs w:val="24"/>
        </w:rPr>
      </w:pPr>
    </w:p>
    <w:p w14:paraId="35C46CDF" w14:textId="77777777" w:rsidR="00D0486D" w:rsidRPr="00523E5D" w:rsidRDefault="00D0486D">
      <w:pPr>
        <w:rPr>
          <w:sz w:val="24"/>
          <w:szCs w:val="24"/>
        </w:rPr>
      </w:pPr>
    </w:p>
    <w:p w14:paraId="51AB25A8" w14:textId="77777777" w:rsidR="00523E5D" w:rsidRPr="00523E5D" w:rsidRDefault="00523E5D">
      <w:pPr>
        <w:rPr>
          <w:sz w:val="24"/>
          <w:szCs w:val="24"/>
        </w:rPr>
      </w:pPr>
    </w:p>
    <w:sectPr w:rsidR="00523E5D" w:rsidRPr="00523E5D" w:rsidSect="006524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1" w15:restartNumberingAfterBreak="0">
    <w:nsid w:val="307E10E9"/>
    <w:multiLevelType w:val="hybridMultilevel"/>
    <w:tmpl w:val="55F4F800"/>
    <w:lvl w:ilvl="0" w:tplc="E272AAC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596750">
    <w:abstractNumId w:val="1"/>
  </w:num>
  <w:num w:numId="2" w16cid:durableId="70209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DB"/>
    <w:rsid w:val="00002480"/>
    <w:rsid w:val="00026185"/>
    <w:rsid w:val="000664C0"/>
    <w:rsid w:val="001978D7"/>
    <w:rsid w:val="001A2F9B"/>
    <w:rsid w:val="001A560C"/>
    <w:rsid w:val="001D3948"/>
    <w:rsid w:val="002F5669"/>
    <w:rsid w:val="00367CEB"/>
    <w:rsid w:val="003F135A"/>
    <w:rsid w:val="005131AA"/>
    <w:rsid w:val="00523E5D"/>
    <w:rsid w:val="0056296D"/>
    <w:rsid w:val="00585A61"/>
    <w:rsid w:val="005C1331"/>
    <w:rsid w:val="005E13A9"/>
    <w:rsid w:val="005F7DA5"/>
    <w:rsid w:val="006350AE"/>
    <w:rsid w:val="00651464"/>
    <w:rsid w:val="006524CF"/>
    <w:rsid w:val="006565B1"/>
    <w:rsid w:val="00723B23"/>
    <w:rsid w:val="007758E9"/>
    <w:rsid w:val="007E2B00"/>
    <w:rsid w:val="00836504"/>
    <w:rsid w:val="009025DB"/>
    <w:rsid w:val="00B608FA"/>
    <w:rsid w:val="00D0486D"/>
    <w:rsid w:val="00D412CC"/>
    <w:rsid w:val="00D61A4F"/>
    <w:rsid w:val="00DB69CB"/>
    <w:rsid w:val="00DC3E71"/>
    <w:rsid w:val="00E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03B6"/>
  <w15:chartTrackingRefBased/>
  <w15:docId w15:val="{22CABCE4-95F9-44AC-B48D-1B5EE1E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3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23E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523E5D"/>
    <w:pPr>
      <w:spacing w:after="0" w:line="240" w:lineRule="auto"/>
    </w:pPr>
  </w:style>
  <w:style w:type="paragraph" w:customStyle="1" w:styleId="Default">
    <w:name w:val="Default"/>
    <w:qFormat/>
    <w:rsid w:val="00523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23E5D"/>
    <w:pPr>
      <w:ind w:left="720"/>
      <w:contextualSpacing/>
    </w:pPr>
  </w:style>
  <w:style w:type="paragraph" w:styleId="Prskatjums">
    <w:name w:val="Revision"/>
    <w:hidden/>
    <w:uiPriority w:val="99"/>
    <w:semiHidden/>
    <w:rsid w:val="005E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2</cp:revision>
  <cp:lastPrinted>2023-04-20T08:21:00Z</cp:lastPrinted>
  <dcterms:created xsi:type="dcterms:W3CDTF">2023-04-20T08:30:00Z</dcterms:created>
  <dcterms:modified xsi:type="dcterms:W3CDTF">2023-04-20T08:30:00Z</dcterms:modified>
</cp:coreProperties>
</file>