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8AE5D" w14:textId="01FC55CA" w:rsidR="00D077E9" w:rsidRDefault="00CD3B0E" w:rsidP="00D70D02">
      <w:r>
        <w:rPr>
          <w:noProof/>
          <w:lang w:bidi="lv-LV"/>
        </w:rPr>
        <mc:AlternateContent>
          <mc:Choice Requires="wps">
            <w:drawing>
              <wp:anchor distT="0" distB="0" distL="114300" distR="114300" simplePos="0" relativeHeight="251665408" behindDoc="1" locked="0" layoutInCell="1" allowOverlap="1" wp14:anchorId="2E11487C" wp14:editId="01E2BBBD">
                <wp:simplePos x="0" y="0"/>
                <wp:positionH relativeFrom="column">
                  <wp:posOffset>-1009650</wp:posOffset>
                </wp:positionH>
                <wp:positionV relativeFrom="page">
                  <wp:posOffset>635</wp:posOffset>
                </wp:positionV>
                <wp:extent cx="7760970" cy="10772775"/>
                <wp:effectExtent l="0" t="0" r="0" b="9525"/>
                <wp:wrapNone/>
                <wp:docPr id="1" name="Taisnstūris 1" descr="krāsains taisnstūris"/>
                <wp:cNvGraphicFramePr/>
                <a:graphic xmlns:a="http://schemas.openxmlformats.org/drawingml/2006/main">
                  <a:graphicData uri="http://schemas.microsoft.com/office/word/2010/wordprocessingShape">
                    <wps:wsp>
                      <wps:cNvSpPr/>
                      <wps:spPr>
                        <a:xfrm>
                          <a:off x="0" y="0"/>
                          <a:ext cx="7760970" cy="10772775"/>
                        </a:xfrm>
                        <a:prstGeom prst="rect">
                          <a:avLst/>
                        </a:prstGeom>
                        <a:solidFill>
                          <a:srgbClr val="F4EB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7CD6A7" id="Taisnstūris 1" o:spid="_x0000_s1026" alt="krāsains taisnstūris" style="position:absolute;margin-left:-79.5pt;margin-top:.05pt;width:611.1pt;height:848.25pt;z-index:-2516510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" fillcolor="#f4ebdc" stroked="f" strokeweight="2pt">
                <w10:wrap anchory="page"/>
              </v:rect>
            </w:pict>
          </mc:Fallback>
        </mc:AlternateContent>
      </w:r>
      <w:r w:rsidR="00CB6464">
        <w:rPr>
          <w:noProof/>
          <w:lang w:bidi="lv-LV"/>
        </w:rPr>
        <mc:AlternateContent>
          <mc:Choice Requires="wps">
            <w:drawing>
              <wp:anchor distT="0" distB="0" distL="114300" distR="114300" simplePos="0" relativeHeight="251660288" behindDoc="1" locked="0" layoutInCell="1" allowOverlap="1" wp14:anchorId="2B2C88B4" wp14:editId="16A12103">
                <wp:simplePos x="0" y="0"/>
                <wp:positionH relativeFrom="column">
                  <wp:posOffset>-269240</wp:posOffset>
                </wp:positionH>
                <wp:positionV relativeFrom="page">
                  <wp:posOffset>1287780</wp:posOffset>
                </wp:positionV>
                <wp:extent cx="3543300" cy="3684905"/>
                <wp:effectExtent l="0" t="0" r="0" b="0"/>
                <wp:wrapNone/>
                <wp:docPr id="3" name="Taisnstūris 3" descr="balts taisnstūris tekstam uz vāka"/>
                <wp:cNvGraphicFramePr/>
                <a:graphic xmlns:a="http://schemas.openxmlformats.org/drawingml/2006/main">
                  <a:graphicData uri="http://schemas.microsoft.com/office/word/2010/wordprocessingShape">
                    <wps:wsp>
                      <wps:cNvSpPr/>
                      <wps:spPr>
                        <a:xfrm>
                          <a:off x="0" y="0"/>
                          <a:ext cx="3543300" cy="36849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2A72C" id="Taisnstūris 3" o:spid="_x0000_s1026" alt="balts taisnstūris tekstam uz vāka" style="position:absolute;margin-left:-21.2pt;margin-top:101.4pt;width:279pt;height:29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" fillcolor="white [3212]" stroked="f" strokeweight="2pt">
                <w10:wrap anchory="page"/>
              </v:rect>
            </w:pict>
          </mc:Fallback>
        </mc:AlternateContent>
      </w:r>
      <w:r w:rsidR="00CB6464">
        <w:rPr>
          <w:noProof/>
          <w:lang w:bidi="lv-LV"/>
        </w:rPr>
        <mc:AlternateContent>
          <mc:Choice Requires="wps">
            <w:drawing>
              <wp:anchor distT="0" distB="0" distL="114300" distR="114300" simplePos="0" relativeHeight="251659264" behindDoc="1" locked="0" layoutInCell="1" allowOverlap="1" wp14:anchorId="63BF3A1C" wp14:editId="409B3A1C">
                <wp:simplePos x="0" y="0"/>
                <wp:positionH relativeFrom="column">
                  <wp:posOffset>-1075690</wp:posOffset>
                </wp:positionH>
                <wp:positionV relativeFrom="page">
                  <wp:align>top</wp:align>
                </wp:positionV>
                <wp:extent cx="7760970" cy="4739640"/>
                <wp:effectExtent l="0" t="0" r="0" b="3810"/>
                <wp:wrapNone/>
                <wp:docPr id="2" name="Taisnstūris 2" descr="krāsains taisnstūris"/>
                <wp:cNvGraphicFramePr/>
                <a:graphic xmlns:a="http://schemas.openxmlformats.org/drawingml/2006/main">
                  <a:graphicData uri="http://schemas.microsoft.com/office/word/2010/wordprocessingShape">
                    <wps:wsp>
                      <wps:cNvSpPr/>
                      <wps:spPr>
                        <a:xfrm>
                          <a:off x="0" y="0"/>
                          <a:ext cx="7760970" cy="4739640"/>
                        </a:xfrm>
                        <a:prstGeom prst="rect">
                          <a:avLst/>
                        </a:prstGeom>
                        <a:solidFill>
                          <a:srgbClr val="E2EE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2DCB8F" id="Taisnstūris 2" o:spid="_x0000_s1026" alt="krāsains taisnstūris" style="position:absolute;margin-left:-84.7pt;margin-top:0;width:611.1pt;height:373.2pt;z-index:-251657216;visibility:visible;mso-wrap-style:square;mso-height-percent:0;mso-wrap-distance-left:9pt;mso-wrap-distance-top:0;mso-wrap-distance-right:9pt;mso-wrap-distance-bottom:0;mso-position-horizontal:absolute;mso-position-horizontal-relative:text;mso-position-vertical:top;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" fillcolor="#e2eee7" stroked="f" strokeweight="2pt">
                <w10:wrap anchory="page"/>
              </v:rect>
            </w:pict>
          </mc:Fallback>
        </mc:AlternateContent>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80"/>
        <w:gridCol w:w="16"/>
      </w:tblGrid>
      <w:tr w:rsidR="00D077E9" w14:paraId="13B60A2E" w14:textId="77777777" w:rsidTr="00AB02A7">
        <w:trPr>
          <w:gridAfter w:val="1"/>
          <w:wAfter w:w="16" w:type="dxa"/>
          <w:trHeight w:val="1894"/>
        </w:trPr>
        <w:tc>
          <w:tcPr>
            <w:tcW w:w="5580" w:type="dxa"/>
            <w:tcBorders>
              <w:top w:val="nil"/>
              <w:left w:val="nil"/>
              <w:bottom w:val="nil"/>
              <w:right w:val="nil"/>
            </w:tcBorders>
          </w:tcPr>
          <w:p w14:paraId="4FF60E3C" w14:textId="3DAB774D" w:rsidR="00D077E9" w:rsidRDefault="00D077E9" w:rsidP="00AB02A7"/>
          <w:p w14:paraId="2D8CF594" w14:textId="77777777" w:rsidR="00D077E9" w:rsidRDefault="00D077E9" w:rsidP="00AB02A7"/>
        </w:tc>
      </w:tr>
      <w:tr w:rsidR="00D077E9" w14:paraId="32876D47" w14:textId="77777777" w:rsidTr="002854CE">
        <w:trPr>
          <w:gridAfter w:val="1"/>
          <w:wAfter w:w="16" w:type="dxa"/>
          <w:trHeight w:val="7090"/>
        </w:trPr>
        <w:tc>
          <w:tcPr>
            <w:tcW w:w="5580" w:type="dxa"/>
            <w:tcBorders>
              <w:top w:val="nil"/>
              <w:left w:val="nil"/>
              <w:bottom w:val="nil"/>
              <w:right w:val="nil"/>
            </w:tcBorders>
          </w:tcPr>
          <w:sdt>
            <w:sdtPr>
              <w:rPr>
                <w:color w:val="4E7F62" w:themeColor="accent5" w:themeShade="80"/>
              </w:rPr>
              <w:id w:val="1080870105"/>
              <w:placeholder>
                <w:docPart w:val="528EFC9E6F8A48CCAA5B74589054FAB9"/>
              </w:placeholder>
              <w15:appearance w15:val="hidden"/>
            </w:sdtPr>
            <w:sdtEndPr/>
            <w:sdtContent>
              <w:p w14:paraId="4A70B929" w14:textId="32891ABE" w:rsidR="00CB6464" w:rsidRDefault="00CB6464" w:rsidP="00CB6464">
                <w:pPr>
                  <w:rPr>
                    <w:color w:val="4E7F62" w:themeColor="accent5" w:themeShade="80"/>
                  </w:rPr>
                </w:pPr>
              </w:p>
              <w:p w14:paraId="617C3229" w14:textId="381A7398" w:rsidR="00CB6464" w:rsidRDefault="00CB6464" w:rsidP="00CB6464">
                <w:pPr>
                  <w:rPr>
                    <w:rStyle w:val="ApakvirsrakstsRakstz"/>
                    <w:color w:val="4E7F62" w:themeColor="accent5" w:themeShade="80"/>
                    <w:sz w:val="28"/>
                    <w:lang w:bidi="lv-LV"/>
                  </w:rPr>
                </w:pPr>
              </w:p>
              <w:p w14:paraId="749D27AF" w14:textId="6331A3D4" w:rsidR="00CB6464" w:rsidRDefault="00CB6464" w:rsidP="00CB6464">
                <w:pPr>
                  <w:rPr>
                    <w:rStyle w:val="ApakvirsrakstsRakstz"/>
                    <w:color w:val="4E7F62" w:themeColor="accent5" w:themeShade="80"/>
                    <w:sz w:val="28"/>
                    <w:lang w:bidi="lv-LV"/>
                  </w:rPr>
                </w:pPr>
              </w:p>
              <w:p w14:paraId="4C0847C7" w14:textId="789FD253" w:rsidR="00CB6464" w:rsidRDefault="00CB6464" w:rsidP="00CB6464">
                <w:pPr>
                  <w:rPr>
                    <w:rStyle w:val="ApakvirsrakstsRakstz"/>
                    <w:color w:val="4E7F62" w:themeColor="accent5" w:themeShade="80"/>
                    <w:sz w:val="28"/>
                    <w:lang w:bidi="lv-LV"/>
                  </w:rPr>
                </w:pPr>
              </w:p>
              <w:p w14:paraId="74B68A03" w14:textId="4F26AEA2" w:rsidR="00CB6464" w:rsidRDefault="00CB6464" w:rsidP="00CB6464">
                <w:pPr>
                  <w:rPr>
                    <w:rStyle w:val="ApakvirsrakstsRakstz"/>
                    <w:color w:val="4E7F62" w:themeColor="accent5" w:themeShade="80"/>
                    <w:sz w:val="28"/>
                    <w:lang w:bidi="lv-LV"/>
                  </w:rPr>
                </w:pPr>
              </w:p>
              <w:p w14:paraId="19D98470" w14:textId="35EE34BA" w:rsidR="00CB6464" w:rsidRPr="00CD124A" w:rsidRDefault="00CB6464" w:rsidP="00CB6464">
                <w:pPr>
                  <w:rPr>
                    <w:caps/>
                    <w:color w:val="4E7F62" w:themeColor="accent5" w:themeShade="80"/>
                    <w:spacing w:val="20"/>
                    <w:sz w:val="32"/>
                    <w:lang w:bidi="lv-LV"/>
                  </w:rPr>
                </w:pPr>
                <w:r w:rsidRPr="00CD124A">
                  <w:rPr>
                    <w:rStyle w:val="ApakvirsrakstsRakstz"/>
                    <w:color w:val="4E7F62" w:themeColor="accent5" w:themeShade="80"/>
                    <w:lang w:bidi="lv-LV"/>
                  </w:rPr>
                  <w:t>202</w:t>
                </w:r>
                <w:r w:rsidR="00784D08">
                  <w:rPr>
                    <w:rStyle w:val="ApakvirsrakstsRakstz"/>
                    <w:color w:val="4E7F62" w:themeColor="accent5" w:themeShade="80"/>
                    <w:lang w:bidi="lv-LV"/>
                  </w:rPr>
                  <w:t>1</w:t>
                </w:r>
                <w:r w:rsidRPr="00CD124A">
                  <w:rPr>
                    <w:rStyle w:val="ApakvirsrakstsRakstz"/>
                    <w:color w:val="4E7F62" w:themeColor="accent5" w:themeShade="80"/>
                    <w:lang w:bidi="lv-LV"/>
                  </w:rPr>
                  <w:t>.gads</w:t>
                </w:r>
              </w:p>
            </w:sdtContent>
          </w:sdt>
          <w:p w14:paraId="48BA6D2A" w14:textId="63DC29E0" w:rsidR="00CB6464" w:rsidRPr="00CD124A" w:rsidRDefault="00CB6464" w:rsidP="00CB6464">
            <w:pPr>
              <w:rPr>
                <w:noProof/>
                <w:color w:val="4E7F62" w:themeColor="accent5" w:themeShade="80"/>
                <w:sz w:val="10"/>
                <w:szCs w:val="10"/>
              </w:rPr>
            </w:pPr>
            <w:r w:rsidRPr="00CD124A">
              <w:rPr>
                <w:noProof/>
                <w:color w:val="4E7F62" w:themeColor="accent5" w:themeShade="80"/>
                <w:sz w:val="10"/>
                <w:szCs w:val="10"/>
                <w:lang w:bidi="lv-LV"/>
              </w:rPr>
              <mc:AlternateContent>
                <mc:Choice Requires="wps">
                  <w:drawing>
                    <wp:inline distT="0" distB="0" distL="0" distR="0" wp14:anchorId="32E62FA2" wp14:editId="6884D92F">
                      <wp:extent cx="1493949" cy="0"/>
                      <wp:effectExtent l="0" t="19050" r="30480" b="19050"/>
                      <wp:docPr id="6" name="Taisns savienotājs 6" descr="teksta atdalītājs"/>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E2F6CF7" id="Taisns savienotājs 6" o:spid="_x0000_s1026" alt="teksta atdalītājs"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" strokecolor="#4d7e61 [1608]" strokeweight="3pt">
                      <w10:anchorlock/>
                    </v:line>
                  </w:pict>
                </mc:Fallback>
              </mc:AlternateContent>
            </w:r>
          </w:p>
          <w:p w14:paraId="32FAD21B" w14:textId="1A213EE0" w:rsidR="00CB6464" w:rsidRPr="00CD124A" w:rsidRDefault="00CB6464" w:rsidP="00CB6464">
            <w:pPr>
              <w:rPr>
                <w:noProof/>
                <w:color w:val="4E7F62" w:themeColor="accent5" w:themeShade="80"/>
                <w:sz w:val="10"/>
                <w:szCs w:val="10"/>
              </w:rPr>
            </w:pPr>
          </w:p>
          <w:p w14:paraId="5B5B1439" w14:textId="7E2D00B2" w:rsidR="00CB6464" w:rsidRPr="00CD124A" w:rsidRDefault="00CB6464" w:rsidP="00CB6464">
            <w:pPr>
              <w:rPr>
                <w:noProof/>
                <w:color w:val="4E7F62" w:themeColor="accent5" w:themeShade="80"/>
                <w:sz w:val="10"/>
                <w:szCs w:val="10"/>
              </w:rPr>
            </w:pPr>
          </w:p>
          <w:sdt>
            <w:sdtPr>
              <w:rPr>
                <w:color w:val="4E7F62" w:themeColor="accent5" w:themeShade="80"/>
              </w:rPr>
              <w:id w:val="-1740469667"/>
              <w:placeholder>
                <w:docPart w:val="E7259DDBB9EA4EFFB09D4E6C26C9D966"/>
              </w:placeholder>
              <w15:appearance w15:val="hidden"/>
            </w:sdtPr>
            <w:sdtEndPr>
              <w:rPr>
                <w:b w:val="0"/>
                <w:bCs/>
              </w:rPr>
            </w:sdtEndPr>
            <w:sdtContent>
              <w:p w14:paraId="5023B44F" w14:textId="04A562AC" w:rsidR="00CB6464" w:rsidRPr="00CD124A" w:rsidRDefault="00CB6464" w:rsidP="00CB6464">
                <w:pPr>
                  <w:rPr>
                    <w:color w:val="4E7F62" w:themeColor="accent5" w:themeShade="80"/>
                  </w:rPr>
                </w:pPr>
                <w:r w:rsidRPr="00CD124A">
                  <w:rPr>
                    <w:color w:val="4E7F62" w:themeColor="accent5" w:themeShade="80"/>
                  </w:rPr>
                  <w:t>Paskaidrojuma raksts</w:t>
                </w:r>
              </w:p>
              <w:p w14:paraId="2D8BACE3" w14:textId="63E5077D" w:rsidR="00CB6464" w:rsidRDefault="00CB6464" w:rsidP="00CB6464">
                <w:pPr>
                  <w:rPr>
                    <w:b w:val="0"/>
                    <w:bCs/>
                    <w:color w:val="4E7F62" w:themeColor="accent5" w:themeShade="80"/>
                  </w:rPr>
                </w:pPr>
                <w:r w:rsidRPr="00CD124A">
                  <w:rPr>
                    <w:b w:val="0"/>
                    <w:bCs/>
                    <w:color w:val="4E7F62" w:themeColor="accent5" w:themeShade="80"/>
                  </w:rPr>
                  <w:t>pie 202</w:t>
                </w:r>
                <w:r w:rsidR="00784D08">
                  <w:rPr>
                    <w:b w:val="0"/>
                    <w:bCs/>
                    <w:color w:val="4E7F62" w:themeColor="accent5" w:themeShade="80"/>
                  </w:rPr>
                  <w:t>1</w:t>
                </w:r>
                <w:r w:rsidRPr="00CD124A">
                  <w:rPr>
                    <w:b w:val="0"/>
                    <w:bCs/>
                    <w:color w:val="4E7F62" w:themeColor="accent5" w:themeShade="80"/>
                  </w:rPr>
                  <w:t>.gada budžeta</w:t>
                </w:r>
              </w:p>
            </w:sdtContent>
          </w:sdt>
          <w:p w14:paraId="49B15144" w14:textId="31178B01" w:rsidR="00D077E9" w:rsidRDefault="00CB6464" w:rsidP="00CB6464">
            <w:pPr>
              <w:rPr>
                <w:noProof/>
              </w:rPr>
            </w:pPr>
            <w:r>
              <w:rPr>
                <w:noProof/>
                <w:lang w:bidi="lv-LV"/>
              </w:rPr>
              <w:t xml:space="preserve"> </w:t>
            </w:r>
          </w:p>
        </w:tc>
      </w:tr>
      <w:tr w:rsidR="00CD3B0E" w14:paraId="4488A1E8" w14:textId="77777777" w:rsidTr="00CD3B0E">
        <w:trPr>
          <w:trHeight w:val="2438"/>
        </w:trPr>
        <w:tc>
          <w:tcPr>
            <w:tcW w:w="5596" w:type="dxa"/>
            <w:gridSpan w:val="2"/>
            <w:tcBorders>
              <w:top w:val="nil"/>
              <w:left w:val="nil"/>
              <w:bottom w:val="nil"/>
              <w:right w:val="nil"/>
            </w:tcBorders>
          </w:tcPr>
          <w:p w14:paraId="3E765516" w14:textId="5FAD5E99" w:rsidR="00CD3B0E" w:rsidRPr="00CD124A" w:rsidRDefault="00CD3B0E" w:rsidP="00AB02A7">
            <w:pPr>
              <w:rPr>
                <w:b w:val="0"/>
                <w:bCs/>
                <w:color w:val="4E7F62" w:themeColor="accent5" w:themeShade="80"/>
              </w:rPr>
            </w:pPr>
          </w:p>
          <w:p w14:paraId="24AE65A0" w14:textId="0E60AAFE" w:rsidR="00CD3B0E" w:rsidRDefault="00CD3B0E">
            <w:pPr>
              <w:spacing w:after="200"/>
            </w:pPr>
          </w:p>
        </w:tc>
      </w:tr>
    </w:tbl>
    <w:p w14:paraId="517D5F46" w14:textId="4873E373" w:rsidR="00D077E9" w:rsidRDefault="00CD3B0E">
      <w:pPr>
        <w:spacing w:after="200"/>
      </w:pPr>
      <w:r>
        <w:rPr>
          <w:noProof/>
        </w:rPr>
        <w:drawing>
          <wp:anchor distT="0" distB="0" distL="114300" distR="114300" simplePos="0" relativeHeight="251667456" behindDoc="0" locked="0" layoutInCell="1" allowOverlap="1" wp14:anchorId="22960F32" wp14:editId="6F6AB411">
            <wp:simplePos x="0" y="0"/>
            <wp:positionH relativeFrom="column">
              <wp:posOffset>-224155</wp:posOffset>
            </wp:positionH>
            <wp:positionV relativeFrom="paragraph">
              <wp:posOffset>3961765</wp:posOffset>
            </wp:positionV>
            <wp:extent cx="6344330" cy="3524250"/>
            <wp:effectExtent l="0" t="0" r="0" b="0"/>
            <wp:wrapNone/>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344330" cy="3524250"/>
                    </a:xfrm>
                    <a:prstGeom prst="rect">
                      <a:avLst/>
                    </a:prstGeom>
                  </pic:spPr>
                </pic:pic>
              </a:graphicData>
            </a:graphic>
            <wp14:sizeRelH relativeFrom="page">
              <wp14:pctWidth>0</wp14:pctWidth>
            </wp14:sizeRelH>
            <wp14:sizeRelV relativeFrom="page">
              <wp14:pctHeight>0</wp14:pctHeight>
            </wp14:sizeRelV>
          </wp:anchor>
        </w:drawing>
      </w:r>
      <w:r w:rsidR="009B59A2">
        <w:rPr>
          <w:noProof/>
        </w:rPr>
        <mc:AlternateContent>
          <mc:Choice Requires="wps">
            <w:drawing>
              <wp:inline distT="0" distB="0" distL="0" distR="0" wp14:anchorId="32066F52" wp14:editId="44DAB7B5">
                <wp:extent cx="304800" cy="304800"/>
                <wp:effectExtent l="0" t="0" r="0" b="0"/>
                <wp:docPr id="14" name="Taisnstūris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86F5D0" id="Taisnstūris 1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LsJpSfABAADJAwAADgAAAAAAAAAAAAAAAAAuAgAAZHJzL2Uyb0RvYy54&#10;bWxQSwECLQAUAAYACAAAACEATKDpLNgAAAADAQAADwAAAAAAAAAAAAAAAABKBAAAZHJzL2Rvd25y&#10;ZXYueG1sUEsFBgAAAAAEAAQA8wAAAE8FAAAAAA==&#10;" filled="f" stroked="f">
                <o:lock v:ext="edit" aspectratio="t"/>
                <w10:anchorlock/>
              </v:rect>
            </w:pict>
          </mc:Fallback>
        </mc:AlternateContent>
      </w:r>
      <w:r w:rsidR="00CB6464" w:rsidRPr="00D967AC">
        <w:rPr>
          <w:noProof/>
          <w:lang w:bidi="lv-LV"/>
        </w:rPr>
        <w:drawing>
          <wp:anchor distT="0" distB="0" distL="114300" distR="114300" simplePos="0" relativeHeight="251661312" behindDoc="0" locked="0" layoutInCell="1" allowOverlap="1" wp14:anchorId="408C61C4" wp14:editId="4DDF0364">
            <wp:simplePos x="0" y="0"/>
            <wp:positionH relativeFrom="column">
              <wp:posOffset>4030980</wp:posOffset>
            </wp:positionH>
            <wp:positionV relativeFrom="paragraph">
              <wp:posOffset>1969770</wp:posOffset>
            </wp:positionV>
            <wp:extent cx="1050155" cy="530435"/>
            <wp:effectExtent l="0" t="0" r="0" b="3175"/>
            <wp:wrapNone/>
            <wp:docPr id="12" name="Grafika 201">
              <a:extLst xmlns:a="http://schemas.openxmlformats.org/drawingml/2006/main">
                <a:ext uri="{FF2B5EF4-FFF2-40B4-BE49-F238E27FC236}">
                  <a16:creationId xmlns:a16="http://schemas.microsoft.com/office/drawing/2014/main" id="{F3D65186-AB5A-4584-87C3-0FAA2992263B}"/>
                </a:ext>
              </a:extLst>
            </wp:docPr>
            <wp:cNvGraphicFramePr/>
            <a:graphic xmlns:a="http://schemas.openxmlformats.org/drawingml/2006/main">
              <a:graphicData uri="http://schemas.openxmlformats.org/drawingml/2006/picture">
                <pic:pic xmlns:pic="http://schemas.openxmlformats.org/drawingml/2006/picture">
                  <pic:nvPicPr>
                    <pic:cNvPr id="12" name="Grafika 201" descr="logotipa vietturis">
                      <a:extLst>
                        <a:ext uri="{FF2B5EF4-FFF2-40B4-BE49-F238E27FC236}">
                          <a16:creationId xmlns:a16="http://schemas.microsoft.com/office/drawing/2014/main" id="{F3D65186-AB5A-4584-87C3-0FAA2992263B}"/>
                        </a:ext>
                      </a:extLst>
                    </pic:cNvPr>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050155" cy="530435"/>
                    </a:xfrm>
                    <a:prstGeom prst="rect">
                      <a:avLst/>
                    </a:prstGeom>
                  </pic:spPr>
                </pic:pic>
              </a:graphicData>
            </a:graphic>
            <wp14:sizeRelH relativeFrom="margin">
              <wp14:pctWidth>0</wp14:pctWidth>
            </wp14:sizeRelH>
            <wp14:sizeRelV relativeFrom="margin">
              <wp14:pctHeight>0</wp14:pctHeight>
            </wp14:sizeRelV>
          </wp:anchor>
        </w:drawing>
      </w:r>
      <w:r w:rsidR="00CB6464">
        <w:rPr>
          <w:noProof/>
          <w:lang w:bidi="lv-LV"/>
        </w:rPr>
        <mc:AlternateContent>
          <mc:Choice Requires="wps">
            <w:drawing>
              <wp:anchor distT="0" distB="0" distL="114300" distR="114300" simplePos="0" relativeHeight="251662336" behindDoc="0" locked="0" layoutInCell="1" allowOverlap="1" wp14:anchorId="4CB70A9C" wp14:editId="54401C1A">
                <wp:simplePos x="0" y="0"/>
                <wp:positionH relativeFrom="column">
                  <wp:posOffset>-223520</wp:posOffset>
                </wp:positionH>
                <wp:positionV relativeFrom="paragraph">
                  <wp:posOffset>482600</wp:posOffset>
                </wp:positionV>
                <wp:extent cx="3528695" cy="1871345"/>
                <wp:effectExtent l="0" t="0" r="0" b="0"/>
                <wp:wrapNone/>
                <wp:docPr id="8" name="Tekstlodziņš 8"/>
                <wp:cNvGraphicFramePr/>
                <a:graphic xmlns:a="http://schemas.openxmlformats.org/drawingml/2006/main">
                  <a:graphicData uri="http://schemas.microsoft.com/office/word/2010/wordprocessingShape">
                    <wps:wsp>
                      <wps:cNvSpPr txBox="1"/>
                      <wps:spPr>
                        <a:xfrm>
                          <a:off x="0" y="0"/>
                          <a:ext cx="3528695" cy="1871345"/>
                        </a:xfrm>
                        <a:prstGeom prst="rect">
                          <a:avLst/>
                        </a:prstGeom>
                        <a:noFill/>
                        <a:ln w="6350">
                          <a:noFill/>
                        </a:ln>
                      </wps:spPr>
                      <wps:txbx>
                        <w:txbxContent>
                          <w:p w14:paraId="0EC08510" w14:textId="77777777" w:rsidR="00261C02" w:rsidRPr="00CD124A" w:rsidRDefault="00261C02" w:rsidP="006B6029">
                            <w:pPr>
                              <w:pStyle w:val="Nosaukums"/>
                              <w:spacing w:after="0"/>
                              <w:rPr>
                                <w:color w:val="4E7F62" w:themeColor="accent5" w:themeShade="80"/>
                              </w:rPr>
                            </w:pPr>
                            <w:r w:rsidRPr="00CD124A">
                              <w:rPr>
                                <w:color w:val="4E7F62" w:themeColor="accent5" w:themeShade="80"/>
                                <w:lang w:bidi="lv-LV"/>
                              </w:rPr>
                              <w:t>Gulbenes novada pašvaldība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CB70A9C" id="_x0000_t202" coordsize="21600,21600" o:spt="202" path="m,l,21600r21600,l21600,xe">
                <v:stroke joinstyle="miter"/>
                <v:path gradientshapeok="t" o:connecttype="rect"/>
              </v:shapetype>
              <v:shape id="Tekstlodziņš 8" o:spid="_x0000_s1026" type="#_x0000_t202" style="position:absolute;margin-left:-17.6pt;margin-top:38pt;width:277.85pt;height:14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" filled="f" stroked="f" strokeweight=".5pt">
                <v:textbox>
                  <w:txbxContent>
                    <w:p w14:paraId="0EC08510" w14:textId="77777777" w:rsidR="00261C02" w:rsidRPr="00CD124A" w:rsidRDefault="00261C02" w:rsidP="006B6029">
                      <w:pPr>
                        <w:pStyle w:val="Nosaukums"/>
                        <w:spacing w:after="0"/>
                        <w:rPr>
                          <w:color w:val="4E7F62" w:themeColor="accent5" w:themeShade="80"/>
                        </w:rPr>
                      </w:pPr>
                      <w:r w:rsidRPr="00CD124A">
                        <w:rPr>
                          <w:color w:val="4E7F62" w:themeColor="accent5" w:themeShade="80"/>
                          <w:lang w:bidi="lv-LV"/>
                        </w:rPr>
                        <w:t>Gulbenes novada pašvaldība</w:t>
                      </w:r>
                    </w:p>
                  </w:txbxContent>
                </v:textbox>
              </v:shape>
            </w:pict>
          </mc:Fallback>
        </mc:AlternateContent>
      </w:r>
      <w:r w:rsidR="00D077E9">
        <w:rPr>
          <w:lang w:bidi="lv-LV"/>
        </w:rPr>
        <w:br w:type="page"/>
      </w:r>
    </w:p>
    <w:p w14:paraId="3D0F82AF" w14:textId="56CB3898" w:rsidR="008D190A" w:rsidRDefault="008D190A" w:rsidP="008D190A">
      <w:pPr>
        <w:autoSpaceDE w:val="0"/>
        <w:autoSpaceDN w:val="0"/>
        <w:adjustRightInd w:val="0"/>
        <w:spacing w:line="240" w:lineRule="auto"/>
        <w:rPr>
          <w:rFonts w:ascii="Times New Roman" w:eastAsiaTheme="majorEastAsia" w:hAnsi="Times New Roman" w:cs="Times New Roman"/>
          <w:i/>
          <w:iCs/>
          <w:color w:val="273F31" w:themeColor="accent5" w:themeShade="40"/>
          <w:kern w:val="28"/>
          <w:sz w:val="24"/>
          <w:szCs w:val="24"/>
          <w:lang w:bidi="lv-LV"/>
        </w:rPr>
      </w:pPr>
      <w:r w:rsidRPr="00C31B66">
        <w:rPr>
          <w:rFonts w:ascii="Times New Roman" w:eastAsiaTheme="majorEastAsia" w:hAnsi="Times New Roman" w:cs="Times New Roman"/>
          <w:i/>
          <w:iCs/>
          <w:color w:val="273F31" w:themeColor="accent5" w:themeShade="40"/>
          <w:kern w:val="28"/>
          <w:sz w:val="24"/>
          <w:szCs w:val="24"/>
          <w:lang w:bidi="lv-LV"/>
        </w:rPr>
        <w:lastRenderedPageBreak/>
        <w:t xml:space="preserve">Gulbenes novada domes priekšsēdētāja </w:t>
      </w:r>
      <w:proofErr w:type="spellStart"/>
      <w:r w:rsidRPr="00C31B66">
        <w:rPr>
          <w:rFonts w:ascii="Times New Roman" w:eastAsiaTheme="majorEastAsia" w:hAnsi="Times New Roman" w:cs="Times New Roman"/>
          <w:i/>
          <w:iCs/>
          <w:color w:val="273F31" w:themeColor="accent5" w:themeShade="40"/>
          <w:kern w:val="28"/>
          <w:sz w:val="24"/>
          <w:szCs w:val="24"/>
          <w:lang w:bidi="lv-LV"/>
        </w:rPr>
        <w:t>ievadziņojums</w:t>
      </w:r>
      <w:proofErr w:type="spellEnd"/>
    </w:p>
    <w:p w14:paraId="10D6042F" w14:textId="7D6B371E" w:rsidR="008F632D" w:rsidRDefault="008F632D" w:rsidP="008D190A">
      <w:pPr>
        <w:autoSpaceDE w:val="0"/>
        <w:autoSpaceDN w:val="0"/>
        <w:adjustRightInd w:val="0"/>
        <w:spacing w:line="240" w:lineRule="auto"/>
        <w:rPr>
          <w:rFonts w:ascii="Times New Roman" w:eastAsiaTheme="majorEastAsia" w:hAnsi="Times New Roman" w:cs="Times New Roman"/>
          <w:i/>
          <w:iCs/>
          <w:color w:val="273F31" w:themeColor="accent5" w:themeShade="40"/>
          <w:kern w:val="28"/>
          <w:sz w:val="24"/>
          <w:szCs w:val="24"/>
          <w:lang w:bidi="lv-LV"/>
        </w:rPr>
      </w:pPr>
    </w:p>
    <w:p w14:paraId="324B91FD" w14:textId="77777777" w:rsidR="008F632D" w:rsidRPr="008F632D" w:rsidRDefault="008F632D" w:rsidP="008F632D">
      <w:pPr>
        <w:rPr>
          <w:rFonts w:ascii="Times New Roman" w:hAnsi="Times New Roman" w:cs="Times New Roman"/>
          <w:b w:val="0"/>
          <w:color w:val="101914" w:themeColor="accent5" w:themeShade="1A"/>
          <w:sz w:val="24"/>
          <w:szCs w:val="20"/>
        </w:rPr>
      </w:pPr>
      <w:r w:rsidRPr="008F632D">
        <w:rPr>
          <w:rFonts w:ascii="Times New Roman" w:hAnsi="Times New Roman" w:cs="Times New Roman"/>
          <w:b w:val="0"/>
          <w:color w:val="101914" w:themeColor="accent5" w:themeShade="1A"/>
          <w:sz w:val="24"/>
          <w:szCs w:val="20"/>
        </w:rPr>
        <w:t>Cienījamie Gulbenes novada iedzīvotāji!</w:t>
      </w:r>
    </w:p>
    <w:p w14:paraId="182C5C99" w14:textId="77777777" w:rsidR="008F632D" w:rsidRPr="008F632D" w:rsidRDefault="008F632D" w:rsidP="008F632D">
      <w:pPr>
        <w:rPr>
          <w:rFonts w:ascii="Times New Roman" w:hAnsi="Times New Roman" w:cs="Times New Roman"/>
          <w:b w:val="0"/>
          <w:color w:val="101914" w:themeColor="accent5" w:themeShade="1A"/>
          <w:sz w:val="24"/>
          <w:szCs w:val="20"/>
        </w:rPr>
      </w:pPr>
    </w:p>
    <w:p w14:paraId="78E90A35" w14:textId="77777777" w:rsidR="008F632D" w:rsidRPr="008F632D" w:rsidRDefault="008F632D" w:rsidP="008F632D">
      <w:pPr>
        <w:ind w:firstLine="720"/>
        <w:jc w:val="both"/>
        <w:rPr>
          <w:rFonts w:ascii="Times New Roman" w:hAnsi="Times New Roman" w:cs="Times New Roman"/>
          <w:b w:val="0"/>
          <w:color w:val="101914" w:themeColor="accent5" w:themeShade="1A"/>
          <w:sz w:val="24"/>
          <w:szCs w:val="20"/>
        </w:rPr>
      </w:pPr>
      <w:r w:rsidRPr="008F632D">
        <w:rPr>
          <w:rFonts w:ascii="Times New Roman" w:hAnsi="Times New Roman" w:cs="Times New Roman"/>
          <w:b w:val="0"/>
          <w:color w:val="101914" w:themeColor="accent5" w:themeShade="1A"/>
          <w:sz w:val="24"/>
          <w:szCs w:val="20"/>
        </w:rPr>
        <w:t>Savu skrējienu ir sācis 2021.gads. Lai arī šajā gadā varētu veiksmīgi veikt savas funkcijas, sniegt pakalpojumus un īstenot īstermiņa un ilgtermiņa attīstības projektus, pašvaldībai ir nepieciešami finanšu līdzekļi. Budžeta plānošana un sastādīšana 2021.gadam visām pašvaldībām bijusi īpaši sarežģīta, jo to ietekmēja daudzi ārējie faktori, piemēram, epidemioloģiskā situācija pasaulē sakarā ar vīrusa infekcijas Covid-19 izplatību, kā arī valstiski pieņemtie lēmumi par iedzīvotāju ienākuma nodokļa pārdali, minimālo darba algu un garantētā minimālā ienākuma apjomu.</w:t>
      </w:r>
    </w:p>
    <w:p w14:paraId="1F398F0A" w14:textId="63D50856" w:rsidR="008F632D" w:rsidRPr="008F632D" w:rsidRDefault="008F632D" w:rsidP="008F632D">
      <w:pPr>
        <w:ind w:firstLine="720"/>
        <w:jc w:val="both"/>
        <w:rPr>
          <w:rFonts w:ascii="Times New Roman" w:hAnsi="Times New Roman" w:cs="Times New Roman"/>
          <w:b w:val="0"/>
          <w:color w:val="101914" w:themeColor="accent5" w:themeShade="1A"/>
          <w:sz w:val="24"/>
          <w:szCs w:val="20"/>
        </w:rPr>
      </w:pPr>
      <w:r w:rsidRPr="008F632D">
        <w:rPr>
          <w:rFonts w:ascii="Times New Roman" w:hAnsi="Times New Roman" w:cs="Times New Roman"/>
          <w:b w:val="0"/>
          <w:color w:val="101914" w:themeColor="accent5" w:themeShade="1A"/>
          <w:sz w:val="24"/>
          <w:szCs w:val="20"/>
        </w:rPr>
        <w:t>Ņemot vērā epidemioloģisko situāciju, valsts budžets tika plānots, ieguldot lielus finanšu līdzekļus drošības un atveseļošanas procesos, radot lielu deficītu, tādējādi ietekmējot arī pašvaldībām pieejamos finanšu resursus. No 2021.gada tiks pārdalīta pašvaldību budžetos  novirzāmā Iedzīvotāju ienākuma nodokļa daļa starp valsti un pašvaldībām no līdzšinējiem 80% uz</w:t>
      </w:r>
      <w:r w:rsidR="00A6755C">
        <w:rPr>
          <w:rFonts w:ascii="Times New Roman" w:hAnsi="Times New Roman" w:cs="Times New Roman"/>
          <w:b w:val="0"/>
          <w:color w:val="101914" w:themeColor="accent5" w:themeShade="1A"/>
          <w:sz w:val="24"/>
          <w:szCs w:val="20"/>
        </w:rPr>
        <w:t xml:space="preserve"> </w:t>
      </w:r>
      <w:r w:rsidRPr="008F632D">
        <w:rPr>
          <w:rFonts w:ascii="Times New Roman" w:hAnsi="Times New Roman" w:cs="Times New Roman"/>
          <w:b w:val="0"/>
          <w:color w:val="101914" w:themeColor="accent5" w:themeShade="1A"/>
          <w:sz w:val="24"/>
          <w:szCs w:val="20"/>
        </w:rPr>
        <w:t xml:space="preserve">75%. Tādējādi pašvaldības kopumā saņems par 90 milj. </w:t>
      </w:r>
      <w:proofErr w:type="spellStart"/>
      <w:r w:rsidR="004674CA" w:rsidRPr="004674CA">
        <w:rPr>
          <w:rFonts w:ascii="Times New Roman" w:hAnsi="Times New Roman" w:cs="Times New Roman"/>
          <w:b w:val="0"/>
          <w:i/>
          <w:iCs/>
          <w:color w:val="101914" w:themeColor="accent5" w:themeShade="1A"/>
          <w:sz w:val="24"/>
          <w:szCs w:val="20"/>
        </w:rPr>
        <w:t>euro</w:t>
      </w:r>
      <w:proofErr w:type="spellEnd"/>
      <w:r w:rsidRPr="008F632D">
        <w:rPr>
          <w:rFonts w:ascii="Times New Roman" w:hAnsi="Times New Roman" w:cs="Times New Roman"/>
          <w:b w:val="0"/>
          <w:color w:val="101914" w:themeColor="accent5" w:themeShade="1A"/>
          <w:sz w:val="24"/>
          <w:szCs w:val="20"/>
        </w:rPr>
        <w:t xml:space="preserve"> mazāk, nekā pagājušajā gadā. Tāpat nozīmīgs faktors, kas ietekmē budžeta veidošanu, ir minimālās algas celšana valstī no līdzšinējiem 430</w:t>
      </w:r>
      <w:r w:rsidR="00A6755C">
        <w:rPr>
          <w:rFonts w:ascii="Times New Roman" w:hAnsi="Times New Roman" w:cs="Times New Roman"/>
          <w:b w:val="0"/>
          <w:color w:val="101914" w:themeColor="accent5" w:themeShade="1A"/>
          <w:sz w:val="24"/>
          <w:szCs w:val="20"/>
        </w:rPr>
        <w:t xml:space="preserve"> </w:t>
      </w:r>
      <w:proofErr w:type="spellStart"/>
      <w:r w:rsidR="00A6755C" w:rsidRPr="004674CA">
        <w:rPr>
          <w:rFonts w:ascii="Times New Roman" w:hAnsi="Times New Roman" w:cs="Times New Roman"/>
          <w:b w:val="0"/>
          <w:i/>
          <w:iCs/>
          <w:color w:val="101914" w:themeColor="accent5" w:themeShade="1A"/>
          <w:sz w:val="24"/>
          <w:szCs w:val="20"/>
        </w:rPr>
        <w:t>euro</w:t>
      </w:r>
      <w:proofErr w:type="spellEnd"/>
      <w:r w:rsidRPr="008F632D">
        <w:rPr>
          <w:rFonts w:ascii="Times New Roman" w:hAnsi="Times New Roman" w:cs="Times New Roman"/>
          <w:b w:val="0"/>
          <w:color w:val="101914" w:themeColor="accent5" w:themeShade="1A"/>
          <w:sz w:val="24"/>
          <w:szCs w:val="20"/>
        </w:rPr>
        <w:t xml:space="preserve"> līdz 500</w:t>
      </w:r>
      <w:r w:rsidR="00A6755C">
        <w:rPr>
          <w:rFonts w:ascii="Times New Roman" w:hAnsi="Times New Roman" w:cs="Times New Roman"/>
          <w:b w:val="0"/>
          <w:color w:val="101914" w:themeColor="accent5" w:themeShade="1A"/>
          <w:sz w:val="24"/>
          <w:szCs w:val="20"/>
        </w:rPr>
        <w:t> </w:t>
      </w:r>
      <w:proofErr w:type="spellStart"/>
      <w:r w:rsidR="00A6755C" w:rsidRPr="004674CA">
        <w:rPr>
          <w:rFonts w:ascii="Times New Roman" w:hAnsi="Times New Roman" w:cs="Times New Roman"/>
          <w:b w:val="0"/>
          <w:i/>
          <w:iCs/>
          <w:color w:val="101914" w:themeColor="accent5" w:themeShade="1A"/>
          <w:sz w:val="24"/>
          <w:szCs w:val="20"/>
        </w:rPr>
        <w:t>euro</w:t>
      </w:r>
      <w:proofErr w:type="spellEnd"/>
      <w:r w:rsidRPr="008F632D">
        <w:rPr>
          <w:rFonts w:ascii="Times New Roman" w:hAnsi="Times New Roman" w:cs="Times New Roman"/>
          <w:b w:val="0"/>
          <w:color w:val="101914" w:themeColor="accent5" w:themeShade="1A"/>
          <w:sz w:val="24"/>
          <w:szCs w:val="20"/>
        </w:rPr>
        <w:t xml:space="preserve"> mēnesī, kā arī garantētā minimālā ienākumu pabalsta celšana, atbalsts dzīvokļu jautājumos, palielināts diferencētais neapliekamais minimums u.c.</w:t>
      </w:r>
    </w:p>
    <w:p w14:paraId="7E3128CD" w14:textId="77777777" w:rsidR="008F632D" w:rsidRPr="008F632D" w:rsidRDefault="008F632D" w:rsidP="008F632D">
      <w:pPr>
        <w:ind w:firstLine="720"/>
        <w:jc w:val="both"/>
        <w:rPr>
          <w:rFonts w:ascii="Times New Roman" w:hAnsi="Times New Roman" w:cs="Times New Roman"/>
          <w:b w:val="0"/>
          <w:color w:val="101914" w:themeColor="accent5" w:themeShade="1A"/>
          <w:sz w:val="24"/>
          <w:szCs w:val="20"/>
        </w:rPr>
      </w:pPr>
      <w:r w:rsidRPr="008F632D">
        <w:rPr>
          <w:rFonts w:ascii="Times New Roman" w:hAnsi="Times New Roman" w:cs="Times New Roman"/>
          <w:b w:val="0"/>
          <w:color w:val="101914" w:themeColor="accent5" w:themeShade="1A"/>
          <w:sz w:val="24"/>
          <w:szCs w:val="20"/>
        </w:rPr>
        <w:t xml:space="preserve">Šis gads ir arī pašvaldību vēlēšanu gads, ko nenoliedzami ir apstiprinājušas diskusijas par sagatavoto budžeta projektu. Lēmums par pieejamo finanšu līdzekļu sadali jāpieņem ar gudru, saimniecisku, izsvērtu pieeju, lai neciestu ar likumu uzdoto funkciju, uzdevumu un brīvprātīgo iniciatīvu izpilde, darbinieku motivācija un prioritāro projektu īstenošana, kas radīs pozitīvu ietekmi uz katru iedzīvotāju, un veicinās novada ilgtspēju turpmākajā periodā. </w:t>
      </w:r>
    </w:p>
    <w:p w14:paraId="3EF74D30" w14:textId="4CA57498" w:rsidR="008F632D" w:rsidRPr="008F632D" w:rsidRDefault="008F632D" w:rsidP="008F632D">
      <w:pPr>
        <w:ind w:firstLine="720"/>
        <w:jc w:val="both"/>
        <w:rPr>
          <w:rFonts w:ascii="Times New Roman" w:hAnsi="Times New Roman" w:cs="Times New Roman"/>
          <w:b w:val="0"/>
          <w:color w:val="101914" w:themeColor="accent5" w:themeShade="1A"/>
          <w:sz w:val="24"/>
          <w:szCs w:val="20"/>
        </w:rPr>
      </w:pPr>
      <w:r w:rsidRPr="008F632D">
        <w:rPr>
          <w:rFonts w:ascii="Times New Roman" w:hAnsi="Times New Roman" w:cs="Times New Roman"/>
          <w:b w:val="0"/>
          <w:color w:val="101914" w:themeColor="accent5" w:themeShade="1A"/>
          <w:sz w:val="24"/>
          <w:szCs w:val="20"/>
        </w:rPr>
        <w:t>Aizvadītajā gadā ielikām jaunu stūrakmeni izglītības jomā, radot spēcīgu, perspektīvu mācību iestādi – Gulbenes novada vidusskola. Šogad turpināsim nostiprināt jau ieliktos pamatus visā novada izglītības jomā, apstiprinot Izglītības attīstības plānu 2021.</w:t>
      </w:r>
      <w:r w:rsidR="00A6755C">
        <w:rPr>
          <w:rFonts w:ascii="Times New Roman" w:hAnsi="Times New Roman" w:cs="Times New Roman"/>
          <w:b w:val="0"/>
          <w:color w:val="101914" w:themeColor="accent5" w:themeShade="1A"/>
          <w:sz w:val="24"/>
          <w:szCs w:val="20"/>
        </w:rPr>
        <w:t xml:space="preserve"> </w:t>
      </w:r>
      <w:r w:rsidRPr="008F632D">
        <w:rPr>
          <w:rFonts w:ascii="Times New Roman" w:hAnsi="Times New Roman" w:cs="Times New Roman"/>
          <w:b w:val="0"/>
          <w:color w:val="101914" w:themeColor="accent5" w:themeShade="1A"/>
          <w:sz w:val="24"/>
          <w:szCs w:val="20"/>
        </w:rPr>
        <w:t>-</w:t>
      </w:r>
      <w:r w:rsidR="00A6755C">
        <w:rPr>
          <w:rFonts w:ascii="Times New Roman" w:hAnsi="Times New Roman" w:cs="Times New Roman"/>
          <w:b w:val="0"/>
          <w:color w:val="101914" w:themeColor="accent5" w:themeShade="1A"/>
          <w:sz w:val="24"/>
          <w:szCs w:val="20"/>
        </w:rPr>
        <w:t xml:space="preserve"> </w:t>
      </w:r>
      <w:r w:rsidRPr="008F632D">
        <w:rPr>
          <w:rFonts w:ascii="Times New Roman" w:hAnsi="Times New Roman" w:cs="Times New Roman"/>
          <w:b w:val="0"/>
          <w:color w:val="101914" w:themeColor="accent5" w:themeShade="1A"/>
          <w:sz w:val="24"/>
          <w:szCs w:val="20"/>
        </w:rPr>
        <w:t xml:space="preserve">2026.gadam. Arī 2020./2021.mācību gada 2.semestris nebūs viegls, jo jāturpina organizēt mācību process pēc dažādiem modeļiem, ņemot vērā esošo situāciju. Pedagogiem, skolēniem un vecākiem nākas pielāgoties, pieņemot izaicinājumus, lai neciestu plānotā mācību satura apguve. </w:t>
      </w:r>
    </w:p>
    <w:p w14:paraId="30590913" w14:textId="77777777" w:rsidR="008F632D" w:rsidRPr="008F632D" w:rsidRDefault="008F632D" w:rsidP="008F632D">
      <w:pPr>
        <w:ind w:firstLine="720"/>
        <w:jc w:val="both"/>
        <w:rPr>
          <w:rFonts w:ascii="Times New Roman" w:hAnsi="Times New Roman" w:cs="Times New Roman"/>
          <w:b w:val="0"/>
          <w:color w:val="101914" w:themeColor="accent5" w:themeShade="1A"/>
          <w:sz w:val="24"/>
          <w:szCs w:val="20"/>
        </w:rPr>
      </w:pPr>
      <w:r w:rsidRPr="008F632D">
        <w:rPr>
          <w:rFonts w:ascii="Times New Roman" w:hAnsi="Times New Roman" w:cs="Times New Roman"/>
          <w:b w:val="0"/>
          <w:color w:val="101914" w:themeColor="accent5" w:themeShade="1A"/>
          <w:sz w:val="24"/>
          <w:szCs w:val="20"/>
        </w:rPr>
        <w:t>Neskatoties uz būtiski samazināto finanšu spēju, budžeta projekts ir sagatavots paredzot arī attīstības iespējas. Plānoto infrastruktūras projektu skaits un to svarīgums 2021.gadā nemazināsies. Īstenotas lieliskas iniciatīvas ar ierobežotu finansējumu rada ne tikai papildus izaicinājumus, ietverot riskus, bet sniedz arī lielāku gandarījumu. Mēs turpināsim sakārtot infrastruktūru un inženierbūves, realizēt projektus parkos un skvēros, atjaunot ceļus, attīstīt rūpnieciski industriālās teritorijas, pilnveidot sporta infrastruktūru, iesaistīsimies jaunu māju būvniecības organizēšanā, darba vietu radīšanā, palīdzot uzņēmējiem uzsākt un attīstīt savu biznesu.</w:t>
      </w:r>
    </w:p>
    <w:p w14:paraId="62BDE130" w14:textId="77777777" w:rsidR="008F632D" w:rsidRPr="008F632D" w:rsidRDefault="008F632D" w:rsidP="008F632D">
      <w:pPr>
        <w:ind w:firstLine="720"/>
        <w:jc w:val="both"/>
        <w:rPr>
          <w:rFonts w:ascii="Times New Roman" w:hAnsi="Times New Roman" w:cs="Times New Roman"/>
          <w:b w:val="0"/>
          <w:color w:val="101914" w:themeColor="accent5" w:themeShade="1A"/>
          <w:sz w:val="24"/>
          <w:szCs w:val="20"/>
        </w:rPr>
      </w:pPr>
      <w:r w:rsidRPr="008F632D">
        <w:rPr>
          <w:rFonts w:ascii="Times New Roman" w:hAnsi="Times New Roman" w:cs="Times New Roman"/>
          <w:b w:val="0"/>
          <w:color w:val="101914" w:themeColor="accent5" w:themeShade="1A"/>
          <w:sz w:val="24"/>
          <w:szCs w:val="20"/>
        </w:rPr>
        <w:t xml:space="preserve">2021.gadā īpašu uzmanību veltīsim sadarbības stiprināšanai ar Latvijas Investīciju un attīstības aģentūru un Latvijas Tirdzniecības un rūpniecības kameru, kas iesaistīsies Gulbenes novada uzņēmējdarbības vides uzlabošanā. </w:t>
      </w:r>
    </w:p>
    <w:p w14:paraId="2974CCA0" w14:textId="42180543" w:rsidR="008F632D" w:rsidRPr="008F632D" w:rsidRDefault="008F632D" w:rsidP="008F632D">
      <w:pPr>
        <w:ind w:firstLine="567"/>
        <w:jc w:val="both"/>
        <w:rPr>
          <w:rFonts w:ascii="Times New Roman" w:hAnsi="Times New Roman" w:cs="Times New Roman"/>
          <w:b w:val="0"/>
          <w:color w:val="101914" w:themeColor="accent5" w:themeShade="1A"/>
          <w:sz w:val="24"/>
          <w:szCs w:val="20"/>
        </w:rPr>
      </w:pPr>
      <w:r w:rsidRPr="008F632D">
        <w:rPr>
          <w:rFonts w:ascii="Times New Roman" w:hAnsi="Times New Roman" w:cs="Times New Roman"/>
          <w:b w:val="0"/>
          <w:color w:val="101914" w:themeColor="accent5" w:themeShade="1A"/>
          <w:sz w:val="24"/>
          <w:szCs w:val="20"/>
        </w:rPr>
        <w:t>Šis gads, līdzīgi kā iepriekšējais, visā Latvijā un pasaulē ir īpaši sarežģīts, saskaroties ar nopietniem, nebijušiem pārbaudījumiem un izaicinājumiem. Covid-19 straujā izplatība pasaulē, tajā skaitā Latvijā un ieviestie pandēmijas ierobežošanas pasākumi ir radījuši nenoteiktības apstākļus</w:t>
      </w:r>
      <w:r w:rsidR="00A613F6">
        <w:rPr>
          <w:rFonts w:ascii="Times New Roman" w:hAnsi="Times New Roman" w:cs="Times New Roman"/>
          <w:b w:val="0"/>
          <w:color w:val="101914" w:themeColor="accent5" w:themeShade="1A"/>
          <w:sz w:val="24"/>
          <w:szCs w:val="20"/>
        </w:rPr>
        <w:t xml:space="preserve"> un </w:t>
      </w:r>
      <w:r w:rsidRPr="008F632D">
        <w:rPr>
          <w:rFonts w:ascii="Times New Roman" w:hAnsi="Times New Roman" w:cs="Times New Roman"/>
          <w:b w:val="0"/>
          <w:color w:val="101914" w:themeColor="accent5" w:themeShade="1A"/>
          <w:sz w:val="24"/>
          <w:szCs w:val="20"/>
        </w:rPr>
        <w:t xml:space="preserve"> nopietni ietekmējuši valstu ekonomikas attīstību. Pandēmijas izraisītā krīze ir nopietns pārbaudījums arī Gulbenes novadam. Tuvāko gadu makroekonomiskās prognozes ir neskaidras. Lai veicinātu atkopšanos no pandēmijas izraisītas krīzes, ir svarīgs  valdības un pašvaldību patēriņš. Gulbenes </w:t>
      </w:r>
      <w:r w:rsidRPr="008F632D">
        <w:rPr>
          <w:rFonts w:ascii="Times New Roman" w:hAnsi="Times New Roman" w:cs="Times New Roman"/>
          <w:b w:val="0"/>
          <w:color w:val="101914" w:themeColor="accent5" w:themeShade="1A"/>
          <w:sz w:val="24"/>
          <w:szCs w:val="20"/>
        </w:rPr>
        <w:lastRenderedPageBreak/>
        <w:t xml:space="preserve">novada attīstība ir atkarīga arī no vīrusa Covid-19 izplatības dēļ noteiktajiem ierobežojumiem pasaulē un Latvijā, kā arī valsts un Eiropas  Savienības atbalsta pasākumiem. </w:t>
      </w:r>
      <w:proofErr w:type="spellStart"/>
      <w:r w:rsidRPr="008F632D">
        <w:rPr>
          <w:rFonts w:ascii="Times New Roman" w:hAnsi="Times New Roman" w:cs="Times New Roman"/>
          <w:b w:val="0"/>
          <w:color w:val="101914" w:themeColor="accent5" w:themeShade="1A"/>
          <w:sz w:val="24"/>
          <w:szCs w:val="20"/>
        </w:rPr>
        <w:t>Kovidkrīzes</w:t>
      </w:r>
      <w:proofErr w:type="spellEnd"/>
      <w:r w:rsidRPr="008F632D">
        <w:rPr>
          <w:rFonts w:ascii="Times New Roman" w:hAnsi="Times New Roman" w:cs="Times New Roman"/>
          <w:b w:val="0"/>
          <w:color w:val="101914" w:themeColor="accent5" w:themeShade="1A"/>
          <w:sz w:val="24"/>
          <w:szCs w:val="20"/>
        </w:rPr>
        <w:t xml:space="preserve"> situācijā pašvaldībām būs nodrošinātas aizņemšanās iespējas likumā “Par valsts budžetu 2021.gadam” noteiktajiem mērķiem, taču pašvaldībām jānodrošina pietiekamā apjomā finanšu līdzekļi līdzfinansējumam.</w:t>
      </w:r>
    </w:p>
    <w:p w14:paraId="00DAD5F8" w14:textId="77777777" w:rsidR="008F632D" w:rsidRPr="008F632D" w:rsidRDefault="008F632D" w:rsidP="008F632D">
      <w:pPr>
        <w:ind w:firstLine="720"/>
        <w:jc w:val="both"/>
        <w:rPr>
          <w:rFonts w:ascii="Times New Roman" w:hAnsi="Times New Roman" w:cs="Times New Roman"/>
          <w:b w:val="0"/>
          <w:color w:val="101914" w:themeColor="accent5" w:themeShade="1A"/>
          <w:sz w:val="24"/>
          <w:szCs w:val="20"/>
        </w:rPr>
      </w:pPr>
      <w:r w:rsidRPr="008F632D">
        <w:rPr>
          <w:rFonts w:ascii="Times New Roman" w:hAnsi="Times New Roman" w:cs="Times New Roman"/>
          <w:b w:val="0"/>
          <w:color w:val="101914" w:themeColor="accent5" w:themeShade="1A"/>
          <w:sz w:val="24"/>
          <w:szCs w:val="20"/>
        </w:rPr>
        <w:t xml:space="preserve">Vīrusa pandēmija ir ļoti būtiski ietekmējusi procesus un darba organizēšanu pašvaldībā. Mums ir jābūt gataviem ātri un atbildīgi reaģēt uz pandēmijas izplatības ierobežošanu. Īpaši sarežģīti ir nodrošināt aprūpes pakalpojuma sniegšanu straujos vīrusa izplatības apstākļos pašvaldības sociālās aprūpes centros, kuros pastāv visaugstākais un straujākais saslimstības risks.  Pateicoties atbildīgo darbinieku profesionalitātei aprūpes iestādēs un kolektīva augstai disciplīnai, gan pagājušajā gadā, gan 2021.gadā īpaši atbildīgi organizēsim darbu iestādēs, ieviešot pasākumus, kas ierobežo vīrusa izplatību. </w:t>
      </w:r>
    </w:p>
    <w:p w14:paraId="664F3547" w14:textId="77777777" w:rsidR="008F632D" w:rsidRPr="008F632D" w:rsidRDefault="008F632D" w:rsidP="008F632D">
      <w:pPr>
        <w:ind w:firstLine="720"/>
        <w:jc w:val="both"/>
        <w:rPr>
          <w:rFonts w:ascii="Times New Roman" w:hAnsi="Times New Roman" w:cs="Times New Roman"/>
          <w:b w:val="0"/>
          <w:color w:val="101914" w:themeColor="accent5" w:themeShade="1A"/>
          <w:sz w:val="24"/>
          <w:szCs w:val="20"/>
        </w:rPr>
      </w:pPr>
      <w:r w:rsidRPr="008F632D">
        <w:rPr>
          <w:rFonts w:ascii="Times New Roman" w:hAnsi="Times New Roman" w:cs="Times New Roman"/>
          <w:b w:val="0"/>
          <w:color w:val="101914" w:themeColor="accent5" w:themeShade="1A"/>
          <w:sz w:val="24"/>
          <w:szCs w:val="20"/>
        </w:rPr>
        <w:t>Pagājušajā gadā ļoti veiksmīgi esam pratuši pielāgoties valstī noteiktajai ārkārtējai situācijai un ierobežojumiem iedzīvotājiem saņemt pakalpojumus klātienē un spējuši nodrošināt pakalpojumu pieejamības nepārtrauktību attālināti. Pašvaldībai nodrošinot pakalpojumu pieejamību attālināti, paredzams, ka pieaugs digitālo tehnoloģiju izmantošana. Tāpēc digitālo prasmju un e-pārvaldības rīku nozīme pieaugs vēl straujāk nekā līdz šim un tā iespējams paātrinās publiskā un privātā sektora digitālo transformāciju.</w:t>
      </w:r>
    </w:p>
    <w:p w14:paraId="07BBC8C1" w14:textId="64B7F831" w:rsidR="008F632D" w:rsidRPr="008F632D" w:rsidRDefault="008F632D" w:rsidP="008F632D">
      <w:pPr>
        <w:ind w:firstLine="720"/>
        <w:jc w:val="both"/>
        <w:rPr>
          <w:rFonts w:ascii="Times New Roman" w:hAnsi="Times New Roman" w:cs="Times New Roman"/>
          <w:b w:val="0"/>
          <w:color w:val="101914" w:themeColor="accent5" w:themeShade="1A"/>
          <w:sz w:val="24"/>
          <w:szCs w:val="20"/>
        </w:rPr>
      </w:pPr>
      <w:r w:rsidRPr="008F632D">
        <w:rPr>
          <w:rFonts w:ascii="Times New Roman" w:hAnsi="Times New Roman" w:cs="Times New Roman"/>
          <w:b w:val="0"/>
          <w:color w:val="101914" w:themeColor="accent5" w:themeShade="1A"/>
          <w:sz w:val="24"/>
          <w:szCs w:val="20"/>
        </w:rPr>
        <w:t xml:space="preserve">Mēs gādāsim par to, lai mūsu iedzīvotājiem būtu darbs, laba izglītība, kvalitatīvas brīvā laika pavadīšanas iespējas, pieejama interešu izglītība, dažādas sporta iespējas gan profesionāļiem, gan interesentiem.  Turpināsim īstenot uzsākto “Pašvaldības līdzdalības </w:t>
      </w:r>
      <w:proofErr w:type="spellStart"/>
      <w:r w:rsidRPr="008F632D">
        <w:rPr>
          <w:rFonts w:ascii="Times New Roman" w:hAnsi="Times New Roman" w:cs="Times New Roman"/>
          <w:b w:val="0"/>
          <w:color w:val="101914" w:themeColor="accent5" w:themeShade="1A"/>
          <w:sz w:val="24"/>
          <w:szCs w:val="20"/>
        </w:rPr>
        <w:t>budžetēšanas</w:t>
      </w:r>
      <w:proofErr w:type="spellEnd"/>
      <w:r w:rsidRPr="008F632D">
        <w:rPr>
          <w:rFonts w:ascii="Times New Roman" w:hAnsi="Times New Roman" w:cs="Times New Roman"/>
          <w:b w:val="0"/>
          <w:color w:val="101914" w:themeColor="accent5" w:themeShade="1A"/>
          <w:sz w:val="24"/>
          <w:szCs w:val="20"/>
        </w:rPr>
        <w:t xml:space="preserve">” projektu konkursu, iesaistot iedzīvotājus lēmumu pieņemšanā pašvaldības publiskās teritorijas un infrastruktūras attīstībā. Ticēsim labajiem nodomiem un </w:t>
      </w:r>
      <w:r w:rsidR="00BA01A0">
        <w:rPr>
          <w:rFonts w:ascii="Times New Roman" w:hAnsi="Times New Roman" w:cs="Times New Roman"/>
          <w:b w:val="0"/>
          <w:color w:val="101914" w:themeColor="accent5" w:themeShade="1A"/>
          <w:sz w:val="24"/>
          <w:szCs w:val="20"/>
        </w:rPr>
        <w:t>uzticēto veiksmi godprātīgi</w:t>
      </w:r>
      <w:r w:rsidRPr="008F632D">
        <w:rPr>
          <w:rFonts w:ascii="Times New Roman" w:hAnsi="Times New Roman" w:cs="Times New Roman"/>
          <w:b w:val="0"/>
          <w:color w:val="101914" w:themeColor="accent5" w:themeShade="1A"/>
          <w:sz w:val="24"/>
          <w:szCs w:val="20"/>
        </w:rPr>
        <w:t>, atbalstīsim jaunas iniciatīvas un, protams, būsim gudri, atbildīgi saimnieki savā Gulbenes novadā!</w:t>
      </w:r>
    </w:p>
    <w:p w14:paraId="152E7502" w14:textId="3E5468CF" w:rsidR="008F632D" w:rsidRDefault="008F632D" w:rsidP="008D190A">
      <w:pPr>
        <w:autoSpaceDE w:val="0"/>
        <w:autoSpaceDN w:val="0"/>
        <w:adjustRightInd w:val="0"/>
        <w:spacing w:line="240" w:lineRule="auto"/>
        <w:rPr>
          <w:rFonts w:ascii="Times New Roman" w:eastAsiaTheme="majorEastAsia" w:hAnsi="Times New Roman" w:cs="Times New Roman"/>
          <w:i/>
          <w:iCs/>
          <w:color w:val="273F31" w:themeColor="accent5" w:themeShade="40"/>
          <w:kern w:val="28"/>
          <w:sz w:val="24"/>
          <w:szCs w:val="24"/>
          <w:lang w:bidi="lv-LV"/>
        </w:rPr>
      </w:pPr>
    </w:p>
    <w:p w14:paraId="4745979A" w14:textId="53D5D6F2" w:rsidR="008F632D" w:rsidRDefault="008F632D" w:rsidP="008D190A">
      <w:pPr>
        <w:autoSpaceDE w:val="0"/>
        <w:autoSpaceDN w:val="0"/>
        <w:adjustRightInd w:val="0"/>
        <w:spacing w:line="240" w:lineRule="auto"/>
        <w:rPr>
          <w:rFonts w:ascii="Times New Roman" w:eastAsiaTheme="majorEastAsia" w:hAnsi="Times New Roman" w:cs="Times New Roman"/>
          <w:i/>
          <w:iCs/>
          <w:color w:val="273F31" w:themeColor="accent5" w:themeShade="40"/>
          <w:kern w:val="28"/>
          <w:sz w:val="24"/>
          <w:szCs w:val="24"/>
          <w:lang w:bidi="lv-LV"/>
        </w:rPr>
      </w:pPr>
    </w:p>
    <w:p w14:paraId="4DA3E040" w14:textId="22DEC507" w:rsidR="008F632D" w:rsidRDefault="008F632D" w:rsidP="008D190A">
      <w:pPr>
        <w:autoSpaceDE w:val="0"/>
        <w:autoSpaceDN w:val="0"/>
        <w:adjustRightInd w:val="0"/>
        <w:spacing w:line="240" w:lineRule="auto"/>
        <w:rPr>
          <w:rFonts w:ascii="Times New Roman" w:eastAsiaTheme="majorEastAsia" w:hAnsi="Times New Roman" w:cs="Times New Roman"/>
          <w:i/>
          <w:iCs/>
          <w:color w:val="273F31" w:themeColor="accent5" w:themeShade="40"/>
          <w:kern w:val="28"/>
          <w:sz w:val="24"/>
          <w:szCs w:val="24"/>
          <w:lang w:bidi="lv-LV"/>
        </w:rPr>
      </w:pPr>
    </w:p>
    <w:p w14:paraId="573965D9" w14:textId="50051A89" w:rsidR="008F632D" w:rsidRDefault="008F632D" w:rsidP="008D190A">
      <w:pPr>
        <w:autoSpaceDE w:val="0"/>
        <w:autoSpaceDN w:val="0"/>
        <w:adjustRightInd w:val="0"/>
        <w:spacing w:line="240" w:lineRule="auto"/>
        <w:rPr>
          <w:rFonts w:ascii="Times New Roman" w:eastAsiaTheme="majorEastAsia" w:hAnsi="Times New Roman" w:cs="Times New Roman"/>
          <w:i/>
          <w:iCs/>
          <w:color w:val="273F31" w:themeColor="accent5" w:themeShade="40"/>
          <w:kern w:val="28"/>
          <w:sz w:val="24"/>
          <w:szCs w:val="24"/>
          <w:lang w:bidi="lv-LV"/>
        </w:rPr>
      </w:pPr>
    </w:p>
    <w:p w14:paraId="6ED7D867" w14:textId="6995D111" w:rsidR="008F632D" w:rsidRDefault="008F632D" w:rsidP="008D190A">
      <w:pPr>
        <w:autoSpaceDE w:val="0"/>
        <w:autoSpaceDN w:val="0"/>
        <w:adjustRightInd w:val="0"/>
        <w:spacing w:line="240" w:lineRule="auto"/>
        <w:rPr>
          <w:rFonts w:ascii="Times New Roman" w:eastAsiaTheme="majorEastAsia" w:hAnsi="Times New Roman" w:cs="Times New Roman"/>
          <w:i/>
          <w:iCs/>
          <w:color w:val="273F31" w:themeColor="accent5" w:themeShade="40"/>
          <w:kern w:val="28"/>
          <w:sz w:val="24"/>
          <w:szCs w:val="24"/>
          <w:lang w:bidi="lv-LV"/>
        </w:rPr>
      </w:pPr>
    </w:p>
    <w:p w14:paraId="33825783" w14:textId="2A640A5E" w:rsidR="008F632D" w:rsidRDefault="008F632D" w:rsidP="008D190A">
      <w:pPr>
        <w:autoSpaceDE w:val="0"/>
        <w:autoSpaceDN w:val="0"/>
        <w:adjustRightInd w:val="0"/>
        <w:spacing w:line="240" w:lineRule="auto"/>
        <w:rPr>
          <w:rFonts w:ascii="Times New Roman" w:eastAsiaTheme="majorEastAsia" w:hAnsi="Times New Roman" w:cs="Times New Roman"/>
          <w:i/>
          <w:iCs/>
          <w:color w:val="273F31" w:themeColor="accent5" w:themeShade="40"/>
          <w:kern w:val="28"/>
          <w:sz w:val="24"/>
          <w:szCs w:val="24"/>
          <w:lang w:bidi="lv-LV"/>
        </w:rPr>
      </w:pPr>
    </w:p>
    <w:p w14:paraId="5AEE8074" w14:textId="0AC2C6D9" w:rsidR="008F632D" w:rsidRDefault="008F632D" w:rsidP="008D190A">
      <w:pPr>
        <w:autoSpaceDE w:val="0"/>
        <w:autoSpaceDN w:val="0"/>
        <w:adjustRightInd w:val="0"/>
        <w:spacing w:line="240" w:lineRule="auto"/>
        <w:rPr>
          <w:rFonts w:ascii="Times New Roman" w:eastAsiaTheme="majorEastAsia" w:hAnsi="Times New Roman" w:cs="Times New Roman"/>
          <w:i/>
          <w:iCs/>
          <w:color w:val="273F31" w:themeColor="accent5" w:themeShade="40"/>
          <w:kern w:val="28"/>
          <w:sz w:val="24"/>
          <w:szCs w:val="24"/>
          <w:lang w:bidi="lv-LV"/>
        </w:rPr>
      </w:pPr>
    </w:p>
    <w:p w14:paraId="6D532B1A" w14:textId="2AA96E19" w:rsidR="008F632D" w:rsidRDefault="008F632D" w:rsidP="008D190A">
      <w:pPr>
        <w:autoSpaceDE w:val="0"/>
        <w:autoSpaceDN w:val="0"/>
        <w:adjustRightInd w:val="0"/>
        <w:spacing w:line="240" w:lineRule="auto"/>
        <w:rPr>
          <w:rFonts w:ascii="Times New Roman" w:eastAsiaTheme="majorEastAsia" w:hAnsi="Times New Roman" w:cs="Times New Roman"/>
          <w:i/>
          <w:iCs/>
          <w:color w:val="273F31" w:themeColor="accent5" w:themeShade="40"/>
          <w:kern w:val="28"/>
          <w:sz w:val="24"/>
          <w:szCs w:val="24"/>
          <w:lang w:bidi="lv-LV"/>
        </w:rPr>
      </w:pPr>
    </w:p>
    <w:p w14:paraId="40F16D0E" w14:textId="08F17FDD" w:rsidR="008F632D" w:rsidRDefault="008F632D" w:rsidP="008D190A">
      <w:pPr>
        <w:autoSpaceDE w:val="0"/>
        <w:autoSpaceDN w:val="0"/>
        <w:adjustRightInd w:val="0"/>
        <w:spacing w:line="240" w:lineRule="auto"/>
        <w:rPr>
          <w:rFonts w:ascii="Times New Roman" w:eastAsiaTheme="majorEastAsia" w:hAnsi="Times New Roman" w:cs="Times New Roman"/>
          <w:i/>
          <w:iCs/>
          <w:color w:val="273F31" w:themeColor="accent5" w:themeShade="40"/>
          <w:kern w:val="28"/>
          <w:sz w:val="24"/>
          <w:szCs w:val="24"/>
          <w:lang w:bidi="lv-LV"/>
        </w:rPr>
      </w:pPr>
    </w:p>
    <w:p w14:paraId="33C30998" w14:textId="5C53CA8F" w:rsidR="008F632D" w:rsidRDefault="008F632D" w:rsidP="008D190A">
      <w:pPr>
        <w:autoSpaceDE w:val="0"/>
        <w:autoSpaceDN w:val="0"/>
        <w:adjustRightInd w:val="0"/>
        <w:spacing w:line="240" w:lineRule="auto"/>
        <w:rPr>
          <w:rFonts w:ascii="Times New Roman" w:eastAsiaTheme="majorEastAsia" w:hAnsi="Times New Roman" w:cs="Times New Roman"/>
          <w:i/>
          <w:iCs/>
          <w:color w:val="273F31" w:themeColor="accent5" w:themeShade="40"/>
          <w:kern w:val="28"/>
          <w:sz w:val="24"/>
          <w:szCs w:val="24"/>
          <w:lang w:bidi="lv-LV"/>
        </w:rPr>
      </w:pPr>
    </w:p>
    <w:p w14:paraId="158EAE96" w14:textId="1DCC73C8" w:rsidR="008F632D" w:rsidRDefault="008F632D" w:rsidP="008D190A">
      <w:pPr>
        <w:autoSpaceDE w:val="0"/>
        <w:autoSpaceDN w:val="0"/>
        <w:adjustRightInd w:val="0"/>
        <w:spacing w:line="240" w:lineRule="auto"/>
        <w:rPr>
          <w:rFonts w:ascii="Times New Roman" w:eastAsiaTheme="majorEastAsia" w:hAnsi="Times New Roman" w:cs="Times New Roman"/>
          <w:i/>
          <w:iCs/>
          <w:color w:val="273F31" w:themeColor="accent5" w:themeShade="40"/>
          <w:kern w:val="28"/>
          <w:sz w:val="24"/>
          <w:szCs w:val="24"/>
          <w:lang w:bidi="lv-LV"/>
        </w:rPr>
      </w:pPr>
    </w:p>
    <w:p w14:paraId="4782777A" w14:textId="732E6985" w:rsidR="008F632D" w:rsidRDefault="008F632D" w:rsidP="008D190A">
      <w:pPr>
        <w:autoSpaceDE w:val="0"/>
        <w:autoSpaceDN w:val="0"/>
        <w:adjustRightInd w:val="0"/>
        <w:spacing w:line="240" w:lineRule="auto"/>
        <w:rPr>
          <w:rFonts w:ascii="Times New Roman" w:eastAsiaTheme="majorEastAsia" w:hAnsi="Times New Roman" w:cs="Times New Roman"/>
          <w:i/>
          <w:iCs/>
          <w:color w:val="273F31" w:themeColor="accent5" w:themeShade="40"/>
          <w:kern w:val="28"/>
          <w:sz w:val="24"/>
          <w:szCs w:val="24"/>
          <w:lang w:bidi="lv-LV"/>
        </w:rPr>
      </w:pPr>
    </w:p>
    <w:p w14:paraId="56930A3A" w14:textId="61FC3719" w:rsidR="008F632D" w:rsidRDefault="008F632D" w:rsidP="008D190A">
      <w:pPr>
        <w:autoSpaceDE w:val="0"/>
        <w:autoSpaceDN w:val="0"/>
        <w:adjustRightInd w:val="0"/>
        <w:spacing w:line="240" w:lineRule="auto"/>
        <w:rPr>
          <w:rFonts w:ascii="Times New Roman" w:eastAsiaTheme="majorEastAsia" w:hAnsi="Times New Roman" w:cs="Times New Roman"/>
          <w:i/>
          <w:iCs/>
          <w:color w:val="273F31" w:themeColor="accent5" w:themeShade="40"/>
          <w:kern w:val="28"/>
          <w:sz w:val="24"/>
          <w:szCs w:val="24"/>
          <w:lang w:bidi="lv-LV"/>
        </w:rPr>
      </w:pPr>
    </w:p>
    <w:p w14:paraId="23DAA6BB" w14:textId="163B15F3" w:rsidR="008F632D" w:rsidRDefault="008F632D" w:rsidP="008D190A">
      <w:pPr>
        <w:autoSpaceDE w:val="0"/>
        <w:autoSpaceDN w:val="0"/>
        <w:adjustRightInd w:val="0"/>
        <w:spacing w:line="240" w:lineRule="auto"/>
        <w:rPr>
          <w:rFonts w:ascii="Times New Roman" w:eastAsiaTheme="majorEastAsia" w:hAnsi="Times New Roman" w:cs="Times New Roman"/>
          <w:i/>
          <w:iCs/>
          <w:color w:val="273F31" w:themeColor="accent5" w:themeShade="40"/>
          <w:kern w:val="28"/>
          <w:sz w:val="24"/>
          <w:szCs w:val="24"/>
          <w:lang w:bidi="lv-LV"/>
        </w:rPr>
      </w:pPr>
    </w:p>
    <w:p w14:paraId="73C5BFB9" w14:textId="0459221C" w:rsidR="008F632D" w:rsidRDefault="008F632D" w:rsidP="008D190A">
      <w:pPr>
        <w:autoSpaceDE w:val="0"/>
        <w:autoSpaceDN w:val="0"/>
        <w:adjustRightInd w:val="0"/>
        <w:spacing w:line="240" w:lineRule="auto"/>
        <w:rPr>
          <w:rFonts w:ascii="Times New Roman" w:eastAsiaTheme="majorEastAsia" w:hAnsi="Times New Roman" w:cs="Times New Roman"/>
          <w:i/>
          <w:iCs/>
          <w:color w:val="273F31" w:themeColor="accent5" w:themeShade="40"/>
          <w:kern w:val="28"/>
          <w:sz w:val="24"/>
          <w:szCs w:val="24"/>
          <w:lang w:bidi="lv-LV"/>
        </w:rPr>
      </w:pPr>
    </w:p>
    <w:p w14:paraId="6A7E300F" w14:textId="0606AFE1" w:rsidR="008F632D" w:rsidRDefault="008F632D" w:rsidP="008D190A">
      <w:pPr>
        <w:autoSpaceDE w:val="0"/>
        <w:autoSpaceDN w:val="0"/>
        <w:adjustRightInd w:val="0"/>
        <w:spacing w:line="240" w:lineRule="auto"/>
        <w:rPr>
          <w:rFonts w:ascii="Times New Roman" w:eastAsiaTheme="majorEastAsia" w:hAnsi="Times New Roman" w:cs="Times New Roman"/>
          <w:i/>
          <w:iCs/>
          <w:color w:val="273F31" w:themeColor="accent5" w:themeShade="40"/>
          <w:kern w:val="28"/>
          <w:sz w:val="24"/>
          <w:szCs w:val="24"/>
          <w:lang w:bidi="lv-LV"/>
        </w:rPr>
      </w:pPr>
    </w:p>
    <w:p w14:paraId="49960AF4" w14:textId="77777777" w:rsidR="008F632D" w:rsidRPr="00C31B66" w:rsidRDefault="008F632D" w:rsidP="008D190A">
      <w:pPr>
        <w:autoSpaceDE w:val="0"/>
        <w:autoSpaceDN w:val="0"/>
        <w:adjustRightInd w:val="0"/>
        <w:spacing w:line="240" w:lineRule="auto"/>
        <w:rPr>
          <w:rFonts w:ascii="Times New Roman" w:eastAsiaTheme="majorEastAsia" w:hAnsi="Times New Roman" w:cs="Times New Roman"/>
          <w:i/>
          <w:iCs/>
          <w:color w:val="273F31" w:themeColor="accent5" w:themeShade="40"/>
          <w:kern w:val="28"/>
          <w:sz w:val="24"/>
          <w:szCs w:val="24"/>
          <w:lang w:bidi="lv-LV"/>
        </w:rPr>
      </w:pPr>
    </w:p>
    <w:p w14:paraId="17155B81" w14:textId="77777777" w:rsidR="008D190A" w:rsidRPr="008D190A" w:rsidRDefault="008D190A" w:rsidP="008D190A">
      <w:pPr>
        <w:autoSpaceDE w:val="0"/>
        <w:autoSpaceDN w:val="0"/>
        <w:adjustRightInd w:val="0"/>
        <w:spacing w:line="240" w:lineRule="auto"/>
        <w:jc w:val="both"/>
        <w:rPr>
          <w:rFonts w:ascii="Times New Roman" w:eastAsia="Calibri" w:hAnsi="Times New Roman" w:cs="Times New Roman"/>
          <w:b w:val="0"/>
          <w:color w:val="auto"/>
          <w:sz w:val="24"/>
          <w:szCs w:val="24"/>
        </w:rPr>
      </w:pPr>
    </w:p>
    <w:p w14:paraId="2AF8127D" w14:textId="77777777" w:rsidR="00A613F6" w:rsidRDefault="00A613F6">
      <w:pPr>
        <w:spacing w:after="200"/>
        <w:rPr>
          <w:rFonts w:ascii="Times New Roman" w:eastAsiaTheme="majorEastAsia" w:hAnsi="Times New Roman" w:cs="Times New Roman"/>
          <w:color w:val="273F31" w:themeColor="accent5" w:themeShade="40"/>
          <w:kern w:val="28"/>
          <w:szCs w:val="28"/>
          <w:lang w:bidi="lv-LV"/>
        </w:rPr>
      </w:pPr>
      <w:r>
        <w:rPr>
          <w:rFonts w:ascii="Times New Roman" w:hAnsi="Times New Roman" w:cs="Times New Roman"/>
          <w:color w:val="273F31" w:themeColor="accent5" w:themeShade="40"/>
          <w:szCs w:val="28"/>
          <w:lang w:bidi="lv-LV"/>
        </w:rPr>
        <w:br w:type="page"/>
      </w:r>
    </w:p>
    <w:p w14:paraId="51BCEA74" w14:textId="58A41CF7" w:rsidR="00D077E9" w:rsidRPr="00140FC6" w:rsidRDefault="002357EF" w:rsidP="002357EF">
      <w:pPr>
        <w:pStyle w:val="Virsraksts1"/>
        <w:rPr>
          <w:rFonts w:ascii="Times New Roman" w:hAnsi="Times New Roman" w:cs="Times New Roman"/>
          <w:color w:val="273F31" w:themeColor="accent5" w:themeShade="40"/>
          <w:sz w:val="28"/>
          <w:szCs w:val="28"/>
          <w:lang w:bidi="lv-LV"/>
        </w:rPr>
      </w:pPr>
      <w:r w:rsidRPr="00140FC6">
        <w:rPr>
          <w:rFonts w:ascii="Times New Roman" w:hAnsi="Times New Roman" w:cs="Times New Roman"/>
          <w:color w:val="273F31" w:themeColor="accent5" w:themeShade="40"/>
          <w:sz w:val="28"/>
          <w:szCs w:val="28"/>
          <w:lang w:bidi="lv-LV"/>
        </w:rPr>
        <w:lastRenderedPageBreak/>
        <w:t>Vispārīga informācija par ekonomisk</w:t>
      </w:r>
      <w:r w:rsidR="003B0154" w:rsidRPr="00140FC6">
        <w:rPr>
          <w:rFonts w:ascii="Times New Roman" w:hAnsi="Times New Roman" w:cs="Times New Roman"/>
          <w:color w:val="273F31" w:themeColor="accent5" w:themeShade="40"/>
          <w:sz w:val="28"/>
          <w:szCs w:val="28"/>
          <w:lang w:bidi="lv-LV"/>
        </w:rPr>
        <w:t>o</w:t>
      </w:r>
      <w:r w:rsidRPr="00140FC6">
        <w:rPr>
          <w:rFonts w:ascii="Times New Roman" w:hAnsi="Times New Roman" w:cs="Times New Roman"/>
          <w:color w:val="273F31" w:themeColor="accent5" w:themeShade="40"/>
          <w:sz w:val="28"/>
          <w:szCs w:val="28"/>
          <w:lang w:bidi="lv-LV"/>
        </w:rPr>
        <w:t xml:space="preserve"> situācij</w:t>
      </w:r>
      <w:r w:rsidR="00BC6DD0">
        <w:rPr>
          <w:rFonts w:ascii="Times New Roman" w:hAnsi="Times New Roman" w:cs="Times New Roman"/>
          <w:color w:val="273F31" w:themeColor="accent5" w:themeShade="40"/>
          <w:sz w:val="28"/>
          <w:szCs w:val="28"/>
          <w:lang w:bidi="lv-LV"/>
        </w:rPr>
        <w:t>u</w:t>
      </w:r>
      <w:r w:rsidRPr="00140FC6">
        <w:rPr>
          <w:rFonts w:ascii="Times New Roman" w:hAnsi="Times New Roman" w:cs="Times New Roman"/>
          <w:color w:val="273F31" w:themeColor="accent5" w:themeShade="40"/>
          <w:sz w:val="28"/>
          <w:szCs w:val="28"/>
          <w:lang w:bidi="lv-LV"/>
        </w:rPr>
        <w:t xml:space="preserve"> Gulbenes novada pašvaldībā</w:t>
      </w:r>
    </w:p>
    <w:p w14:paraId="577B3ECE" w14:textId="77777777" w:rsidR="002357EF" w:rsidRPr="00140FC6" w:rsidRDefault="002357EF" w:rsidP="002357EF">
      <w:pPr>
        <w:pStyle w:val="Virsraksts2"/>
        <w:rPr>
          <w:rFonts w:ascii="Times New Roman" w:hAnsi="Times New Roman" w:cs="Times New Roman"/>
          <w:i/>
          <w:iCs/>
          <w:color w:val="273F31" w:themeColor="accent5" w:themeShade="40"/>
          <w:sz w:val="24"/>
          <w:szCs w:val="20"/>
        </w:rPr>
      </w:pPr>
      <w:r w:rsidRPr="00140FC6">
        <w:rPr>
          <w:rFonts w:ascii="Times New Roman" w:hAnsi="Times New Roman" w:cs="Times New Roman"/>
          <w:i/>
          <w:iCs/>
          <w:color w:val="273F31" w:themeColor="accent5" w:themeShade="40"/>
          <w:sz w:val="24"/>
          <w:szCs w:val="20"/>
        </w:rPr>
        <w:t>Iedzīvotāji</w:t>
      </w:r>
    </w:p>
    <w:p w14:paraId="2E25366F" w14:textId="1F5BF449" w:rsidR="002357EF" w:rsidRDefault="00AC14C1" w:rsidP="00DC5268">
      <w:pPr>
        <w:pStyle w:val="Saturs"/>
        <w:jc w:val="both"/>
        <w:rPr>
          <w:rFonts w:ascii="Times New Roman" w:hAnsi="Times New Roman" w:cs="Times New Roman"/>
          <w:color w:val="101914" w:themeColor="accent5" w:themeShade="1A"/>
          <w:sz w:val="24"/>
          <w:szCs w:val="20"/>
        </w:rPr>
      </w:pPr>
      <w:r>
        <w:rPr>
          <w:rFonts w:ascii="Times New Roman" w:hAnsi="Times New Roman" w:cs="Times New Roman"/>
          <w:color w:val="101914" w:themeColor="accent5" w:themeShade="1A"/>
          <w:sz w:val="24"/>
          <w:szCs w:val="20"/>
        </w:rPr>
        <w:t>20</w:t>
      </w:r>
      <w:r w:rsidR="00784D08">
        <w:rPr>
          <w:rFonts w:ascii="Times New Roman" w:hAnsi="Times New Roman" w:cs="Times New Roman"/>
          <w:color w:val="101914" w:themeColor="accent5" w:themeShade="1A"/>
          <w:sz w:val="24"/>
          <w:szCs w:val="20"/>
        </w:rPr>
        <w:t>20</w:t>
      </w:r>
      <w:r>
        <w:rPr>
          <w:rFonts w:ascii="Times New Roman" w:hAnsi="Times New Roman" w:cs="Times New Roman"/>
          <w:color w:val="101914" w:themeColor="accent5" w:themeShade="1A"/>
          <w:sz w:val="24"/>
          <w:szCs w:val="20"/>
        </w:rPr>
        <w:t>.gad</w:t>
      </w:r>
      <w:r w:rsidR="00784D08">
        <w:rPr>
          <w:rFonts w:ascii="Times New Roman" w:hAnsi="Times New Roman" w:cs="Times New Roman"/>
          <w:color w:val="101914" w:themeColor="accent5" w:themeShade="1A"/>
          <w:sz w:val="24"/>
          <w:szCs w:val="20"/>
        </w:rPr>
        <w:t>ā</w:t>
      </w:r>
      <w:r>
        <w:rPr>
          <w:rFonts w:ascii="Times New Roman" w:hAnsi="Times New Roman" w:cs="Times New Roman"/>
          <w:color w:val="101914" w:themeColor="accent5" w:themeShade="1A"/>
          <w:sz w:val="24"/>
          <w:szCs w:val="20"/>
        </w:rPr>
        <w:t xml:space="preserve"> savu dzīvesvietu Gulbenes novadā bija deklarējuši </w:t>
      </w:r>
      <w:r w:rsidR="00784D08">
        <w:rPr>
          <w:rFonts w:ascii="Times New Roman" w:hAnsi="Times New Roman" w:cs="Times New Roman"/>
          <w:color w:val="101914" w:themeColor="accent5" w:themeShade="1A"/>
          <w:sz w:val="24"/>
          <w:szCs w:val="20"/>
        </w:rPr>
        <w:t>20 976</w:t>
      </w:r>
      <w:r>
        <w:rPr>
          <w:rFonts w:ascii="Times New Roman" w:hAnsi="Times New Roman" w:cs="Times New Roman"/>
          <w:color w:val="101914" w:themeColor="accent5" w:themeShade="1A"/>
          <w:sz w:val="24"/>
          <w:szCs w:val="20"/>
        </w:rPr>
        <w:t xml:space="preserve"> iedzīvotāji. </w:t>
      </w:r>
      <w:r w:rsidR="00DC5268" w:rsidRPr="00DC5268">
        <w:rPr>
          <w:rFonts w:ascii="Times New Roman" w:hAnsi="Times New Roman" w:cs="Times New Roman"/>
          <w:color w:val="101914" w:themeColor="accent5" w:themeShade="1A"/>
          <w:sz w:val="24"/>
          <w:szCs w:val="20"/>
        </w:rPr>
        <w:t xml:space="preserve">Gulbenes novada pašvaldībā </w:t>
      </w:r>
      <w:r w:rsidR="00DC5268">
        <w:rPr>
          <w:rFonts w:ascii="Times New Roman" w:hAnsi="Times New Roman" w:cs="Times New Roman"/>
          <w:color w:val="101914" w:themeColor="accent5" w:themeShade="1A"/>
          <w:sz w:val="24"/>
          <w:szCs w:val="20"/>
        </w:rPr>
        <w:t>saglabājas tendence samazināties iedzīvotāju skaitam. Pilsonības un migrācijas lietu pārvaldes</w:t>
      </w:r>
      <w:r w:rsidR="000759EB">
        <w:rPr>
          <w:rFonts w:ascii="Times New Roman" w:hAnsi="Times New Roman" w:cs="Times New Roman"/>
          <w:color w:val="101914" w:themeColor="accent5" w:themeShade="1A"/>
          <w:sz w:val="24"/>
          <w:szCs w:val="20"/>
        </w:rPr>
        <w:t xml:space="preserve"> (turpmāk – PMLP)</w:t>
      </w:r>
      <w:r w:rsidR="00DC5268">
        <w:rPr>
          <w:rFonts w:ascii="Times New Roman" w:hAnsi="Times New Roman" w:cs="Times New Roman"/>
          <w:color w:val="101914" w:themeColor="accent5" w:themeShade="1A"/>
          <w:sz w:val="24"/>
          <w:szCs w:val="20"/>
        </w:rPr>
        <w:t xml:space="preserve"> dati liecina, ka pēdējā gada laikā iedzīvotāju skaits </w:t>
      </w:r>
      <w:r w:rsidR="000759EB">
        <w:rPr>
          <w:rFonts w:ascii="Times New Roman" w:hAnsi="Times New Roman" w:cs="Times New Roman"/>
          <w:color w:val="101914" w:themeColor="accent5" w:themeShade="1A"/>
          <w:sz w:val="24"/>
          <w:szCs w:val="20"/>
        </w:rPr>
        <w:t>(laika posmā no 201</w:t>
      </w:r>
      <w:r w:rsidR="00784D08">
        <w:rPr>
          <w:rFonts w:ascii="Times New Roman" w:hAnsi="Times New Roman" w:cs="Times New Roman"/>
          <w:color w:val="101914" w:themeColor="accent5" w:themeShade="1A"/>
          <w:sz w:val="24"/>
          <w:szCs w:val="20"/>
        </w:rPr>
        <w:t>9</w:t>
      </w:r>
      <w:r w:rsidR="000759EB">
        <w:rPr>
          <w:rFonts w:ascii="Times New Roman" w:hAnsi="Times New Roman" w:cs="Times New Roman"/>
          <w:color w:val="101914" w:themeColor="accent5" w:themeShade="1A"/>
          <w:sz w:val="24"/>
          <w:szCs w:val="20"/>
        </w:rPr>
        <w:t>.gada 1.jūlija līdz 20</w:t>
      </w:r>
      <w:r w:rsidR="00784D08">
        <w:rPr>
          <w:rFonts w:ascii="Times New Roman" w:hAnsi="Times New Roman" w:cs="Times New Roman"/>
          <w:color w:val="101914" w:themeColor="accent5" w:themeShade="1A"/>
          <w:sz w:val="24"/>
          <w:szCs w:val="20"/>
        </w:rPr>
        <w:t>20</w:t>
      </w:r>
      <w:r w:rsidR="000759EB">
        <w:rPr>
          <w:rFonts w:ascii="Times New Roman" w:hAnsi="Times New Roman" w:cs="Times New Roman"/>
          <w:color w:val="101914" w:themeColor="accent5" w:themeShade="1A"/>
          <w:sz w:val="24"/>
          <w:szCs w:val="20"/>
        </w:rPr>
        <w:t xml:space="preserve">.gada 1.jūlijam) </w:t>
      </w:r>
      <w:r w:rsidR="00DC5268">
        <w:rPr>
          <w:rFonts w:ascii="Times New Roman" w:hAnsi="Times New Roman" w:cs="Times New Roman"/>
          <w:color w:val="101914" w:themeColor="accent5" w:themeShade="1A"/>
          <w:sz w:val="24"/>
          <w:szCs w:val="20"/>
        </w:rPr>
        <w:t>sarucis par</w:t>
      </w:r>
      <w:r w:rsidR="000759EB">
        <w:rPr>
          <w:rFonts w:ascii="Times New Roman" w:hAnsi="Times New Roman" w:cs="Times New Roman"/>
          <w:color w:val="101914" w:themeColor="accent5" w:themeShade="1A"/>
          <w:sz w:val="24"/>
          <w:szCs w:val="20"/>
        </w:rPr>
        <w:t xml:space="preserve"> 4</w:t>
      </w:r>
      <w:r w:rsidR="00784D08">
        <w:rPr>
          <w:rFonts w:ascii="Times New Roman" w:hAnsi="Times New Roman" w:cs="Times New Roman"/>
          <w:color w:val="101914" w:themeColor="accent5" w:themeShade="1A"/>
          <w:sz w:val="24"/>
          <w:szCs w:val="20"/>
        </w:rPr>
        <w:t>10</w:t>
      </w:r>
      <w:r w:rsidR="000759EB">
        <w:rPr>
          <w:rFonts w:ascii="Times New Roman" w:hAnsi="Times New Roman" w:cs="Times New Roman"/>
          <w:color w:val="101914" w:themeColor="accent5" w:themeShade="1A"/>
          <w:sz w:val="24"/>
          <w:szCs w:val="20"/>
        </w:rPr>
        <w:t xml:space="preserve"> iedzīvotājiem</w:t>
      </w:r>
      <w:r w:rsidR="00DC5268">
        <w:rPr>
          <w:rFonts w:ascii="Times New Roman" w:hAnsi="Times New Roman" w:cs="Times New Roman"/>
          <w:color w:val="101914" w:themeColor="accent5" w:themeShade="1A"/>
          <w:sz w:val="24"/>
          <w:szCs w:val="20"/>
        </w:rPr>
        <w:t xml:space="preserve"> (sk.1.attēlu)</w:t>
      </w:r>
      <w:r w:rsidR="000759EB">
        <w:rPr>
          <w:rFonts w:ascii="Times New Roman" w:hAnsi="Times New Roman" w:cs="Times New Roman"/>
          <w:color w:val="101914" w:themeColor="accent5" w:themeShade="1A"/>
          <w:sz w:val="24"/>
          <w:szCs w:val="20"/>
        </w:rPr>
        <w:t>. Kopā pēdējo piecu gadu laikā iedzīvotāju skaits samazinājies par 1</w:t>
      </w:r>
      <w:r w:rsidR="00784D08">
        <w:rPr>
          <w:rFonts w:ascii="Times New Roman" w:hAnsi="Times New Roman" w:cs="Times New Roman"/>
          <w:color w:val="101914" w:themeColor="accent5" w:themeShade="1A"/>
          <w:sz w:val="24"/>
          <w:szCs w:val="20"/>
        </w:rPr>
        <w:t>660</w:t>
      </w:r>
      <w:r w:rsidR="000759EB">
        <w:rPr>
          <w:rFonts w:ascii="Times New Roman" w:hAnsi="Times New Roman" w:cs="Times New Roman"/>
          <w:color w:val="101914" w:themeColor="accent5" w:themeShade="1A"/>
          <w:sz w:val="24"/>
          <w:szCs w:val="20"/>
        </w:rPr>
        <w:t xml:space="preserve"> iedzīvotājiem jeb </w:t>
      </w:r>
      <w:r w:rsidR="00784D08">
        <w:rPr>
          <w:rFonts w:ascii="Times New Roman" w:hAnsi="Times New Roman" w:cs="Times New Roman"/>
          <w:color w:val="101914" w:themeColor="accent5" w:themeShade="1A"/>
          <w:sz w:val="24"/>
          <w:szCs w:val="20"/>
        </w:rPr>
        <w:t>7</w:t>
      </w:r>
      <w:r w:rsidR="000759EB">
        <w:rPr>
          <w:rFonts w:ascii="Times New Roman" w:hAnsi="Times New Roman" w:cs="Times New Roman"/>
          <w:color w:val="101914" w:themeColor="accent5" w:themeShade="1A"/>
          <w:sz w:val="24"/>
          <w:szCs w:val="20"/>
        </w:rPr>
        <w:t>%.</w:t>
      </w:r>
    </w:p>
    <w:p w14:paraId="64A612BE" w14:textId="77777777" w:rsidR="000759EB" w:rsidRPr="000759EB" w:rsidRDefault="000759EB" w:rsidP="000759EB">
      <w:pPr>
        <w:pStyle w:val="Parakstszemobjekta"/>
        <w:keepNext/>
        <w:jc w:val="right"/>
        <w:rPr>
          <w:rFonts w:ascii="Times New Roman" w:hAnsi="Times New Roman" w:cs="Times New Roman"/>
          <w:color w:val="101914" w:themeColor="accent5" w:themeShade="1A"/>
        </w:rPr>
      </w:pPr>
      <w:r w:rsidRPr="000759EB">
        <w:rPr>
          <w:rFonts w:ascii="Times New Roman" w:hAnsi="Times New Roman" w:cs="Times New Roman"/>
          <w:color w:val="101914" w:themeColor="accent5" w:themeShade="1A"/>
        </w:rPr>
        <w:t>1.attēls</w:t>
      </w:r>
    </w:p>
    <w:p w14:paraId="5229FBBB" w14:textId="77777777" w:rsidR="00DC5268" w:rsidRDefault="00DC5268" w:rsidP="00DC5268">
      <w:pPr>
        <w:pStyle w:val="Saturs"/>
        <w:jc w:val="both"/>
        <w:rPr>
          <w:rFonts w:ascii="Times New Roman" w:hAnsi="Times New Roman" w:cs="Times New Roman"/>
          <w:color w:val="101914" w:themeColor="accent5" w:themeShade="1A"/>
          <w:sz w:val="24"/>
          <w:szCs w:val="20"/>
        </w:rPr>
      </w:pPr>
      <w:r>
        <w:rPr>
          <w:rFonts w:ascii="Times New Roman" w:hAnsi="Times New Roman" w:cs="Times New Roman"/>
          <w:noProof/>
          <w:color w:val="C1D9CB" w:themeColor="accent5"/>
          <w:sz w:val="24"/>
          <w:szCs w:val="20"/>
        </w:rPr>
        <w:drawing>
          <wp:inline distT="0" distB="0" distL="0" distR="0" wp14:anchorId="6E5179EF" wp14:editId="5C5E41F4">
            <wp:extent cx="5379720" cy="2293620"/>
            <wp:effectExtent l="0" t="0" r="0" b="0"/>
            <wp:docPr id="4" name="Diagram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FAB26AD" w14:textId="77777777" w:rsidR="000759EB" w:rsidRPr="000759EB" w:rsidRDefault="000759EB" w:rsidP="000759EB">
      <w:pPr>
        <w:pStyle w:val="Saturs"/>
        <w:jc w:val="center"/>
        <w:rPr>
          <w:rFonts w:ascii="Times New Roman" w:hAnsi="Times New Roman" w:cs="Times New Roman"/>
          <w:i/>
          <w:iCs/>
          <w:color w:val="101914" w:themeColor="accent5" w:themeShade="1A"/>
          <w:sz w:val="20"/>
          <w:szCs w:val="16"/>
        </w:rPr>
      </w:pPr>
      <w:r w:rsidRPr="000759EB">
        <w:rPr>
          <w:rFonts w:ascii="Times New Roman" w:hAnsi="Times New Roman" w:cs="Times New Roman"/>
          <w:i/>
          <w:iCs/>
          <w:color w:val="101914" w:themeColor="accent5" w:themeShade="1A"/>
          <w:sz w:val="20"/>
          <w:szCs w:val="16"/>
        </w:rPr>
        <w:t>Avots: PMLP</w:t>
      </w:r>
    </w:p>
    <w:p w14:paraId="53F78A58" w14:textId="77777777" w:rsidR="000759EB" w:rsidRPr="00DC5268" w:rsidRDefault="000759EB" w:rsidP="003B0154">
      <w:pPr>
        <w:pStyle w:val="Saturs"/>
        <w:jc w:val="both"/>
        <w:rPr>
          <w:rFonts w:ascii="Times New Roman" w:hAnsi="Times New Roman" w:cs="Times New Roman"/>
          <w:color w:val="101914" w:themeColor="accent5" w:themeShade="1A"/>
          <w:sz w:val="24"/>
          <w:szCs w:val="20"/>
        </w:rPr>
      </w:pPr>
    </w:p>
    <w:p w14:paraId="5A834774" w14:textId="62C75247" w:rsidR="009D418B" w:rsidRDefault="000759EB" w:rsidP="003B0154">
      <w:pPr>
        <w:spacing w:after="200"/>
        <w:jc w:val="both"/>
        <w:rPr>
          <w:rFonts w:ascii="Times New Roman" w:hAnsi="Times New Roman" w:cs="Times New Roman"/>
          <w:b w:val="0"/>
          <w:color w:val="101914" w:themeColor="accent5" w:themeShade="1A"/>
          <w:sz w:val="24"/>
          <w:szCs w:val="20"/>
        </w:rPr>
      </w:pPr>
      <w:r w:rsidRPr="000759EB">
        <w:rPr>
          <w:rFonts w:ascii="Times New Roman" w:hAnsi="Times New Roman" w:cs="Times New Roman"/>
          <w:b w:val="0"/>
          <w:color w:val="101914" w:themeColor="accent5" w:themeShade="1A"/>
          <w:sz w:val="24"/>
          <w:szCs w:val="20"/>
        </w:rPr>
        <w:t>Pēc PMLP datiem</w:t>
      </w:r>
      <w:r w:rsidR="009D418B">
        <w:rPr>
          <w:rFonts w:ascii="Times New Roman" w:hAnsi="Times New Roman" w:cs="Times New Roman"/>
          <w:b w:val="0"/>
          <w:color w:val="101914" w:themeColor="accent5" w:themeShade="1A"/>
          <w:sz w:val="24"/>
          <w:szCs w:val="20"/>
        </w:rPr>
        <w:t xml:space="preserve"> (dati uz 2019.gada 1.j</w:t>
      </w:r>
      <w:r w:rsidR="00B61AAB">
        <w:rPr>
          <w:rFonts w:ascii="Times New Roman" w:hAnsi="Times New Roman" w:cs="Times New Roman"/>
          <w:b w:val="0"/>
          <w:color w:val="101914" w:themeColor="accent5" w:themeShade="1A"/>
          <w:sz w:val="24"/>
          <w:szCs w:val="20"/>
        </w:rPr>
        <w:t>ū</w:t>
      </w:r>
      <w:r w:rsidR="009D418B">
        <w:rPr>
          <w:rFonts w:ascii="Times New Roman" w:hAnsi="Times New Roman" w:cs="Times New Roman"/>
          <w:b w:val="0"/>
          <w:color w:val="101914" w:themeColor="accent5" w:themeShade="1A"/>
          <w:sz w:val="24"/>
          <w:szCs w:val="20"/>
        </w:rPr>
        <w:t>liju)</w:t>
      </w:r>
      <w:r>
        <w:t xml:space="preserve">  </w:t>
      </w:r>
      <w:r w:rsidRPr="009D418B">
        <w:rPr>
          <w:rFonts w:ascii="Times New Roman" w:hAnsi="Times New Roman" w:cs="Times New Roman"/>
          <w:b w:val="0"/>
          <w:color w:val="101914" w:themeColor="accent5" w:themeShade="1A"/>
          <w:sz w:val="24"/>
          <w:szCs w:val="20"/>
        </w:rPr>
        <w:t>redzams, ka</w:t>
      </w:r>
      <w:r>
        <w:t xml:space="preserve"> </w:t>
      </w:r>
      <w:r w:rsidR="009D418B">
        <w:t xml:space="preserve"> </w:t>
      </w:r>
      <w:r w:rsidR="009D418B" w:rsidRPr="009D418B">
        <w:rPr>
          <w:rFonts w:ascii="Times New Roman" w:hAnsi="Times New Roman" w:cs="Times New Roman"/>
          <w:b w:val="0"/>
          <w:color w:val="101914" w:themeColor="accent5" w:themeShade="1A"/>
          <w:sz w:val="24"/>
          <w:szCs w:val="20"/>
        </w:rPr>
        <w:t>iedzīvotāji darbspējas vecumā ir procentuāli lielākā deklarēto iedzīvotāju skaita daļa</w:t>
      </w:r>
      <w:r w:rsidR="009D418B">
        <w:rPr>
          <w:rFonts w:ascii="Times New Roman" w:hAnsi="Times New Roman" w:cs="Times New Roman"/>
          <w:b w:val="0"/>
          <w:color w:val="101914" w:themeColor="accent5" w:themeShade="1A"/>
          <w:sz w:val="24"/>
          <w:szCs w:val="20"/>
        </w:rPr>
        <w:t xml:space="preserve"> (sk.2.attēlu)</w:t>
      </w:r>
    </w:p>
    <w:p w14:paraId="79592626" w14:textId="77777777" w:rsidR="009D418B" w:rsidRPr="000759EB" w:rsidRDefault="009D418B" w:rsidP="009D418B">
      <w:pPr>
        <w:pStyle w:val="Parakstszemobjekta"/>
        <w:keepNext/>
        <w:jc w:val="right"/>
        <w:rPr>
          <w:rFonts w:ascii="Times New Roman" w:hAnsi="Times New Roman" w:cs="Times New Roman"/>
          <w:color w:val="101914" w:themeColor="accent5" w:themeShade="1A"/>
        </w:rPr>
      </w:pPr>
      <w:r>
        <w:rPr>
          <w:rFonts w:ascii="Times New Roman" w:hAnsi="Times New Roman" w:cs="Times New Roman"/>
          <w:color w:val="101914" w:themeColor="accent5" w:themeShade="1A"/>
        </w:rPr>
        <w:t>2</w:t>
      </w:r>
      <w:r w:rsidRPr="000759EB">
        <w:rPr>
          <w:rFonts w:ascii="Times New Roman" w:hAnsi="Times New Roman" w:cs="Times New Roman"/>
          <w:color w:val="101914" w:themeColor="accent5" w:themeShade="1A"/>
        </w:rPr>
        <w:t>.attēls</w:t>
      </w:r>
    </w:p>
    <w:p w14:paraId="6C19670E" w14:textId="77777777" w:rsidR="009D418B" w:rsidRDefault="009D418B" w:rsidP="00EF3F51">
      <w:pPr>
        <w:spacing w:line="240" w:lineRule="auto"/>
        <w:rPr>
          <w:rFonts w:ascii="Times New Roman" w:hAnsi="Times New Roman" w:cs="Times New Roman"/>
          <w:b w:val="0"/>
          <w:color w:val="101914" w:themeColor="accent5" w:themeShade="1A"/>
          <w:sz w:val="24"/>
          <w:szCs w:val="20"/>
        </w:rPr>
      </w:pPr>
      <w:r>
        <w:rPr>
          <w:rFonts w:ascii="Times New Roman" w:hAnsi="Times New Roman" w:cs="Times New Roman"/>
          <w:b w:val="0"/>
          <w:noProof/>
          <w:color w:val="C1D9CB" w:themeColor="accent5"/>
          <w:sz w:val="24"/>
          <w:szCs w:val="20"/>
        </w:rPr>
        <w:drawing>
          <wp:inline distT="0" distB="0" distL="0" distR="0" wp14:anchorId="436DCB20" wp14:editId="43D92644">
            <wp:extent cx="5113020" cy="2308860"/>
            <wp:effectExtent l="0" t="0" r="0" b="0"/>
            <wp:docPr id="9" name="Diagramma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593699E" w14:textId="77777777" w:rsidR="009D418B" w:rsidRPr="00707A63" w:rsidRDefault="009D418B" w:rsidP="00EF3F51">
      <w:pPr>
        <w:pStyle w:val="Saturs"/>
        <w:spacing w:line="240" w:lineRule="auto"/>
        <w:jc w:val="center"/>
        <w:rPr>
          <w:rFonts w:ascii="Times New Roman" w:hAnsi="Times New Roman" w:cs="Times New Roman"/>
          <w:i/>
          <w:iCs/>
          <w:color w:val="101914" w:themeColor="accent5" w:themeShade="1A"/>
          <w:sz w:val="20"/>
          <w:szCs w:val="16"/>
        </w:rPr>
      </w:pPr>
      <w:r w:rsidRPr="00707A63">
        <w:rPr>
          <w:rFonts w:ascii="Times New Roman" w:hAnsi="Times New Roman" w:cs="Times New Roman"/>
          <w:i/>
          <w:iCs/>
          <w:color w:val="101914" w:themeColor="accent5" w:themeShade="1A"/>
          <w:sz w:val="20"/>
          <w:szCs w:val="16"/>
        </w:rPr>
        <w:t>Avots: PMLP</w:t>
      </w:r>
    </w:p>
    <w:p w14:paraId="23478AAC" w14:textId="7DBCC6F4" w:rsidR="002357EF" w:rsidRPr="00707A63" w:rsidRDefault="003B0154">
      <w:pPr>
        <w:spacing w:after="200"/>
        <w:rPr>
          <w:rFonts w:ascii="Times New Roman" w:hAnsi="Times New Roman" w:cs="Times New Roman"/>
          <w:b w:val="0"/>
          <w:i/>
          <w:iCs/>
          <w:color w:val="101914" w:themeColor="accent5" w:themeShade="1A"/>
          <w:sz w:val="24"/>
          <w:szCs w:val="20"/>
        </w:rPr>
      </w:pPr>
      <w:r w:rsidRPr="00707A63">
        <w:rPr>
          <w:rFonts w:ascii="Times New Roman" w:hAnsi="Times New Roman" w:cs="Times New Roman"/>
          <w:b w:val="0"/>
          <w:i/>
          <w:iCs/>
          <w:color w:val="273F31" w:themeColor="accent5" w:themeShade="40"/>
          <w:sz w:val="24"/>
          <w:szCs w:val="20"/>
        </w:rPr>
        <w:t>Nodarbinātība un bezdarbs</w:t>
      </w:r>
    </w:p>
    <w:p w14:paraId="33B0EA58" w14:textId="77777777" w:rsidR="00D67209" w:rsidRPr="00707A63" w:rsidRDefault="00AC77B5" w:rsidP="00EF3F51">
      <w:pPr>
        <w:spacing w:after="200"/>
        <w:jc w:val="both"/>
        <w:rPr>
          <w:rFonts w:ascii="Times New Roman" w:hAnsi="Times New Roman" w:cs="Times New Roman"/>
          <w:b w:val="0"/>
          <w:color w:val="101914" w:themeColor="accent5" w:themeShade="1A"/>
          <w:sz w:val="24"/>
          <w:szCs w:val="20"/>
        </w:rPr>
      </w:pPr>
      <w:r w:rsidRPr="00707A63">
        <w:rPr>
          <w:rFonts w:ascii="Times New Roman" w:hAnsi="Times New Roman" w:cs="Times New Roman"/>
          <w:b w:val="0"/>
          <w:color w:val="101914" w:themeColor="accent5" w:themeShade="1A"/>
          <w:sz w:val="24"/>
          <w:szCs w:val="20"/>
        </w:rPr>
        <w:t xml:space="preserve">Centrālās statistikas pārvaldes (turpmāk – CSP) datos redzama </w:t>
      </w:r>
      <w:r w:rsidR="00DC7E65" w:rsidRPr="00707A63">
        <w:rPr>
          <w:rFonts w:ascii="Times New Roman" w:hAnsi="Times New Roman" w:cs="Times New Roman"/>
          <w:b w:val="0"/>
          <w:color w:val="101914" w:themeColor="accent5" w:themeShade="1A"/>
          <w:sz w:val="24"/>
          <w:szCs w:val="20"/>
        </w:rPr>
        <w:t xml:space="preserve">vispārējā valdības sektorā (vispārējās valdības sektors ietver valsts un pašvaldību budžeta iestādes, sociālās apdrošināšanas fondu, valsts un pašvaldību kontrolētas un finansētas kapitālsabiedrības) </w:t>
      </w:r>
      <w:r w:rsidRPr="00707A63">
        <w:rPr>
          <w:rFonts w:ascii="Times New Roman" w:hAnsi="Times New Roman" w:cs="Times New Roman"/>
          <w:b w:val="0"/>
          <w:color w:val="101914" w:themeColor="accent5" w:themeShade="1A"/>
          <w:sz w:val="24"/>
          <w:szCs w:val="20"/>
        </w:rPr>
        <w:t xml:space="preserve">strādājošo mēneša vidējās darba samaksas </w:t>
      </w:r>
    </w:p>
    <w:p w14:paraId="0A9FABC6" w14:textId="1309209A" w:rsidR="00AC77B5" w:rsidRPr="00707A63" w:rsidRDefault="00FA5B30" w:rsidP="00EF3F51">
      <w:pPr>
        <w:spacing w:after="200"/>
        <w:jc w:val="both"/>
        <w:rPr>
          <w:rFonts w:ascii="Times New Roman" w:hAnsi="Times New Roman" w:cs="Times New Roman"/>
          <w:b w:val="0"/>
          <w:color w:val="101914" w:themeColor="accent5" w:themeShade="1A"/>
          <w:sz w:val="24"/>
          <w:szCs w:val="20"/>
        </w:rPr>
      </w:pPr>
      <w:r w:rsidRPr="00707A63">
        <w:rPr>
          <w:rFonts w:ascii="Times New Roman" w:hAnsi="Times New Roman" w:cs="Times New Roman"/>
          <w:b w:val="0"/>
          <w:color w:val="101914" w:themeColor="accent5" w:themeShade="1A"/>
          <w:sz w:val="24"/>
          <w:szCs w:val="20"/>
        </w:rPr>
        <w:lastRenderedPageBreak/>
        <w:t xml:space="preserve">(bruto) </w:t>
      </w:r>
      <w:r w:rsidR="00AC77B5" w:rsidRPr="00707A63">
        <w:rPr>
          <w:rFonts w:ascii="Times New Roman" w:hAnsi="Times New Roman" w:cs="Times New Roman"/>
          <w:b w:val="0"/>
          <w:color w:val="101914" w:themeColor="accent5" w:themeShade="1A"/>
          <w:sz w:val="24"/>
          <w:szCs w:val="20"/>
        </w:rPr>
        <w:t>atšķirība (sk. 3.attēlu)</w:t>
      </w:r>
      <w:r w:rsidRPr="00707A63">
        <w:rPr>
          <w:rFonts w:ascii="Times New Roman" w:hAnsi="Times New Roman" w:cs="Times New Roman"/>
          <w:b w:val="0"/>
          <w:color w:val="101914" w:themeColor="accent5" w:themeShade="1A"/>
          <w:sz w:val="24"/>
          <w:szCs w:val="20"/>
        </w:rPr>
        <w:t xml:space="preserve"> pilsētās un novados</w:t>
      </w:r>
      <w:r w:rsidR="00AC77B5" w:rsidRPr="00707A63">
        <w:rPr>
          <w:rFonts w:ascii="Times New Roman" w:hAnsi="Times New Roman" w:cs="Times New Roman"/>
          <w:b w:val="0"/>
          <w:color w:val="101914" w:themeColor="accent5" w:themeShade="1A"/>
          <w:sz w:val="24"/>
          <w:szCs w:val="20"/>
        </w:rPr>
        <w:t>.</w:t>
      </w:r>
      <w:r w:rsidR="00DC7E65" w:rsidRPr="00707A63">
        <w:rPr>
          <w:rFonts w:ascii="Times New Roman" w:hAnsi="Times New Roman" w:cs="Times New Roman"/>
          <w:b w:val="0"/>
          <w:color w:val="101914" w:themeColor="accent5" w:themeShade="1A"/>
          <w:sz w:val="24"/>
          <w:szCs w:val="20"/>
        </w:rPr>
        <w:t xml:space="preserve"> Dati par 20</w:t>
      </w:r>
      <w:r w:rsidR="009B43ED" w:rsidRPr="00707A63">
        <w:rPr>
          <w:rFonts w:ascii="Times New Roman" w:hAnsi="Times New Roman" w:cs="Times New Roman"/>
          <w:b w:val="0"/>
          <w:color w:val="101914" w:themeColor="accent5" w:themeShade="1A"/>
          <w:sz w:val="24"/>
          <w:szCs w:val="20"/>
        </w:rPr>
        <w:t>20</w:t>
      </w:r>
      <w:r w:rsidR="00DC7E65" w:rsidRPr="00707A63">
        <w:rPr>
          <w:rFonts w:ascii="Times New Roman" w:hAnsi="Times New Roman" w:cs="Times New Roman"/>
          <w:b w:val="0"/>
          <w:color w:val="101914" w:themeColor="accent5" w:themeShade="1A"/>
          <w:sz w:val="24"/>
          <w:szCs w:val="20"/>
        </w:rPr>
        <w:t>.gadu – pirmo trīs ceturkšņu vidējā darba samaksa mēnesī.</w:t>
      </w:r>
    </w:p>
    <w:p w14:paraId="2A8D82C1" w14:textId="77777777" w:rsidR="00DC7E65" w:rsidRPr="00707A63" w:rsidRDefault="00DC7E65" w:rsidP="00DC7E65">
      <w:pPr>
        <w:pStyle w:val="Parakstszemobjekta"/>
        <w:keepNext/>
        <w:jc w:val="right"/>
        <w:rPr>
          <w:rFonts w:ascii="Times New Roman" w:hAnsi="Times New Roman" w:cs="Times New Roman"/>
          <w:color w:val="101914" w:themeColor="accent5" w:themeShade="1A"/>
        </w:rPr>
      </w:pPr>
      <w:r w:rsidRPr="00707A63">
        <w:rPr>
          <w:rFonts w:ascii="Times New Roman" w:hAnsi="Times New Roman" w:cs="Times New Roman"/>
          <w:color w:val="101914" w:themeColor="accent5" w:themeShade="1A"/>
        </w:rPr>
        <w:t>3.attēls</w:t>
      </w:r>
    </w:p>
    <w:p w14:paraId="11DDE5F5" w14:textId="77777777" w:rsidR="00AC77B5" w:rsidRPr="00784D08" w:rsidRDefault="00AC77B5" w:rsidP="004609D6">
      <w:pPr>
        <w:spacing w:line="240" w:lineRule="auto"/>
        <w:jc w:val="both"/>
        <w:rPr>
          <w:rFonts w:ascii="Times New Roman" w:hAnsi="Times New Roman" w:cs="Times New Roman"/>
          <w:b w:val="0"/>
          <w:color w:val="101914" w:themeColor="accent5" w:themeShade="1A"/>
          <w:sz w:val="24"/>
          <w:szCs w:val="20"/>
          <w:highlight w:val="yellow"/>
        </w:rPr>
      </w:pPr>
      <w:r w:rsidRPr="00784D08">
        <w:rPr>
          <w:rFonts w:ascii="Times New Roman" w:hAnsi="Times New Roman" w:cs="Times New Roman"/>
          <w:b w:val="0"/>
          <w:noProof/>
          <w:color w:val="101914" w:themeColor="accent5" w:themeShade="1A"/>
          <w:sz w:val="24"/>
          <w:szCs w:val="20"/>
          <w:highlight w:val="yellow"/>
        </w:rPr>
        <w:drawing>
          <wp:inline distT="0" distB="0" distL="0" distR="0" wp14:anchorId="0227B148" wp14:editId="60346F23">
            <wp:extent cx="6096000" cy="2727960"/>
            <wp:effectExtent l="0" t="0" r="0" b="0"/>
            <wp:docPr id="11" name="Diagramma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8CB9231" w14:textId="77777777" w:rsidR="004609D6" w:rsidRPr="00707A63" w:rsidRDefault="004609D6" w:rsidP="004609D6">
      <w:pPr>
        <w:pStyle w:val="Saturs"/>
        <w:spacing w:line="240" w:lineRule="auto"/>
        <w:jc w:val="center"/>
        <w:rPr>
          <w:rFonts w:ascii="Times New Roman" w:hAnsi="Times New Roman" w:cs="Times New Roman"/>
          <w:i/>
          <w:iCs/>
          <w:color w:val="101914" w:themeColor="accent5" w:themeShade="1A"/>
          <w:sz w:val="20"/>
          <w:szCs w:val="16"/>
        </w:rPr>
      </w:pPr>
      <w:r w:rsidRPr="00707A63">
        <w:rPr>
          <w:rFonts w:ascii="Times New Roman" w:hAnsi="Times New Roman" w:cs="Times New Roman"/>
          <w:i/>
          <w:iCs/>
          <w:color w:val="101914" w:themeColor="accent5" w:themeShade="1A"/>
          <w:sz w:val="20"/>
          <w:szCs w:val="16"/>
        </w:rPr>
        <w:t>Avots: CSP</w:t>
      </w:r>
    </w:p>
    <w:p w14:paraId="04B41F65" w14:textId="77777777" w:rsidR="004609D6" w:rsidRPr="00784D08" w:rsidRDefault="004609D6" w:rsidP="004609D6">
      <w:pPr>
        <w:pStyle w:val="Saturs"/>
        <w:spacing w:line="240" w:lineRule="auto"/>
        <w:jc w:val="center"/>
        <w:rPr>
          <w:rFonts w:ascii="Times New Roman" w:hAnsi="Times New Roman" w:cs="Times New Roman"/>
          <w:i/>
          <w:iCs/>
          <w:color w:val="101914" w:themeColor="accent5" w:themeShade="1A"/>
          <w:sz w:val="20"/>
          <w:szCs w:val="16"/>
          <w:highlight w:val="yellow"/>
        </w:rPr>
      </w:pPr>
    </w:p>
    <w:p w14:paraId="0D252502" w14:textId="54E213E0" w:rsidR="00DC7E65" w:rsidRPr="00707A63" w:rsidRDefault="00DC7E65" w:rsidP="00EF3F51">
      <w:pPr>
        <w:spacing w:after="200"/>
        <w:jc w:val="both"/>
        <w:rPr>
          <w:rFonts w:ascii="Times New Roman" w:hAnsi="Times New Roman" w:cs="Times New Roman"/>
          <w:b w:val="0"/>
          <w:color w:val="101914" w:themeColor="accent5" w:themeShade="1A"/>
          <w:sz w:val="24"/>
          <w:szCs w:val="20"/>
        </w:rPr>
      </w:pPr>
      <w:r w:rsidRPr="00707A63">
        <w:rPr>
          <w:rFonts w:ascii="Times New Roman" w:hAnsi="Times New Roman" w:cs="Times New Roman"/>
          <w:b w:val="0"/>
          <w:color w:val="101914" w:themeColor="accent5" w:themeShade="1A"/>
          <w:sz w:val="24"/>
          <w:szCs w:val="20"/>
        </w:rPr>
        <w:t>Pēc CSP datiem redzams, ka Gulbenes novadā privātajā sektorā komersantiem (ar nodarbināto skaitu &gt;=50) vidējā darba samaksa ir lielāka par vispārējās valdības sektorā strādājošo vidējo bruto darba samaksu (sk.4.attēlā).</w:t>
      </w:r>
    </w:p>
    <w:p w14:paraId="650983DC" w14:textId="5BA36CB2" w:rsidR="004609D6" w:rsidRPr="00707A63" w:rsidRDefault="00725B8E" w:rsidP="004609D6">
      <w:pPr>
        <w:pStyle w:val="Parakstszemobjekta"/>
        <w:keepNext/>
        <w:jc w:val="right"/>
        <w:rPr>
          <w:rFonts w:ascii="Times New Roman" w:hAnsi="Times New Roman" w:cs="Times New Roman"/>
          <w:color w:val="101914" w:themeColor="accent5" w:themeShade="1A"/>
        </w:rPr>
      </w:pPr>
      <w:r w:rsidRPr="00707A63">
        <w:rPr>
          <w:rFonts w:ascii="Times New Roman" w:hAnsi="Times New Roman" w:cs="Times New Roman"/>
          <w:b w:val="0"/>
          <w:noProof/>
          <w:color w:val="C1D9CB" w:themeColor="accent5"/>
          <w:sz w:val="24"/>
          <w:szCs w:val="20"/>
        </w:rPr>
        <w:drawing>
          <wp:anchor distT="0" distB="0" distL="114300" distR="114300" simplePos="0" relativeHeight="251663360" behindDoc="0" locked="0" layoutInCell="1" allowOverlap="1" wp14:anchorId="7A9CF6D8" wp14:editId="0028CE2F">
            <wp:simplePos x="0" y="0"/>
            <wp:positionH relativeFrom="margin">
              <wp:posOffset>-1270</wp:posOffset>
            </wp:positionH>
            <wp:positionV relativeFrom="paragraph">
              <wp:posOffset>261620</wp:posOffset>
            </wp:positionV>
            <wp:extent cx="6111240" cy="2674620"/>
            <wp:effectExtent l="0" t="0" r="3810" b="0"/>
            <wp:wrapSquare wrapText="bothSides"/>
            <wp:docPr id="13" name="Diagramma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4609D6" w:rsidRPr="00707A63">
        <w:rPr>
          <w:rFonts w:ascii="Times New Roman" w:hAnsi="Times New Roman" w:cs="Times New Roman"/>
          <w:color w:val="101914" w:themeColor="accent5" w:themeShade="1A"/>
        </w:rPr>
        <w:t>4.attēls</w:t>
      </w:r>
    </w:p>
    <w:p w14:paraId="3914695C" w14:textId="58F21F30" w:rsidR="00DC7E65" w:rsidRPr="00784D08" w:rsidRDefault="00E35982" w:rsidP="004609D6">
      <w:pPr>
        <w:spacing w:line="240" w:lineRule="auto"/>
        <w:jc w:val="both"/>
        <w:rPr>
          <w:rFonts w:ascii="Times New Roman" w:hAnsi="Times New Roman" w:cs="Times New Roman"/>
          <w:b w:val="0"/>
          <w:color w:val="101914" w:themeColor="accent5" w:themeShade="1A"/>
          <w:sz w:val="24"/>
          <w:szCs w:val="20"/>
          <w:highlight w:val="yellow"/>
        </w:rPr>
      </w:pPr>
      <w:r w:rsidRPr="00784D08">
        <w:rPr>
          <w:rFonts w:ascii="Times New Roman" w:hAnsi="Times New Roman" w:cs="Times New Roman"/>
          <w:b w:val="0"/>
          <w:color w:val="101914" w:themeColor="accent5" w:themeShade="1A"/>
          <w:sz w:val="24"/>
          <w:szCs w:val="20"/>
          <w:highlight w:val="yellow"/>
        </w:rPr>
        <w:br w:type="textWrapping" w:clear="all"/>
      </w:r>
    </w:p>
    <w:p w14:paraId="5F1AD17A" w14:textId="347933DD" w:rsidR="004609D6" w:rsidRDefault="004609D6" w:rsidP="004609D6">
      <w:pPr>
        <w:pStyle w:val="Saturs"/>
        <w:spacing w:line="240" w:lineRule="auto"/>
        <w:jc w:val="center"/>
        <w:rPr>
          <w:rFonts w:ascii="Times New Roman" w:hAnsi="Times New Roman" w:cs="Times New Roman"/>
          <w:i/>
          <w:iCs/>
          <w:color w:val="101914" w:themeColor="accent5" w:themeShade="1A"/>
          <w:sz w:val="20"/>
          <w:szCs w:val="16"/>
        </w:rPr>
      </w:pPr>
      <w:r w:rsidRPr="00707A63">
        <w:rPr>
          <w:rFonts w:ascii="Times New Roman" w:hAnsi="Times New Roman" w:cs="Times New Roman"/>
          <w:i/>
          <w:iCs/>
          <w:color w:val="101914" w:themeColor="accent5" w:themeShade="1A"/>
          <w:sz w:val="20"/>
          <w:szCs w:val="16"/>
        </w:rPr>
        <w:t>Avots: CSP</w:t>
      </w:r>
    </w:p>
    <w:p w14:paraId="28C78785" w14:textId="77777777" w:rsidR="00A13B56" w:rsidRPr="00707A63" w:rsidRDefault="00A13B56" w:rsidP="004609D6">
      <w:pPr>
        <w:pStyle w:val="Saturs"/>
        <w:spacing w:line="240" w:lineRule="auto"/>
        <w:jc w:val="center"/>
        <w:rPr>
          <w:rFonts w:ascii="Times New Roman" w:hAnsi="Times New Roman" w:cs="Times New Roman"/>
          <w:i/>
          <w:iCs/>
          <w:color w:val="101914" w:themeColor="accent5" w:themeShade="1A"/>
          <w:sz w:val="20"/>
          <w:szCs w:val="16"/>
        </w:rPr>
      </w:pPr>
    </w:p>
    <w:p w14:paraId="22E3141B" w14:textId="4AE4540C" w:rsidR="00AC0562" w:rsidRPr="00A13B56" w:rsidRDefault="003B0154" w:rsidP="00EF3F51">
      <w:pPr>
        <w:spacing w:after="200"/>
        <w:jc w:val="both"/>
        <w:rPr>
          <w:rFonts w:ascii="Times New Roman" w:hAnsi="Times New Roman" w:cs="Times New Roman"/>
          <w:b w:val="0"/>
          <w:color w:val="101914" w:themeColor="accent5" w:themeShade="1A"/>
          <w:sz w:val="24"/>
          <w:szCs w:val="20"/>
        </w:rPr>
      </w:pPr>
      <w:r w:rsidRPr="00A13B56">
        <w:rPr>
          <w:rFonts w:ascii="Times New Roman" w:hAnsi="Times New Roman" w:cs="Times New Roman"/>
          <w:b w:val="0"/>
          <w:color w:val="101914" w:themeColor="accent5" w:themeShade="1A"/>
          <w:sz w:val="24"/>
          <w:szCs w:val="20"/>
        </w:rPr>
        <w:t>Pēc Nodarbinātības valsts aģentūras (turpmāk – NVA) datiem uz 20</w:t>
      </w:r>
      <w:r w:rsidR="004F61AD" w:rsidRPr="00A13B56">
        <w:rPr>
          <w:rFonts w:ascii="Times New Roman" w:hAnsi="Times New Roman" w:cs="Times New Roman"/>
          <w:b w:val="0"/>
          <w:color w:val="101914" w:themeColor="accent5" w:themeShade="1A"/>
          <w:sz w:val="24"/>
          <w:szCs w:val="20"/>
        </w:rPr>
        <w:t>20</w:t>
      </w:r>
      <w:r w:rsidRPr="00A13B56">
        <w:rPr>
          <w:rFonts w:ascii="Times New Roman" w:hAnsi="Times New Roman" w:cs="Times New Roman"/>
          <w:b w:val="0"/>
          <w:color w:val="101914" w:themeColor="accent5" w:themeShade="1A"/>
          <w:sz w:val="24"/>
          <w:szCs w:val="20"/>
        </w:rPr>
        <w:t>.gada 31.decembri, Gulbenes novada pašvaldībā bezdarba līmenis 20</w:t>
      </w:r>
      <w:r w:rsidR="004F61AD" w:rsidRPr="00A13B56">
        <w:rPr>
          <w:rFonts w:ascii="Times New Roman" w:hAnsi="Times New Roman" w:cs="Times New Roman"/>
          <w:b w:val="0"/>
          <w:color w:val="101914" w:themeColor="accent5" w:themeShade="1A"/>
          <w:sz w:val="24"/>
          <w:szCs w:val="20"/>
        </w:rPr>
        <w:t>20</w:t>
      </w:r>
      <w:r w:rsidRPr="00A13B56">
        <w:rPr>
          <w:rFonts w:ascii="Times New Roman" w:hAnsi="Times New Roman" w:cs="Times New Roman"/>
          <w:b w:val="0"/>
          <w:color w:val="101914" w:themeColor="accent5" w:themeShade="1A"/>
          <w:sz w:val="24"/>
          <w:szCs w:val="20"/>
        </w:rPr>
        <w:t xml:space="preserve">.gada nogalē bija </w:t>
      </w:r>
      <w:r w:rsidR="004F61AD" w:rsidRPr="00A13B56">
        <w:rPr>
          <w:rFonts w:ascii="Times New Roman" w:hAnsi="Times New Roman" w:cs="Times New Roman"/>
          <w:b w:val="0"/>
          <w:color w:val="101914" w:themeColor="accent5" w:themeShade="1A"/>
          <w:sz w:val="24"/>
          <w:szCs w:val="20"/>
        </w:rPr>
        <w:t>6,4</w:t>
      </w:r>
      <w:r w:rsidRPr="00A13B56">
        <w:rPr>
          <w:rFonts w:ascii="Times New Roman" w:hAnsi="Times New Roman" w:cs="Times New Roman"/>
          <w:b w:val="0"/>
          <w:color w:val="101914" w:themeColor="accent5" w:themeShade="1A"/>
          <w:sz w:val="24"/>
          <w:szCs w:val="20"/>
        </w:rPr>
        <w:t xml:space="preserve"> % jeb </w:t>
      </w:r>
      <w:r w:rsidR="004F61AD" w:rsidRPr="00A13B56">
        <w:rPr>
          <w:rFonts w:ascii="Times New Roman" w:hAnsi="Times New Roman" w:cs="Times New Roman"/>
          <w:b w:val="0"/>
          <w:color w:val="101914" w:themeColor="accent5" w:themeShade="1A"/>
          <w:sz w:val="24"/>
          <w:szCs w:val="20"/>
        </w:rPr>
        <w:t>787</w:t>
      </w:r>
      <w:r w:rsidRPr="00A13B56">
        <w:rPr>
          <w:rFonts w:ascii="Times New Roman" w:hAnsi="Times New Roman" w:cs="Times New Roman"/>
          <w:b w:val="0"/>
          <w:color w:val="101914" w:themeColor="accent5" w:themeShade="1A"/>
          <w:sz w:val="24"/>
          <w:szCs w:val="20"/>
        </w:rPr>
        <w:t xml:space="preserve"> reģistrētie bezdarbnieki, kas ir </w:t>
      </w:r>
      <w:r w:rsidR="00A13B56" w:rsidRPr="00A13B56">
        <w:rPr>
          <w:rFonts w:ascii="Times New Roman" w:hAnsi="Times New Roman" w:cs="Times New Roman"/>
          <w:b w:val="0"/>
          <w:color w:val="101914" w:themeColor="accent5" w:themeShade="1A"/>
          <w:sz w:val="24"/>
          <w:szCs w:val="20"/>
        </w:rPr>
        <w:t>virs</w:t>
      </w:r>
      <w:r w:rsidRPr="00A13B56">
        <w:rPr>
          <w:rFonts w:ascii="Times New Roman" w:hAnsi="Times New Roman" w:cs="Times New Roman"/>
          <w:b w:val="0"/>
          <w:color w:val="101914" w:themeColor="accent5" w:themeShade="1A"/>
          <w:sz w:val="24"/>
          <w:szCs w:val="20"/>
        </w:rPr>
        <w:t xml:space="preserve"> vidējā bezdarba līmeņa Latvijā (</w:t>
      </w:r>
      <w:r w:rsidR="00EF3F51" w:rsidRPr="00A13B56">
        <w:rPr>
          <w:rFonts w:ascii="Times New Roman" w:hAnsi="Times New Roman" w:cs="Times New Roman"/>
          <w:b w:val="0"/>
          <w:color w:val="101914" w:themeColor="accent5" w:themeShade="1A"/>
          <w:sz w:val="24"/>
          <w:szCs w:val="20"/>
        </w:rPr>
        <w:t>6,</w:t>
      </w:r>
      <w:r w:rsidR="00A13B56" w:rsidRPr="00A13B56">
        <w:rPr>
          <w:rFonts w:ascii="Times New Roman" w:hAnsi="Times New Roman" w:cs="Times New Roman"/>
          <w:b w:val="0"/>
          <w:color w:val="101914" w:themeColor="accent5" w:themeShade="1A"/>
          <w:sz w:val="24"/>
          <w:szCs w:val="20"/>
        </w:rPr>
        <w:t>0</w:t>
      </w:r>
      <w:r w:rsidRPr="00A13B56">
        <w:rPr>
          <w:rFonts w:ascii="Times New Roman" w:hAnsi="Times New Roman" w:cs="Times New Roman"/>
          <w:b w:val="0"/>
          <w:color w:val="101914" w:themeColor="accent5" w:themeShade="1A"/>
          <w:sz w:val="24"/>
          <w:szCs w:val="20"/>
        </w:rPr>
        <w:t xml:space="preserve">%). </w:t>
      </w:r>
      <w:r w:rsidR="00EF3F51" w:rsidRPr="00A13B56">
        <w:rPr>
          <w:rFonts w:ascii="Times New Roman" w:hAnsi="Times New Roman" w:cs="Times New Roman"/>
          <w:b w:val="0"/>
          <w:color w:val="101914" w:themeColor="accent5" w:themeShade="1A"/>
          <w:sz w:val="24"/>
          <w:szCs w:val="20"/>
        </w:rPr>
        <w:t>Dzimumu sadalījums no reģistrētajiem bezdarbniekiem ir līdzīgs – 3</w:t>
      </w:r>
      <w:r w:rsidR="00A13B56" w:rsidRPr="00A13B56">
        <w:rPr>
          <w:rFonts w:ascii="Times New Roman" w:hAnsi="Times New Roman" w:cs="Times New Roman"/>
          <w:b w:val="0"/>
          <w:color w:val="101914" w:themeColor="accent5" w:themeShade="1A"/>
          <w:sz w:val="24"/>
          <w:szCs w:val="20"/>
        </w:rPr>
        <w:t>96</w:t>
      </w:r>
      <w:r w:rsidR="00EF3F51" w:rsidRPr="00A13B56">
        <w:rPr>
          <w:rFonts w:ascii="Times New Roman" w:hAnsi="Times New Roman" w:cs="Times New Roman"/>
          <w:b w:val="0"/>
          <w:color w:val="101914" w:themeColor="accent5" w:themeShade="1A"/>
          <w:sz w:val="24"/>
          <w:szCs w:val="20"/>
        </w:rPr>
        <w:t xml:space="preserve"> sievietes un 3</w:t>
      </w:r>
      <w:r w:rsidR="00A13B56" w:rsidRPr="00A13B56">
        <w:rPr>
          <w:rFonts w:ascii="Times New Roman" w:hAnsi="Times New Roman" w:cs="Times New Roman"/>
          <w:b w:val="0"/>
          <w:color w:val="101914" w:themeColor="accent5" w:themeShade="1A"/>
          <w:sz w:val="24"/>
          <w:szCs w:val="20"/>
        </w:rPr>
        <w:t>91</w:t>
      </w:r>
      <w:r w:rsidR="00EF3F51" w:rsidRPr="00A13B56">
        <w:rPr>
          <w:rFonts w:ascii="Times New Roman" w:hAnsi="Times New Roman" w:cs="Times New Roman"/>
          <w:b w:val="0"/>
          <w:color w:val="101914" w:themeColor="accent5" w:themeShade="1A"/>
          <w:sz w:val="24"/>
          <w:szCs w:val="20"/>
        </w:rPr>
        <w:t xml:space="preserve"> vīrieši. NVA datos redzams </w:t>
      </w:r>
      <w:proofErr w:type="spellStart"/>
      <w:r w:rsidR="00EF3F51" w:rsidRPr="00A13B56">
        <w:rPr>
          <w:rFonts w:ascii="Times New Roman" w:hAnsi="Times New Roman" w:cs="Times New Roman"/>
          <w:b w:val="0"/>
          <w:color w:val="101914" w:themeColor="accent5" w:themeShade="1A"/>
          <w:sz w:val="24"/>
          <w:szCs w:val="20"/>
        </w:rPr>
        <w:t>problēmgrupu</w:t>
      </w:r>
      <w:proofErr w:type="spellEnd"/>
      <w:r w:rsidR="00EF3F51" w:rsidRPr="00A13B56">
        <w:rPr>
          <w:rFonts w:ascii="Times New Roman" w:hAnsi="Times New Roman" w:cs="Times New Roman"/>
          <w:b w:val="0"/>
          <w:color w:val="101914" w:themeColor="accent5" w:themeShade="1A"/>
          <w:sz w:val="24"/>
          <w:szCs w:val="20"/>
        </w:rPr>
        <w:t xml:space="preserve"> sadalījums</w:t>
      </w:r>
      <w:r w:rsidR="00AC0562" w:rsidRPr="00A13B56">
        <w:rPr>
          <w:rFonts w:ascii="Times New Roman" w:hAnsi="Times New Roman" w:cs="Times New Roman"/>
          <w:b w:val="0"/>
          <w:color w:val="101914" w:themeColor="accent5" w:themeShade="1A"/>
          <w:sz w:val="24"/>
          <w:szCs w:val="20"/>
        </w:rPr>
        <w:t xml:space="preserve"> (sk.</w:t>
      </w:r>
      <w:r w:rsidR="00B22C59" w:rsidRPr="00A13B56">
        <w:rPr>
          <w:rFonts w:ascii="Times New Roman" w:hAnsi="Times New Roman" w:cs="Times New Roman"/>
          <w:b w:val="0"/>
          <w:color w:val="101914" w:themeColor="accent5" w:themeShade="1A"/>
          <w:sz w:val="24"/>
          <w:szCs w:val="20"/>
        </w:rPr>
        <w:t>5</w:t>
      </w:r>
      <w:r w:rsidR="00AC0562" w:rsidRPr="00A13B56">
        <w:rPr>
          <w:rFonts w:ascii="Times New Roman" w:hAnsi="Times New Roman" w:cs="Times New Roman"/>
          <w:b w:val="0"/>
          <w:color w:val="101914" w:themeColor="accent5" w:themeShade="1A"/>
          <w:sz w:val="24"/>
          <w:szCs w:val="20"/>
        </w:rPr>
        <w:t>.attēlu)</w:t>
      </w:r>
      <w:r w:rsidR="00EF3F51" w:rsidRPr="00A13B56">
        <w:rPr>
          <w:rFonts w:ascii="Times New Roman" w:hAnsi="Times New Roman" w:cs="Times New Roman"/>
          <w:b w:val="0"/>
          <w:color w:val="101914" w:themeColor="accent5" w:themeShade="1A"/>
          <w:sz w:val="24"/>
          <w:szCs w:val="20"/>
        </w:rPr>
        <w:t xml:space="preserve"> </w:t>
      </w:r>
      <w:r w:rsidR="00AC0562" w:rsidRPr="00A13B56">
        <w:rPr>
          <w:rFonts w:ascii="Times New Roman" w:hAnsi="Times New Roman" w:cs="Times New Roman"/>
          <w:b w:val="0"/>
          <w:color w:val="101914" w:themeColor="accent5" w:themeShade="1A"/>
          <w:sz w:val="24"/>
          <w:szCs w:val="20"/>
        </w:rPr>
        <w:t xml:space="preserve"> - </w:t>
      </w:r>
      <w:r w:rsidR="00A13B56" w:rsidRPr="00A13B56">
        <w:rPr>
          <w:rFonts w:ascii="Times New Roman" w:hAnsi="Times New Roman" w:cs="Times New Roman"/>
          <w:b w:val="0"/>
          <w:color w:val="101914" w:themeColor="accent5" w:themeShade="1A"/>
          <w:sz w:val="24"/>
          <w:szCs w:val="20"/>
        </w:rPr>
        <w:t>528</w:t>
      </w:r>
      <w:r w:rsidR="00AC0562" w:rsidRPr="00A13B56">
        <w:rPr>
          <w:rFonts w:ascii="Times New Roman" w:hAnsi="Times New Roman" w:cs="Times New Roman"/>
          <w:b w:val="0"/>
          <w:color w:val="101914" w:themeColor="accent5" w:themeShade="1A"/>
          <w:sz w:val="24"/>
          <w:szCs w:val="20"/>
        </w:rPr>
        <w:t xml:space="preserve"> bezdarbnieki.</w:t>
      </w:r>
    </w:p>
    <w:p w14:paraId="7C872107" w14:textId="77777777" w:rsidR="00B22C59" w:rsidRPr="00A13B56" w:rsidRDefault="00B22C59" w:rsidP="00B22C59">
      <w:pPr>
        <w:pStyle w:val="Parakstszemobjekta"/>
        <w:keepNext/>
        <w:jc w:val="right"/>
        <w:rPr>
          <w:rFonts w:ascii="Times New Roman" w:hAnsi="Times New Roman" w:cs="Times New Roman"/>
          <w:color w:val="101914" w:themeColor="accent5" w:themeShade="1A"/>
        </w:rPr>
      </w:pPr>
      <w:r w:rsidRPr="00A13B56">
        <w:rPr>
          <w:rFonts w:ascii="Times New Roman" w:hAnsi="Times New Roman" w:cs="Times New Roman"/>
          <w:color w:val="101914" w:themeColor="accent5" w:themeShade="1A"/>
        </w:rPr>
        <w:lastRenderedPageBreak/>
        <w:t>5.attēls</w:t>
      </w:r>
    </w:p>
    <w:p w14:paraId="670B05D9" w14:textId="53CF2A22" w:rsidR="003B0154" w:rsidRPr="004F61AD" w:rsidRDefault="0095506F" w:rsidP="0095506F">
      <w:pPr>
        <w:spacing w:after="200"/>
        <w:jc w:val="center"/>
        <w:rPr>
          <w:rFonts w:ascii="Times New Roman" w:hAnsi="Times New Roman" w:cs="Times New Roman"/>
          <w:b w:val="0"/>
          <w:color w:val="101914" w:themeColor="accent5" w:themeShade="1A"/>
          <w:sz w:val="24"/>
          <w:szCs w:val="20"/>
        </w:rPr>
      </w:pPr>
      <w:r w:rsidRPr="004F61AD">
        <w:rPr>
          <w:rFonts w:ascii="Times New Roman" w:hAnsi="Times New Roman" w:cs="Times New Roman"/>
          <w:b w:val="0"/>
          <w:noProof/>
          <w:color w:val="C1D9CB" w:themeColor="accent5"/>
          <w:sz w:val="24"/>
          <w:szCs w:val="20"/>
        </w:rPr>
        <w:drawing>
          <wp:inline distT="0" distB="0" distL="0" distR="0" wp14:anchorId="4D903876" wp14:editId="2199C2C3">
            <wp:extent cx="5234940" cy="2674620"/>
            <wp:effectExtent l="0" t="0" r="3810" b="0"/>
            <wp:docPr id="10" name="Diagramma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CEC3CDC" w14:textId="4964226B" w:rsidR="00B22C59" w:rsidRDefault="00B22C59" w:rsidP="00B22C59">
      <w:pPr>
        <w:pStyle w:val="Saturs"/>
        <w:spacing w:line="240" w:lineRule="auto"/>
        <w:jc w:val="center"/>
        <w:rPr>
          <w:rFonts w:ascii="Times New Roman" w:hAnsi="Times New Roman" w:cs="Times New Roman"/>
          <w:i/>
          <w:iCs/>
          <w:color w:val="101914" w:themeColor="accent5" w:themeShade="1A"/>
          <w:sz w:val="20"/>
          <w:szCs w:val="16"/>
        </w:rPr>
      </w:pPr>
      <w:r w:rsidRPr="004F61AD">
        <w:rPr>
          <w:rFonts w:ascii="Times New Roman" w:hAnsi="Times New Roman" w:cs="Times New Roman"/>
          <w:i/>
          <w:iCs/>
          <w:color w:val="101914" w:themeColor="accent5" w:themeShade="1A"/>
          <w:sz w:val="20"/>
          <w:szCs w:val="16"/>
        </w:rPr>
        <w:t>Avots: NVA</w:t>
      </w:r>
    </w:p>
    <w:p w14:paraId="218940E9" w14:textId="77777777" w:rsidR="00A13B56" w:rsidRPr="004F61AD" w:rsidRDefault="00A13B56" w:rsidP="00B22C59">
      <w:pPr>
        <w:pStyle w:val="Saturs"/>
        <w:spacing w:line="240" w:lineRule="auto"/>
        <w:jc w:val="center"/>
        <w:rPr>
          <w:rFonts w:ascii="Times New Roman" w:hAnsi="Times New Roman" w:cs="Times New Roman"/>
          <w:i/>
          <w:iCs/>
          <w:color w:val="101914" w:themeColor="accent5" w:themeShade="1A"/>
          <w:sz w:val="20"/>
          <w:szCs w:val="16"/>
        </w:rPr>
      </w:pPr>
    </w:p>
    <w:p w14:paraId="14BEC645" w14:textId="58E21374" w:rsidR="00A6755C" w:rsidRPr="00D15A6A" w:rsidRDefault="00140FC6" w:rsidP="00EF3F51">
      <w:pPr>
        <w:spacing w:after="200"/>
        <w:jc w:val="both"/>
        <w:rPr>
          <w:rFonts w:ascii="Times New Roman" w:hAnsi="Times New Roman" w:cs="Times New Roman"/>
          <w:b w:val="0"/>
          <w:i/>
          <w:iCs/>
          <w:color w:val="273F31" w:themeColor="accent5" w:themeShade="40"/>
          <w:sz w:val="24"/>
          <w:szCs w:val="20"/>
        </w:rPr>
      </w:pPr>
      <w:bookmarkStart w:id="0" w:name="_Hlk30623040"/>
      <w:r w:rsidRPr="004F61AD">
        <w:rPr>
          <w:rFonts w:ascii="Times New Roman" w:hAnsi="Times New Roman" w:cs="Times New Roman"/>
          <w:b w:val="0"/>
          <w:i/>
          <w:iCs/>
          <w:color w:val="273F31" w:themeColor="accent5" w:themeShade="40"/>
          <w:sz w:val="24"/>
          <w:szCs w:val="20"/>
        </w:rPr>
        <w:t>Izglītības iestādes, izglītojamo skaits</w:t>
      </w:r>
      <w:bookmarkEnd w:id="0"/>
    </w:p>
    <w:p w14:paraId="5B43ADB8" w14:textId="5344E2D4" w:rsidR="00140FC6" w:rsidRPr="004F61AD" w:rsidRDefault="00117C6E" w:rsidP="00EF3F51">
      <w:pPr>
        <w:spacing w:after="200"/>
        <w:jc w:val="both"/>
        <w:rPr>
          <w:rFonts w:ascii="Times New Roman" w:hAnsi="Times New Roman" w:cs="Times New Roman"/>
          <w:b w:val="0"/>
          <w:color w:val="101914" w:themeColor="accent5" w:themeShade="1A"/>
          <w:sz w:val="24"/>
          <w:szCs w:val="20"/>
        </w:rPr>
      </w:pPr>
      <w:r w:rsidRPr="004F61AD">
        <w:rPr>
          <w:rFonts w:ascii="Times New Roman" w:hAnsi="Times New Roman" w:cs="Times New Roman"/>
          <w:b w:val="0"/>
          <w:color w:val="101914" w:themeColor="accent5" w:themeShade="1A"/>
          <w:sz w:val="24"/>
          <w:szCs w:val="20"/>
        </w:rPr>
        <w:t>20</w:t>
      </w:r>
      <w:r w:rsidR="00DE3889" w:rsidRPr="004F61AD">
        <w:rPr>
          <w:rFonts w:ascii="Times New Roman" w:hAnsi="Times New Roman" w:cs="Times New Roman"/>
          <w:b w:val="0"/>
          <w:color w:val="101914" w:themeColor="accent5" w:themeShade="1A"/>
          <w:sz w:val="24"/>
          <w:szCs w:val="20"/>
        </w:rPr>
        <w:t>20</w:t>
      </w:r>
      <w:r w:rsidRPr="004F61AD">
        <w:rPr>
          <w:rFonts w:ascii="Times New Roman" w:hAnsi="Times New Roman" w:cs="Times New Roman"/>
          <w:b w:val="0"/>
          <w:color w:val="101914" w:themeColor="accent5" w:themeShade="1A"/>
          <w:sz w:val="24"/>
          <w:szCs w:val="20"/>
        </w:rPr>
        <w:t xml:space="preserve">.gada 1.septembrī Gulbenes novadā vispārējo izglītību var iegūt </w:t>
      </w:r>
      <w:r w:rsidR="00707A63" w:rsidRPr="004F61AD">
        <w:rPr>
          <w:rFonts w:ascii="Times New Roman" w:hAnsi="Times New Roman" w:cs="Times New Roman"/>
          <w:b w:val="0"/>
          <w:color w:val="101914" w:themeColor="accent5" w:themeShade="1A"/>
          <w:sz w:val="24"/>
          <w:szCs w:val="20"/>
        </w:rPr>
        <w:t>8</w:t>
      </w:r>
      <w:r w:rsidRPr="004F61AD">
        <w:rPr>
          <w:rFonts w:ascii="Times New Roman" w:hAnsi="Times New Roman" w:cs="Times New Roman"/>
          <w:b w:val="0"/>
          <w:color w:val="101914" w:themeColor="accent5" w:themeShade="1A"/>
          <w:sz w:val="24"/>
          <w:szCs w:val="20"/>
        </w:rPr>
        <w:t xml:space="preserve"> izglītības iestādēs, kas salīdzinot ar 20</w:t>
      </w:r>
      <w:r w:rsidR="00DE3889" w:rsidRPr="004F61AD">
        <w:rPr>
          <w:rFonts w:ascii="Times New Roman" w:hAnsi="Times New Roman" w:cs="Times New Roman"/>
          <w:b w:val="0"/>
          <w:color w:val="101914" w:themeColor="accent5" w:themeShade="1A"/>
          <w:sz w:val="24"/>
          <w:szCs w:val="20"/>
        </w:rPr>
        <w:t>19</w:t>
      </w:r>
      <w:r w:rsidRPr="004F61AD">
        <w:rPr>
          <w:rFonts w:ascii="Times New Roman" w:hAnsi="Times New Roman" w:cs="Times New Roman"/>
          <w:b w:val="0"/>
          <w:color w:val="101914" w:themeColor="accent5" w:themeShade="1A"/>
          <w:sz w:val="24"/>
          <w:szCs w:val="20"/>
        </w:rPr>
        <w:t xml:space="preserve">.gada 1.septembri ir par </w:t>
      </w:r>
      <w:r w:rsidR="00DE3889" w:rsidRPr="004F61AD">
        <w:rPr>
          <w:rFonts w:ascii="Times New Roman" w:hAnsi="Times New Roman" w:cs="Times New Roman"/>
          <w:b w:val="0"/>
          <w:color w:val="101914" w:themeColor="accent5" w:themeShade="1A"/>
          <w:sz w:val="24"/>
          <w:szCs w:val="20"/>
        </w:rPr>
        <w:t>divām</w:t>
      </w:r>
      <w:r w:rsidRPr="004F61AD">
        <w:rPr>
          <w:rFonts w:ascii="Times New Roman" w:hAnsi="Times New Roman" w:cs="Times New Roman"/>
          <w:b w:val="0"/>
          <w:color w:val="101914" w:themeColor="accent5" w:themeShade="1A"/>
          <w:sz w:val="24"/>
          <w:szCs w:val="20"/>
        </w:rPr>
        <w:t xml:space="preserve"> skolām mazāk</w:t>
      </w:r>
      <w:r w:rsidR="00DE3889" w:rsidRPr="004F61AD">
        <w:rPr>
          <w:rFonts w:ascii="Times New Roman" w:hAnsi="Times New Roman" w:cs="Times New Roman"/>
          <w:b w:val="0"/>
          <w:color w:val="101914" w:themeColor="accent5" w:themeShade="1A"/>
          <w:sz w:val="24"/>
          <w:szCs w:val="20"/>
        </w:rPr>
        <w:t xml:space="preserve"> – tika reorganizēta Gulbenes novada valsts ģimnāzija un Gulbenes 2.vidusskola, izveidojot vienu izglītības iestādi Gulbenes novada vidusskolu, kā arī 2020.gadā tika </w:t>
      </w:r>
      <w:r w:rsidR="00707A63" w:rsidRPr="004F61AD">
        <w:rPr>
          <w:rFonts w:ascii="Times New Roman" w:hAnsi="Times New Roman" w:cs="Times New Roman"/>
          <w:b w:val="0"/>
          <w:color w:val="101914" w:themeColor="accent5" w:themeShade="1A"/>
          <w:sz w:val="24"/>
          <w:szCs w:val="20"/>
        </w:rPr>
        <w:t>likvidēta</w:t>
      </w:r>
      <w:r w:rsidR="00DE3889" w:rsidRPr="004F61AD">
        <w:rPr>
          <w:rFonts w:ascii="Times New Roman" w:hAnsi="Times New Roman" w:cs="Times New Roman"/>
          <w:b w:val="0"/>
          <w:color w:val="101914" w:themeColor="accent5" w:themeShade="1A"/>
          <w:sz w:val="24"/>
          <w:szCs w:val="20"/>
        </w:rPr>
        <w:t xml:space="preserve"> Gulbenes vakara (maiņu) vidusskola</w:t>
      </w:r>
      <w:r w:rsidR="00F00CA2" w:rsidRPr="004F61AD">
        <w:rPr>
          <w:rFonts w:ascii="Times New Roman" w:hAnsi="Times New Roman" w:cs="Times New Roman"/>
          <w:b w:val="0"/>
          <w:color w:val="101914" w:themeColor="accent5" w:themeShade="1A"/>
          <w:sz w:val="24"/>
          <w:szCs w:val="20"/>
        </w:rPr>
        <w:t>. 20</w:t>
      </w:r>
      <w:r w:rsidR="00DE3889" w:rsidRPr="004F61AD">
        <w:rPr>
          <w:rFonts w:ascii="Times New Roman" w:hAnsi="Times New Roman" w:cs="Times New Roman"/>
          <w:b w:val="0"/>
          <w:color w:val="101914" w:themeColor="accent5" w:themeShade="1A"/>
          <w:sz w:val="24"/>
          <w:szCs w:val="20"/>
        </w:rPr>
        <w:t>20</w:t>
      </w:r>
      <w:r w:rsidR="00F00CA2" w:rsidRPr="004F61AD">
        <w:rPr>
          <w:rFonts w:ascii="Times New Roman" w:hAnsi="Times New Roman" w:cs="Times New Roman"/>
          <w:b w:val="0"/>
          <w:color w:val="101914" w:themeColor="accent5" w:themeShade="1A"/>
          <w:sz w:val="24"/>
          <w:szCs w:val="20"/>
        </w:rPr>
        <w:t>.gada septembrī Gulbenes novadā</w:t>
      </w:r>
      <w:r w:rsidR="00DE3889" w:rsidRPr="004F61AD">
        <w:rPr>
          <w:rFonts w:ascii="Times New Roman" w:hAnsi="Times New Roman" w:cs="Times New Roman"/>
          <w:b w:val="0"/>
          <w:color w:val="101914" w:themeColor="accent5" w:themeShade="1A"/>
          <w:sz w:val="24"/>
          <w:szCs w:val="20"/>
        </w:rPr>
        <w:t xml:space="preserve"> pirmsskolu skaits ir nemainīgs salīdzinot ar 2019.gadu - </w:t>
      </w:r>
      <w:r w:rsidR="00F00CA2" w:rsidRPr="004F61AD">
        <w:rPr>
          <w:rFonts w:ascii="Times New Roman" w:hAnsi="Times New Roman" w:cs="Times New Roman"/>
          <w:b w:val="0"/>
          <w:color w:val="101914" w:themeColor="accent5" w:themeShade="1A"/>
          <w:sz w:val="24"/>
          <w:szCs w:val="20"/>
        </w:rPr>
        <w:t>8 pirmsskolas izglītības iestādes.</w:t>
      </w:r>
    </w:p>
    <w:p w14:paraId="69637211" w14:textId="6EB8B56D" w:rsidR="00F00CA2" w:rsidRDefault="00F00CA2" w:rsidP="00EF3F51">
      <w:pPr>
        <w:spacing w:after="200"/>
        <w:jc w:val="both"/>
        <w:rPr>
          <w:rFonts w:ascii="Times New Roman" w:hAnsi="Times New Roman" w:cs="Times New Roman"/>
          <w:b w:val="0"/>
          <w:color w:val="101914" w:themeColor="accent5" w:themeShade="1A"/>
          <w:sz w:val="24"/>
          <w:szCs w:val="20"/>
        </w:rPr>
      </w:pPr>
      <w:r w:rsidRPr="004F61AD">
        <w:rPr>
          <w:rFonts w:ascii="Times New Roman" w:hAnsi="Times New Roman" w:cs="Times New Roman"/>
          <w:b w:val="0"/>
          <w:color w:val="101914" w:themeColor="accent5" w:themeShade="1A"/>
          <w:sz w:val="24"/>
          <w:szCs w:val="20"/>
        </w:rPr>
        <w:t xml:space="preserve">Piecu gadu laikā izglītojamo skaits vispārējās izglītības iestādēs ir samazinājies par </w:t>
      </w:r>
      <w:r w:rsidR="004F61AD" w:rsidRPr="004F61AD">
        <w:rPr>
          <w:rFonts w:ascii="Times New Roman" w:hAnsi="Times New Roman" w:cs="Times New Roman"/>
          <w:b w:val="0"/>
          <w:color w:val="101914" w:themeColor="accent5" w:themeShade="1A"/>
          <w:sz w:val="24"/>
          <w:szCs w:val="20"/>
        </w:rPr>
        <w:t>308</w:t>
      </w:r>
      <w:r w:rsidRPr="004F61AD">
        <w:rPr>
          <w:rFonts w:ascii="Times New Roman" w:hAnsi="Times New Roman" w:cs="Times New Roman"/>
          <w:b w:val="0"/>
          <w:color w:val="101914" w:themeColor="accent5" w:themeShade="1A"/>
          <w:sz w:val="24"/>
          <w:szCs w:val="20"/>
        </w:rPr>
        <w:t xml:space="preserve"> izglītojam</w:t>
      </w:r>
      <w:r w:rsidR="004F61AD" w:rsidRPr="004F61AD">
        <w:rPr>
          <w:rFonts w:ascii="Times New Roman" w:hAnsi="Times New Roman" w:cs="Times New Roman"/>
          <w:b w:val="0"/>
          <w:color w:val="101914" w:themeColor="accent5" w:themeShade="1A"/>
          <w:sz w:val="24"/>
          <w:szCs w:val="20"/>
        </w:rPr>
        <w:t>ajiem</w:t>
      </w:r>
      <w:r w:rsidRPr="004F61AD">
        <w:rPr>
          <w:rFonts w:ascii="Times New Roman" w:hAnsi="Times New Roman" w:cs="Times New Roman"/>
          <w:b w:val="0"/>
          <w:color w:val="101914" w:themeColor="accent5" w:themeShade="1A"/>
          <w:sz w:val="24"/>
          <w:szCs w:val="20"/>
        </w:rPr>
        <w:t xml:space="preserve"> jeb 1</w:t>
      </w:r>
      <w:r w:rsidR="004F61AD" w:rsidRPr="004F61AD">
        <w:rPr>
          <w:rFonts w:ascii="Times New Roman" w:hAnsi="Times New Roman" w:cs="Times New Roman"/>
          <w:b w:val="0"/>
          <w:color w:val="101914" w:themeColor="accent5" w:themeShade="1A"/>
          <w:sz w:val="24"/>
          <w:szCs w:val="20"/>
        </w:rPr>
        <w:t>3,9</w:t>
      </w:r>
      <w:r w:rsidRPr="004F61AD">
        <w:rPr>
          <w:rFonts w:ascii="Times New Roman" w:hAnsi="Times New Roman" w:cs="Times New Roman"/>
          <w:b w:val="0"/>
          <w:color w:val="101914" w:themeColor="accent5" w:themeShade="1A"/>
          <w:sz w:val="24"/>
          <w:szCs w:val="20"/>
        </w:rPr>
        <w:t xml:space="preserve"> procenti</w:t>
      </w:r>
      <w:r w:rsidR="00557967" w:rsidRPr="004F61AD">
        <w:rPr>
          <w:rFonts w:ascii="Times New Roman" w:hAnsi="Times New Roman" w:cs="Times New Roman"/>
          <w:b w:val="0"/>
          <w:color w:val="101914" w:themeColor="accent5" w:themeShade="1A"/>
          <w:sz w:val="24"/>
          <w:szCs w:val="20"/>
        </w:rPr>
        <w:t>em</w:t>
      </w:r>
      <w:r w:rsidRPr="004F61AD">
        <w:rPr>
          <w:rFonts w:ascii="Times New Roman" w:hAnsi="Times New Roman" w:cs="Times New Roman"/>
          <w:b w:val="0"/>
          <w:color w:val="101914" w:themeColor="accent5" w:themeShade="1A"/>
          <w:sz w:val="24"/>
          <w:szCs w:val="20"/>
        </w:rPr>
        <w:t xml:space="preserve"> (sk.6.attēlu).</w:t>
      </w:r>
    </w:p>
    <w:p w14:paraId="2520AB9C" w14:textId="2CF99FBE" w:rsidR="00557967" w:rsidRPr="000759EB" w:rsidRDefault="00557967" w:rsidP="00557967">
      <w:pPr>
        <w:pStyle w:val="Parakstszemobjekta"/>
        <w:keepNext/>
        <w:jc w:val="right"/>
        <w:rPr>
          <w:rFonts w:ascii="Times New Roman" w:hAnsi="Times New Roman" w:cs="Times New Roman"/>
          <w:color w:val="101914" w:themeColor="accent5" w:themeShade="1A"/>
        </w:rPr>
      </w:pPr>
      <w:r>
        <w:rPr>
          <w:rFonts w:ascii="Times New Roman" w:hAnsi="Times New Roman" w:cs="Times New Roman"/>
          <w:color w:val="101914" w:themeColor="accent5" w:themeShade="1A"/>
        </w:rPr>
        <w:t>6</w:t>
      </w:r>
      <w:r w:rsidRPr="000759EB">
        <w:rPr>
          <w:rFonts w:ascii="Times New Roman" w:hAnsi="Times New Roman" w:cs="Times New Roman"/>
          <w:color w:val="101914" w:themeColor="accent5" w:themeShade="1A"/>
        </w:rPr>
        <w:t>.attēls</w:t>
      </w:r>
    </w:p>
    <w:p w14:paraId="45587602" w14:textId="0CA040B3" w:rsidR="009D6F37" w:rsidRDefault="009D6F37" w:rsidP="00557967">
      <w:pPr>
        <w:spacing w:line="240" w:lineRule="auto"/>
        <w:jc w:val="both"/>
        <w:rPr>
          <w:rFonts w:ascii="Times New Roman" w:hAnsi="Times New Roman" w:cs="Times New Roman"/>
          <w:b w:val="0"/>
          <w:color w:val="101914" w:themeColor="accent5" w:themeShade="1A"/>
          <w:sz w:val="24"/>
          <w:szCs w:val="20"/>
        </w:rPr>
      </w:pPr>
      <w:r>
        <w:rPr>
          <w:rFonts w:ascii="Times New Roman" w:hAnsi="Times New Roman" w:cs="Times New Roman"/>
          <w:b w:val="0"/>
          <w:noProof/>
          <w:color w:val="101914" w:themeColor="accent5" w:themeShade="1A"/>
          <w:sz w:val="24"/>
          <w:szCs w:val="20"/>
        </w:rPr>
        <w:drawing>
          <wp:inline distT="0" distB="0" distL="0" distR="0" wp14:anchorId="10B545E2" wp14:editId="4B27435C">
            <wp:extent cx="6301740" cy="2964180"/>
            <wp:effectExtent l="0" t="0" r="3810" b="7620"/>
            <wp:docPr id="5" name="Diagram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3AD93BB" w14:textId="72D195EE" w:rsidR="00557967" w:rsidRDefault="00557967" w:rsidP="00557967">
      <w:pPr>
        <w:pStyle w:val="Saturs"/>
        <w:spacing w:line="240" w:lineRule="auto"/>
        <w:jc w:val="center"/>
        <w:rPr>
          <w:rFonts w:ascii="Times New Roman" w:hAnsi="Times New Roman" w:cs="Times New Roman"/>
          <w:i/>
          <w:iCs/>
          <w:color w:val="101914" w:themeColor="accent5" w:themeShade="1A"/>
          <w:sz w:val="20"/>
          <w:szCs w:val="16"/>
        </w:rPr>
      </w:pPr>
      <w:r w:rsidRPr="000759EB">
        <w:rPr>
          <w:rFonts w:ascii="Times New Roman" w:hAnsi="Times New Roman" w:cs="Times New Roman"/>
          <w:i/>
          <w:iCs/>
          <w:color w:val="101914" w:themeColor="accent5" w:themeShade="1A"/>
          <w:sz w:val="20"/>
          <w:szCs w:val="16"/>
        </w:rPr>
        <w:t xml:space="preserve">Avots: </w:t>
      </w:r>
      <w:r>
        <w:rPr>
          <w:rFonts w:ascii="Times New Roman" w:hAnsi="Times New Roman" w:cs="Times New Roman"/>
          <w:i/>
          <w:iCs/>
          <w:color w:val="101914" w:themeColor="accent5" w:themeShade="1A"/>
          <w:sz w:val="20"/>
          <w:szCs w:val="16"/>
        </w:rPr>
        <w:t>Ekonomikas nodaļa</w:t>
      </w:r>
    </w:p>
    <w:p w14:paraId="7598BFA5" w14:textId="77777777" w:rsidR="00A13B56" w:rsidRDefault="00A13B56" w:rsidP="00413CA8">
      <w:pPr>
        <w:spacing w:after="200"/>
        <w:jc w:val="both"/>
        <w:rPr>
          <w:rFonts w:ascii="Times New Roman" w:hAnsi="Times New Roman" w:cs="Times New Roman"/>
          <w:b w:val="0"/>
          <w:i/>
          <w:iCs/>
          <w:color w:val="273F31" w:themeColor="accent5" w:themeShade="40"/>
          <w:sz w:val="24"/>
          <w:szCs w:val="20"/>
          <w:highlight w:val="yellow"/>
        </w:rPr>
      </w:pPr>
    </w:p>
    <w:p w14:paraId="60CE4014" w14:textId="298BDC8C" w:rsidR="00413CA8" w:rsidRPr="00413CA8" w:rsidRDefault="00413CA8" w:rsidP="00413CA8">
      <w:pPr>
        <w:spacing w:after="200"/>
        <w:jc w:val="both"/>
        <w:rPr>
          <w:rFonts w:ascii="Times New Roman" w:hAnsi="Times New Roman" w:cs="Times New Roman"/>
          <w:b w:val="0"/>
          <w:i/>
          <w:iCs/>
          <w:color w:val="273F31" w:themeColor="accent5" w:themeShade="40"/>
          <w:sz w:val="24"/>
          <w:szCs w:val="20"/>
        </w:rPr>
      </w:pPr>
      <w:r w:rsidRPr="00DF5187">
        <w:rPr>
          <w:rFonts w:ascii="Times New Roman" w:hAnsi="Times New Roman" w:cs="Times New Roman"/>
          <w:b w:val="0"/>
          <w:i/>
          <w:iCs/>
          <w:color w:val="273F31" w:themeColor="accent5" w:themeShade="40"/>
          <w:sz w:val="24"/>
          <w:szCs w:val="20"/>
        </w:rPr>
        <w:lastRenderedPageBreak/>
        <w:t>Uzņēmējdarbība</w:t>
      </w:r>
    </w:p>
    <w:p w14:paraId="179C3E2D" w14:textId="51729742" w:rsidR="00DF5187" w:rsidRPr="00DF5187" w:rsidRDefault="00DF5187" w:rsidP="00DF5187">
      <w:pPr>
        <w:pStyle w:val="Virsraksts1"/>
        <w:jc w:val="both"/>
        <w:rPr>
          <w:rFonts w:ascii="Times New Roman" w:eastAsiaTheme="minorEastAsia" w:hAnsi="Times New Roman" w:cs="Times New Roman"/>
          <w:b w:val="0"/>
          <w:color w:val="101914" w:themeColor="accent5" w:themeShade="1A"/>
          <w:kern w:val="0"/>
          <w:sz w:val="24"/>
          <w:szCs w:val="20"/>
        </w:rPr>
      </w:pPr>
      <w:proofErr w:type="spellStart"/>
      <w:r w:rsidRPr="00DF5187">
        <w:rPr>
          <w:rFonts w:ascii="Times New Roman" w:eastAsiaTheme="minorEastAsia" w:hAnsi="Times New Roman" w:cs="Times New Roman"/>
          <w:b w:val="0"/>
          <w:color w:val="101914" w:themeColor="accent5" w:themeShade="1A"/>
          <w:kern w:val="0"/>
          <w:sz w:val="24"/>
          <w:szCs w:val="20"/>
        </w:rPr>
        <w:t>Koronavīrusa</w:t>
      </w:r>
      <w:proofErr w:type="spellEnd"/>
      <w:r w:rsidRPr="00DF5187">
        <w:rPr>
          <w:rFonts w:ascii="Times New Roman" w:eastAsiaTheme="minorEastAsia" w:hAnsi="Times New Roman" w:cs="Times New Roman"/>
          <w:b w:val="0"/>
          <w:color w:val="101914" w:themeColor="accent5" w:themeShade="1A"/>
          <w:kern w:val="0"/>
          <w:sz w:val="24"/>
          <w:szCs w:val="20"/>
        </w:rPr>
        <w:t xml:space="preserve"> izraisītās slimības Covid-19 izplatība no 2020.gada marta ir būtiski ietekmējusi daudzu nozaru darbu. Sarunās ar novada uzņēmējiem ir gūts apstiprinājums tam, ka uzņēmējdarbība turpina ierasto darba ritmu. Atsevišķās nozarēs ir vērojams pat pozitīvs pieprasījuma pieaugums. Līdz šim lielākie izaicinājumi skar tūrisma, sabiedriskās ēdināšanas, transporta, sporta un kultūras nozares uzņēmumus u.c. </w:t>
      </w:r>
      <w:r w:rsidR="00D15A6A">
        <w:rPr>
          <w:rFonts w:ascii="Times New Roman" w:eastAsiaTheme="minorEastAsia" w:hAnsi="Times New Roman" w:cs="Times New Roman"/>
          <w:b w:val="0"/>
          <w:color w:val="101914" w:themeColor="accent5" w:themeShade="1A"/>
          <w:kern w:val="0"/>
          <w:sz w:val="24"/>
          <w:szCs w:val="20"/>
        </w:rPr>
        <w:t>Jā</w:t>
      </w:r>
      <w:r w:rsidRPr="00DF5187">
        <w:rPr>
          <w:rFonts w:ascii="Times New Roman" w:eastAsiaTheme="minorEastAsia" w:hAnsi="Times New Roman" w:cs="Times New Roman"/>
          <w:b w:val="0"/>
          <w:color w:val="101914" w:themeColor="accent5" w:themeShade="1A"/>
          <w:kern w:val="0"/>
          <w:sz w:val="24"/>
          <w:szCs w:val="20"/>
        </w:rPr>
        <w:t>atzīmē, ka valstī noteiktie ierobežojumi veicinājuši uzņēmumu aktīvu iesaisti digitālu risinājumu un atpazīstamības veicināšanā. Pielāgojoties situācijai, ieviešot attālinātus pasūtījumu un piegādes risinājumus, uzņēmumiem izdodas nodrošināt darbības nepārtrauktību. Ir pāragri spriest par kvantitatīvām sekām, kas izriet no Covid-19 izplatības ilgtermiņā, tomēr ir svarīgi turpināt informācijas apmaiņu, pieņemt lēmumus un komunicēt par būtiskiem jautājumiem, un iespējamiem risinājumiem.</w:t>
      </w:r>
    </w:p>
    <w:p w14:paraId="600A1186" w14:textId="0A35017A" w:rsidR="00DF5187" w:rsidRPr="00DF5187" w:rsidRDefault="00DF5187" w:rsidP="00DF5187">
      <w:pPr>
        <w:pStyle w:val="Virsraksts1"/>
        <w:jc w:val="both"/>
        <w:rPr>
          <w:rFonts w:ascii="Times New Roman" w:eastAsiaTheme="minorEastAsia" w:hAnsi="Times New Roman" w:cs="Times New Roman"/>
          <w:b w:val="0"/>
          <w:color w:val="101914" w:themeColor="accent5" w:themeShade="1A"/>
          <w:kern w:val="0"/>
          <w:sz w:val="24"/>
          <w:szCs w:val="20"/>
        </w:rPr>
      </w:pPr>
      <w:r w:rsidRPr="00DF5187">
        <w:rPr>
          <w:rFonts w:ascii="Times New Roman" w:eastAsiaTheme="minorEastAsia" w:hAnsi="Times New Roman" w:cs="Times New Roman"/>
          <w:b w:val="0"/>
          <w:color w:val="101914" w:themeColor="accent5" w:themeShade="1A"/>
          <w:kern w:val="0"/>
          <w:sz w:val="24"/>
          <w:szCs w:val="20"/>
        </w:rPr>
        <w:t>Pamatojoties uz sadarbības memorandu ar nevalstisk</w:t>
      </w:r>
      <w:r w:rsidR="00D15A6A">
        <w:rPr>
          <w:rFonts w:ascii="Times New Roman" w:eastAsiaTheme="minorEastAsia" w:hAnsi="Times New Roman" w:cs="Times New Roman"/>
          <w:b w:val="0"/>
          <w:color w:val="101914" w:themeColor="accent5" w:themeShade="1A"/>
          <w:kern w:val="0"/>
          <w:sz w:val="24"/>
          <w:szCs w:val="20"/>
        </w:rPr>
        <w:t>o</w:t>
      </w:r>
      <w:r w:rsidRPr="00DF5187">
        <w:rPr>
          <w:rFonts w:ascii="Times New Roman" w:eastAsiaTheme="minorEastAsia" w:hAnsi="Times New Roman" w:cs="Times New Roman"/>
          <w:b w:val="0"/>
          <w:color w:val="101914" w:themeColor="accent5" w:themeShade="1A"/>
          <w:kern w:val="0"/>
          <w:sz w:val="24"/>
          <w:szCs w:val="20"/>
        </w:rPr>
        <w:t xml:space="preserve"> organizāciju “Uzņēmēji Gulbenes novadam”,  2021.gadā tiks sniegts atbalsts jauniešu un pieaugušo profesionāli orientētas izglītības veicināšanai, kā arī pārstāvēts tautsaimniecības nozaru līderu viedoklis pašvaldības un valsts iestādēs. Kā viena no aktivitātēm – tiek plānotas attālinātas sarunas ar nozaru pārstāvjiem  par savstarpējas sadarbības modeļiem, lai kopīgi meklētu risinājumus izaicinājumu pārvarēšanai, īpaši pandēmijas ierobežojumu laikā.</w:t>
      </w:r>
    </w:p>
    <w:p w14:paraId="7D4F1EF6" w14:textId="0ED716B3" w:rsidR="00DF5187" w:rsidRPr="00DF5187" w:rsidRDefault="00DF5187" w:rsidP="00DF5187">
      <w:pPr>
        <w:pStyle w:val="Virsraksts1"/>
        <w:jc w:val="both"/>
        <w:rPr>
          <w:rFonts w:ascii="Times New Roman" w:eastAsiaTheme="minorEastAsia" w:hAnsi="Times New Roman" w:cs="Times New Roman"/>
          <w:b w:val="0"/>
          <w:color w:val="101914" w:themeColor="accent5" w:themeShade="1A"/>
          <w:kern w:val="0"/>
          <w:sz w:val="24"/>
          <w:szCs w:val="20"/>
        </w:rPr>
      </w:pPr>
      <w:r w:rsidRPr="00DF5187">
        <w:rPr>
          <w:rFonts w:ascii="Times New Roman" w:eastAsiaTheme="minorEastAsia" w:hAnsi="Times New Roman" w:cs="Times New Roman"/>
          <w:b w:val="0"/>
          <w:color w:val="101914" w:themeColor="accent5" w:themeShade="1A"/>
          <w:kern w:val="0"/>
          <w:sz w:val="24"/>
          <w:szCs w:val="20"/>
        </w:rPr>
        <w:t>Uzņēmējdarbības vides aktivitāti Gulbenes novada teritorijā apliecina VID statistiskie dati, kas norāda uz pozitīvu tendenci, kad pērn palielinājās reģistrētu patentmaksas maksātāju skaits par 32% salīdzinot ar gada sākumu, sasniedzot 41</w:t>
      </w:r>
      <w:r w:rsidR="00D15A6A">
        <w:rPr>
          <w:rFonts w:ascii="Times New Roman" w:eastAsiaTheme="minorEastAsia" w:hAnsi="Times New Roman" w:cs="Times New Roman"/>
          <w:b w:val="0"/>
          <w:color w:val="101914" w:themeColor="accent5" w:themeShade="1A"/>
          <w:kern w:val="0"/>
          <w:sz w:val="24"/>
          <w:szCs w:val="20"/>
        </w:rPr>
        <w:t xml:space="preserve"> maksātāju</w:t>
      </w:r>
      <w:r w:rsidRPr="00DF5187">
        <w:rPr>
          <w:rFonts w:ascii="Times New Roman" w:eastAsiaTheme="minorEastAsia" w:hAnsi="Times New Roman" w:cs="Times New Roman"/>
          <w:b w:val="0"/>
          <w:color w:val="101914" w:themeColor="accent5" w:themeShade="1A"/>
          <w:kern w:val="0"/>
          <w:sz w:val="24"/>
          <w:szCs w:val="20"/>
        </w:rPr>
        <w:t>, attiecīgi saimnieciskās darbības veicēju skaits par 3,7%, sasniedzot 1089 personas, arī paziņot</w:t>
      </w:r>
      <w:r w:rsidR="00D15A6A">
        <w:rPr>
          <w:rFonts w:ascii="Times New Roman" w:eastAsiaTheme="minorEastAsia" w:hAnsi="Times New Roman" w:cs="Times New Roman"/>
          <w:b w:val="0"/>
          <w:color w:val="101914" w:themeColor="accent5" w:themeShade="1A"/>
          <w:kern w:val="0"/>
          <w:sz w:val="24"/>
          <w:szCs w:val="20"/>
        </w:rPr>
        <w:t>ais</w:t>
      </w:r>
      <w:r w:rsidRPr="00DF5187">
        <w:rPr>
          <w:rFonts w:ascii="Times New Roman" w:eastAsiaTheme="minorEastAsia" w:hAnsi="Times New Roman" w:cs="Times New Roman"/>
          <w:b w:val="0"/>
          <w:color w:val="101914" w:themeColor="accent5" w:themeShade="1A"/>
          <w:kern w:val="0"/>
          <w:sz w:val="24"/>
          <w:szCs w:val="20"/>
        </w:rPr>
        <w:t xml:space="preserve"> saimnieciskā</w:t>
      </w:r>
      <w:r w:rsidR="00D15A6A">
        <w:rPr>
          <w:rFonts w:ascii="Times New Roman" w:eastAsiaTheme="minorEastAsia" w:hAnsi="Times New Roman" w:cs="Times New Roman"/>
          <w:b w:val="0"/>
          <w:color w:val="101914" w:themeColor="accent5" w:themeShade="1A"/>
          <w:kern w:val="0"/>
          <w:sz w:val="24"/>
          <w:szCs w:val="20"/>
        </w:rPr>
        <w:t>s</w:t>
      </w:r>
      <w:r w:rsidRPr="00DF5187">
        <w:rPr>
          <w:rFonts w:ascii="Times New Roman" w:eastAsiaTheme="minorEastAsia" w:hAnsi="Times New Roman" w:cs="Times New Roman"/>
          <w:b w:val="0"/>
          <w:color w:val="101914" w:themeColor="accent5" w:themeShade="1A"/>
          <w:kern w:val="0"/>
          <w:sz w:val="24"/>
          <w:szCs w:val="20"/>
        </w:rPr>
        <w:t xml:space="preserve"> darbības veicēju skaits palielinājies par 10,6%, sasniedzot </w:t>
      </w:r>
      <w:r w:rsidR="00D15A6A">
        <w:rPr>
          <w:rFonts w:ascii="Times New Roman" w:eastAsiaTheme="minorEastAsia" w:hAnsi="Times New Roman" w:cs="Times New Roman"/>
          <w:b w:val="0"/>
          <w:color w:val="101914" w:themeColor="accent5" w:themeShade="1A"/>
          <w:kern w:val="0"/>
          <w:sz w:val="24"/>
          <w:szCs w:val="20"/>
        </w:rPr>
        <w:t xml:space="preserve">skaitu - </w:t>
      </w:r>
      <w:r w:rsidRPr="00DF5187">
        <w:rPr>
          <w:rFonts w:ascii="Times New Roman" w:eastAsiaTheme="minorEastAsia" w:hAnsi="Times New Roman" w:cs="Times New Roman"/>
          <w:b w:val="0"/>
          <w:color w:val="101914" w:themeColor="accent5" w:themeShade="1A"/>
          <w:kern w:val="0"/>
          <w:sz w:val="24"/>
          <w:szCs w:val="20"/>
        </w:rPr>
        <w:t xml:space="preserve">467. </w:t>
      </w:r>
      <w:proofErr w:type="spellStart"/>
      <w:r w:rsidR="00D15A6A">
        <w:rPr>
          <w:rFonts w:ascii="Times New Roman" w:eastAsiaTheme="minorEastAsia" w:hAnsi="Times New Roman" w:cs="Times New Roman"/>
          <w:b w:val="0"/>
          <w:color w:val="101914" w:themeColor="accent5" w:themeShade="1A"/>
          <w:kern w:val="0"/>
          <w:sz w:val="24"/>
          <w:szCs w:val="20"/>
        </w:rPr>
        <w:t>J</w:t>
      </w:r>
      <w:r w:rsidRPr="00DF5187">
        <w:rPr>
          <w:rFonts w:ascii="Times New Roman" w:eastAsiaTheme="minorEastAsia" w:hAnsi="Times New Roman" w:cs="Times New Roman"/>
          <w:b w:val="0"/>
          <w:color w:val="101914" w:themeColor="accent5" w:themeShade="1A"/>
          <w:kern w:val="0"/>
          <w:sz w:val="24"/>
          <w:szCs w:val="20"/>
        </w:rPr>
        <w:t>aunreģistrētu</w:t>
      </w:r>
      <w:proofErr w:type="spellEnd"/>
      <w:r w:rsidRPr="00DF5187">
        <w:rPr>
          <w:rFonts w:ascii="Times New Roman" w:eastAsiaTheme="minorEastAsia" w:hAnsi="Times New Roman" w:cs="Times New Roman"/>
          <w:b w:val="0"/>
          <w:color w:val="101914" w:themeColor="accent5" w:themeShade="1A"/>
          <w:kern w:val="0"/>
          <w:sz w:val="24"/>
          <w:szCs w:val="20"/>
        </w:rPr>
        <w:t xml:space="preserve"> komersantu skaits saglabājās 2019.gada apjomā – 53 sabiedrības ar ierobežotu atbildību (SIA) un 9 individuālie komersanti (IK).</w:t>
      </w:r>
    </w:p>
    <w:p w14:paraId="677F3C99" w14:textId="0C92BFE3" w:rsidR="00DF5187" w:rsidRDefault="00D15A6A" w:rsidP="00DF5187">
      <w:pPr>
        <w:pStyle w:val="Virsraksts1"/>
        <w:jc w:val="both"/>
        <w:rPr>
          <w:rFonts w:ascii="Times New Roman" w:eastAsiaTheme="minorEastAsia" w:hAnsi="Times New Roman" w:cs="Times New Roman"/>
          <w:b w:val="0"/>
          <w:color w:val="101914" w:themeColor="accent5" w:themeShade="1A"/>
          <w:kern w:val="0"/>
          <w:sz w:val="24"/>
          <w:szCs w:val="20"/>
        </w:rPr>
      </w:pPr>
      <w:r>
        <w:rPr>
          <w:rFonts w:ascii="Times New Roman" w:eastAsiaTheme="minorEastAsia" w:hAnsi="Times New Roman" w:cs="Times New Roman"/>
          <w:b w:val="0"/>
          <w:color w:val="101914" w:themeColor="accent5" w:themeShade="1A"/>
          <w:kern w:val="0"/>
          <w:sz w:val="24"/>
          <w:szCs w:val="20"/>
        </w:rPr>
        <w:t>N</w:t>
      </w:r>
      <w:r w:rsidRPr="00DF5187">
        <w:rPr>
          <w:rFonts w:ascii="Times New Roman" w:eastAsiaTheme="minorEastAsia" w:hAnsi="Times New Roman" w:cs="Times New Roman"/>
          <w:b w:val="0"/>
          <w:color w:val="101914" w:themeColor="accent5" w:themeShade="1A"/>
          <w:kern w:val="0"/>
          <w:sz w:val="24"/>
          <w:szCs w:val="20"/>
        </w:rPr>
        <w:t>eraugoties uz nenoteiktības situāciju valstī</w:t>
      </w:r>
      <w:r>
        <w:rPr>
          <w:rFonts w:ascii="Times New Roman" w:eastAsiaTheme="minorEastAsia" w:hAnsi="Times New Roman" w:cs="Times New Roman"/>
          <w:b w:val="0"/>
          <w:color w:val="101914" w:themeColor="accent5" w:themeShade="1A"/>
          <w:kern w:val="0"/>
          <w:sz w:val="24"/>
          <w:szCs w:val="20"/>
        </w:rPr>
        <w:t>, pozitīva t</w:t>
      </w:r>
      <w:r w:rsidR="00DF5187" w:rsidRPr="00DF5187">
        <w:rPr>
          <w:rFonts w:ascii="Times New Roman" w:eastAsiaTheme="minorEastAsia" w:hAnsi="Times New Roman" w:cs="Times New Roman"/>
          <w:b w:val="0"/>
          <w:color w:val="101914" w:themeColor="accent5" w:themeShade="1A"/>
          <w:kern w:val="0"/>
          <w:sz w:val="24"/>
          <w:szCs w:val="20"/>
        </w:rPr>
        <w:t>endence</w:t>
      </w:r>
      <w:r>
        <w:rPr>
          <w:rFonts w:ascii="Times New Roman" w:eastAsiaTheme="minorEastAsia" w:hAnsi="Times New Roman" w:cs="Times New Roman"/>
          <w:b w:val="0"/>
          <w:color w:val="101914" w:themeColor="accent5" w:themeShade="1A"/>
          <w:kern w:val="0"/>
          <w:sz w:val="24"/>
          <w:szCs w:val="20"/>
        </w:rPr>
        <w:t xml:space="preserve"> novērojama</w:t>
      </w:r>
      <w:r w:rsidR="00DF5187" w:rsidRPr="00DF5187">
        <w:rPr>
          <w:rFonts w:ascii="Times New Roman" w:eastAsiaTheme="minorEastAsia" w:hAnsi="Times New Roman" w:cs="Times New Roman"/>
          <w:b w:val="0"/>
          <w:color w:val="101914" w:themeColor="accent5" w:themeShade="1A"/>
          <w:kern w:val="0"/>
          <w:sz w:val="24"/>
          <w:szCs w:val="20"/>
        </w:rPr>
        <w:t xml:space="preserve"> pašvaldības </w:t>
      </w:r>
      <w:r>
        <w:rPr>
          <w:rFonts w:ascii="Times New Roman" w:eastAsiaTheme="minorEastAsia" w:hAnsi="Times New Roman" w:cs="Times New Roman"/>
          <w:b w:val="0"/>
          <w:color w:val="101914" w:themeColor="accent5" w:themeShade="1A"/>
          <w:kern w:val="0"/>
          <w:sz w:val="24"/>
          <w:szCs w:val="20"/>
        </w:rPr>
        <w:t>G</w:t>
      </w:r>
      <w:r w:rsidR="00DF5187" w:rsidRPr="00DF5187">
        <w:rPr>
          <w:rFonts w:ascii="Times New Roman" w:eastAsiaTheme="minorEastAsia" w:hAnsi="Times New Roman" w:cs="Times New Roman"/>
          <w:b w:val="0"/>
          <w:color w:val="101914" w:themeColor="accent5" w:themeShade="1A"/>
          <w:kern w:val="0"/>
          <w:sz w:val="24"/>
          <w:szCs w:val="20"/>
        </w:rPr>
        <w:t xml:space="preserve">rantu programmas </w:t>
      </w:r>
      <w:r>
        <w:rPr>
          <w:rFonts w:ascii="Times New Roman" w:eastAsiaTheme="minorEastAsia" w:hAnsi="Times New Roman" w:cs="Times New Roman"/>
          <w:b w:val="0"/>
          <w:color w:val="101914" w:themeColor="accent5" w:themeShade="1A"/>
          <w:kern w:val="0"/>
          <w:sz w:val="24"/>
          <w:szCs w:val="20"/>
        </w:rPr>
        <w:t>“</w:t>
      </w:r>
      <w:proofErr w:type="spellStart"/>
      <w:r>
        <w:rPr>
          <w:rFonts w:ascii="Times New Roman" w:eastAsiaTheme="minorEastAsia" w:hAnsi="Times New Roman" w:cs="Times New Roman"/>
          <w:b w:val="0"/>
          <w:color w:val="101914" w:themeColor="accent5" w:themeShade="1A"/>
          <w:kern w:val="0"/>
          <w:sz w:val="24"/>
          <w:szCs w:val="20"/>
        </w:rPr>
        <w:t>Starteris”</w:t>
      </w:r>
      <w:r w:rsidR="00DF5187" w:rsidRPr="00DF5187">
        <w:rPr>
          <w:rFonts w:ascii="Times New Roman" w:eastAsiaTheme="minorEastAsia" w:hAnsi="Times New Roman" w:cs="Times New Roman"/>
          <w:b w:val="0"/>
          <w:color w:val="101914" w:themeColor="accent5" w:themeShade="1A"/>
          <w:kern w:val="0"/>
          <w:sz w:val="24"/>
          <w:szCs w:val="20"/>
        </w:rPr>
        <w:t>rezultātos</w:t>
      </w:r>
      <w:proofErr w:type="spellEnd"/>
      <w:r w:rsidR="00DF5187" w:rsidRPr="00DF5187">
        <w:rPr>
          <w:rFonts w:ascii="Times New Roman" w:eastAsiaTheme="minorEastAsia" w:hAnsi="Times New Roman" w:cs="Times New Roman"/>
          <w:b w:val="0"/>
          <w:color w:val="101914" w:themeColor="accent5" w:themeShade="1A"/>
          <w:kern w:val="0"/>
          <w:sz w:val="24"/>
          <w:szCs w:val="20"/>
        </w:rPr>
        <w:t>, kad, pretendentu interese</w:t>
      </w:r>
      <w:r w:rsidR="004674CA">
        <w:rPr>
          <w:rFonts w:ascii="Times New Roman" w:eastAsiaTheme="minorEastAsia" w:hAnsi="Times New Roman" w:cs="Times New Roman"/>
          <w:b w:val="0"/>
          <w:color w:val="101914" w:themeColor="accent5" w:themeShade="1A"/>
          <w:kern w:val="0"/>
          <w:sz w:val="24"/>
          <w:szCs w:val="20"/>
        </w:rPr>
        <w:t xml:space="preserve"> ir</w:t>
      </w:r>
      <w:r w:rsidR="00DF5187" w:rsidRPr="00DF5187">
        <w:rPr>
          <w:rFonts w:ascii="Times New Roman" w:eastAsiaTheme="minorEastAsia" w:hAnsi="Times New Roman" w:cs="Times New Roman"/>
          <w:b w:val="0"/>
          <w:color w:val="101914" w:themeColor="accent5" w:themeShade="1A"/>
          <w:kern w:val="0"/>
          <w:sz w:val="24"/>
          <w:szCs w:val="20"/>
        </w:rPr>
        <w:t xml:space="preserve"> lielāka kā pērn. Atbalsta programma “Starteris” paredz iespēju ideju autoriem saņemt līdz  5</w:t>
      </w:r>
      <w:r w:rsidR="004674CA">
        <w:rPr>
          <w:rFonts w:ascii="Times New Roman" w:eastAsiaTheme="minorEastAsia" w:hAnsi="Times New Roman" w:cs="Times New Roman"/>
          <w:b w:val="0"/>
          <w:color w:val="101914" w:themeColor="accent5" w:themeShade="1A"/>
          <w:kern w:val="0"/>
          <w:sz w:val="24"/>
          <w:szCs w:val="20"/>
        </w:rPr>
        <w:t xml:space="preserve"> </w:t>
      </w:r>
      <w:r w:rsidR="00DF5187" w:rsidRPr="00DF5187">
        <w:rPr>
          <w:rFonts w:ascii="Times New Roman" w:eastAsiaTheme="minorEastAsia" w:hAnsi="Times New Roman" w:cs="Times New Roman"/>
          <w:b w:val="0"/>
          <w:color w:val="101914" w:themeColor="accent5" w:themeShade="1A"/>
          <w:kern w:val="0"/>
          <w:sz w:val="24"/>
          <w:szCs w:val="20"/>
        </w:rPr>
        <w:t xml:space="preserve">000 </w:t>
      </w:r>
      <w:proofErr w:type="spellStart"/>
      <w:r w:rsidR="00DF5187" w:rsidRPr="00DF5187">
        <w:rPr>
          <w:rFonts w:ascii="Times New Roman" w:eastAsiaTheme="minorEastAsia" w:hAnsi="Times New Roman" w:cs="Times New Roman"/>
          <w:b w:val="0"/>
          <w:i/>
          <w:iCs/>
          <w:color w:val="101914" w:themeColor="accent5" w:themeShade="1A"/>
          <w:kern w:val="0"/>
          <w:sz w:val="24"/>
          <w:szCs w:val="20"/>
        </w:rPr>
        <w:t>euro</w:t>
      </w:r>
      <w:proofErr w:type="spellEnd"/>
      <w:r w:rsidR="00DF5187" w:rsidRPr="00DF5187">
        <w:rPr>
          <w:rFonts w:ascii="Times New Roman" w:eastAsiaTheme="minorEastAsia" w:hAnsi="Times New Roman" w:cs="Times New Roman"/>
          <w:b w:val="0"/>
          <w:color w:val="101914" w:themeColor="accent5" w:themeShade="1A"/>
          <w:kern w:val="0"/>
          <w:sz w:val="24"/>
          <w:szCs w:val="20"/>
        </w:rPr>
        <w:t xml:space="preserve"> finansiālu </w:t>
      </w:r>
      <w:r w:rsidR="004674CA">
        <w:rPr>
          <w:rFonts w:ascii="Times New Roman" w:eastAsiaTheme="minorEastAsia" w:hAnsi="Times New Roman" w:cs="Times New Roman"/>
          <w:b w:val="0"/>
          <w:color w:val="101914" w:themeColor="accent5" w:themeShade="1A"/>
          <w:kern w:val="0"/>
          <w:sz w:val="24"/>
          <w:szCs w:val="20"/>
        </w:rPr>
        <w:t>atbalstu</w:t>
      </w:r>
      <w:r w:rsidR="00DF5187" w:rsidRPr="00DF5187">
        <w:rPr>
          <w:rFonts w:ascii="Times New Roman" w:eastAsiaTheme="minorEastAsia" w:hAnsi="Times New Roman" w:cs="Times New Roman"/>
          <w:b w:val="0"/>
          <w:color w:val="101914" w:themeColor="accent5" w:themeShade="1A"/>
          <w:kern w:val="0"/>
          <w:sz w:val="24"/>
          <w:szCs w:val="20"/>
        </w:rPr>
        <w:t xml:space="preserve"> dzīvotspējīgu biznesa projektu uzsākšanai vai paplašināšanai, stimulējot nodarbinātību  un  preču, pakalpojumu dažādošanu novada teritorijā. Atbilstoši konkursa nosacījumiem, atbalsta programmas ietvaros jāizveido ne mazāk kā viena pilna laika darba vieta, sasniedzot biznesa plānā norādītos apgrozījuma rādītājus.</w:t>
      </w:r>
      <w:r w:rsidR="00DF5187">
        <w:rPr>
          <w:rFonts w:ascii="Times New Roman" w:eastAsiaTheme="minorEastAsia" w:hAnsi="Times New Roman" w:cs="Times New Roman"/>
          <w:b w:val="0"/>
          <w:color w:val="101914" w:themeColor="accent5" w:themeShade="1A"/>
          <w:kern w:val="0"/>
          <w:sz w:val="24"/>
          <w:szCs w:val="20"/>
        </w:rPr>
        <w:t xml:space="preserve"> </w:t>
      </w:r>
    </w:p>
    <w:p w14:paraId="188E1687" w14:textId="0966FCB3" w:rsidR="00DF5187" w:rsidRPr="00DF5187" w:rsidRDefault="00DF5187" w:rsidP="00DF5187">
      <w:pPr>
        <w:pStyle w:val="Virsraksts1"/>
        <w:jc w:val="both"/>
        <w:rPr>
          <w:rFonts w:ascii="Times New Roman" w:eastAsiaTheme="minorEastAsia" w:hAnsi="Times New Roman" w:cs="Times New Roman"/>
          <w:b w:val="0"/>
          <w:color w:val="101914" w:themeColor="accent5" w:themeShade="1A"/>
          <w:kern w:val="0"/>
          <w:sz w:val="24"/>
          <w:szCs w:val="20"/>
        </w:rPr>
      </w:pPr>
      <w:r w:rsidRPr="00DF5187">
        <w:rPr>
          <w:rFonts w:ascii="Times New Roman" w:eastAsiaTheme="minorEastAsia" w:hAnsi="Times New Roman" w:cs="Times New Roman"/>
          <w:b w:val="0"/>
          <w:color w:val="101914" w:themeColor="accent5" w:themeShade="1A"/>
          <w:kern w:val="0"/>
          <w:sz w:val="24"/>
          <w:szCs w:val="20"/>
        </w:rPr>
        <w:t>2021.gadā Gulbenes novadā pašvaldība strādās ciešākā sadarbībā ar atbalsta organizācijām – Latvijas Investīciju un attīstības aģentūras biznesa inkubatoru programmas, Latvijas tirdzniecības un rūpniecības kameras, Sociālās uzņēmējdarbības asociācij</w:t>
      </w:r>
      <w:r w:rsidR="004674CA">
        <w:rPr>
          <w:rFonts w:ascii="Times New Roman" w:eastAsiaTheme="minorEastAsia" w:hAnsi="Times New Roman" w:cs="Times New Roman"/>
          <w:b w:val="0"/>
          <w:color w:val="101914" w:themeColor="accent5" w:themeShade="1A"/>
          <w:kern w:val="0"/>
          <w:sz w:val="24"/>
          <w:szCs w:val="20"/>
        </w:rPr>
        <w:t>u -</w:t>
      </w:r>
      <w:r w:rsidRPr="00DF5187">
        <w:rPr>
          <w:rFonts w:ascii="Times New Roman" w:eastAsiaTheme="minorEastAsia" w:hAnsi="Times New Roman" w:cs="Times New Roman"/>
          <w:b w:val="0"/>
          <w:color w:val="101914" w:themeColor="accent5" w:themeShade="1A"/>
          <w:kern w:val="0"/>
          <w:sz w:val="24"/>
          <w:szCs w:val="20"/>
        </w:rPr>
        <w:t xml:space="preserve"> kas ir vērstas uz konsultatīvu, arī praktisku atbalsta pasākumu īstenošanu visām uzņēmēju kategorijām. </w:t>
      </w:r>
    </w:p>
    <w:p w14:paraId="173C8CDB" w14:textId="2551E461" w:rsidR="00DF5187" w:rsidRDefault="00DF5187" w:rsidP="00DF5187">
      <w:pPr>
        <w:pStyle w:val="Virsraksts1"/>
        <w:jc w:val="both"/>
        <w:rPr>
          <w:rFonts w:ascii="Times New Roman" w:eastAsiaTheme="minorEastAsia" w:hAnsi="Times New Roman" w:cs="Times New Roman"/>
          <w:b w:val="0"/>
          <w:color w:val="101914" w:themeColor="accent5" w:themeShade="1A"/>
          <w:kern w:val="0"/>
          <w:sz w:val="24"/>
          <w:szCs w:val="20"/>
          <w:lang w:bidi="lv-LV"/>
        </w:rPr>
      </w:pPr>
      <w:r w:rsidRPr="00DF5187">
        <w:rPr>
          <w:rFonts w:ascii="Times New Roman" w:eastAsiaTheme="minorEastAsia" w:hAnsi="Times New Roman" w:cs="Times New Roman"/>
          <w:b w:val="0"/>
          <w:color w:val="101914" w:themeColor="accent5" w:themeShade="1A"/>
          <w:kern w:val="0"/>
          <w:sz w:val="24"/>
          <w:szCs w:val="20"/>
        </w:rPr>
        <w:t xml:space="preserve">Pašvaldības darbs </w:t>
      </w:r>
      <w:proofErr w:type="spellStart"/>
      <w:r w:rsidRPr="00DF5187">
        <w:rPr>
          <w:rFonts w:ascii="Times New Roman" w:eastAsiaTheme="minorEastAsia" w:hAnsi="Times New Roman" w:cs="Times New Roman"/>
          <w:b w:val="0"/>
          <w:color w:val="101914" w:themeColor="accent5" w:themeShade="1A"/>
          <w:kern w:val="0"/>
          <w:sz w:val="24"/>
          <w:szCs w:val="20"/>
        </w:rPr>
        <w:t>grantu</w:t>
      </w:r>
      <w:proofErr w:type="spellEnd"/>
      <w:r w:rsidRPr="00DF5187">
        <w:rPr>
          <w:rFonts w:ascii="Times New Roman" w:eastAsiaTheme="minorEastAsia" w:hAnsi="Times New Roman" w:cs="Times New Roman"/>
          <w:b w:val="0"/>
          <w:color w:val="101914" w:themeColor="accent5" w:themeShade="1A"/>
          <w:kern w:val="0"/>
          <w:sz w:val="24"/>
          <w:szCs w:val="20"/>
        </w:rPr>
        <w:t xml:space="preserve"> programmas īstenošanā un sadarbības veicināšanā starp uzņēmējdarbības atbalsta organ</w:t>
      </w:r>
      <w:r>
        <w:rPr>
          <w:rFonts w:ascii="Times New Roman" w:eastAsiaTheme="minorEastAsia" w:hAnsi="Times New Roman" w:cs="Times New Roman"/>
          <w:b w:val="0"/>
          <w:color w:val="101914" w:themeColor="accent5" w:themeShade="1A"/>
          <w:kern w:val="0"/>
          <w:sz w:val="24"/>
          <w:szCs w:val="20"/>
        </w:rPr>
        <w:t>i</w:t>
      </w:r>
      <w:r w:rsidRPr="00DF5187">
        <w:rPr>
          <w:rFonts w:ascii="Times New Roman" w:eastAsiaTheme="minorEastAsia" w:hAnsi="Times New Roman" w:cs="Times New Roman"/>
          <w:b w:val="0"/>
          <w:color w:val="101914" w:themeColor="accent5" w:themeShade="1A"/>
          <w:kern w:val="0"/>
          <w:sz w:val="24"/>
          <w:szCs w:val="20"/>
        </w:rPr>
        <w:t>zācijām, veicinās sabiedrības iesaisti vietējās ekonomikas stiprināšanas iniciatīvās, tādā veidā radot jaunas vērtības vietējā teritorijā, produktīvāk izmantojot vietējos resursus, sekmējot sadarbību un vietējo patēriņu, attīstot jaunus uzņēmējdarbības modeļus, kas paaugstina lauku teritoriju iedzīvotāju dzīves kvalitāti, konkurētspēju un vietējās teritorijas sociālekonomisko attīstību.</w:t>
      </w:r>
      <w:r w:rsidRPr="00DF5187">
        <w:rPr>
          <w:rFonts w:ascii="Times New Roman" w:eastAsiaTheme="minorEastAsia" w:hAnsi="Times New Roman" w:cs="Times New Roman"/>
          <w:b w:val="0"/>
          <w:color w:val="101914" w:themeColor="accent5" w:themeShade="1A"/>
          <w:kern w:val="0"/>
          <w:sz w:val="24"/>
          <w:szCs w:val="20"/>
          <w:lang w:bidi="lv-LV"/>
        </w:rPr>
        <w:t xml:space="preserve"> </w:t>
      </w:r>
    </w:p>
    <w:p w14:paraId="40873D7D" w14:textId="77777777" w:rsidR="00DF5187" w:rsidRDefault="00DF5187">
      <w:pPr>
        <w:spacing w:after="200"/>
        <w:rPr>
          <w:rFonts w:ascii="Times New Roman" w:eastAsiaTheme="majorEastAsia" w:hAnsi="Times New Roman" w:cs="Times New Roman"/>
          <w:color w:val="273F31" w:themeColor="accent5" w:themeShade="40"/>
          <w:kern w:val="28"/>
          <w:szCs w:val="28"/>
          <w:lang w:bidi="lv-LV"/>
        </w:rPr>
      </w:pPr>
      <w:r>
        <w:rPr>
          <w:rFonts w:ascii="Times New Roman" w:hAnsi="Times New Roman" w:cs="Times New Roman"/>
          <w:color w:val="273F31" w:themeColor="accent5" w:themeShade="40"/>
          <w:szCs w:val="28"/>
          <w:lang w:bidi="lv-LV"/>
        </w:rPr>
        <w:br w:type="page"/>
      </w:r>
    </w:p>
    <w:p w14:paraId="4E6C5EEF" w14:textId="1744AC00" w:rsidR="00F542B7" w:rsidRDefault="00F542B7" w:rsidP="00DF5187">
      <w:pPr>
        <w:pStyle w:val="Virsraksts1"/>
        <w:rPr>
          <w:rFonts w:ascii="Times New Roman" w:hAnsi="Times New Roman" w:cs="Times New Roman"/>
          <w:color w:val="273F31" w:themeColor="accent5" w:themeShade="40"/>
          <w:sz w:val="28"/>
          <w:szCs w:val="28"/>
          <w:lang w:bidi="lv-LV"/>
        </w:rPr>
      </w:pPr>
      <w:r>
        <w:rPr>
          <w:rFonts w:ascii="Times New Roman" w:hAnsi="Times New Roman" w:cs="Times New Roman"/>
          <w:color w:val="273F31" w:themeColor="accent5" w:themeShade="40"/>
          <w:sz w:val="28"/>
          <w:szCs w:val="28"/>
          <w:lang w:bidi="lv-LV"/>
        </w:rPr>
        <w:lastRenderedPageBreak/>
        <w:t xml:space="preserve">Gulbenes novada </w:t>
      </w:r>
      <w:r w:rsidRPr="00F542B7">
        <w:rPr>
          <w:rFonts w:ascii="Times New Roman" w:hAnsi="Times New Roman" w:cs="Times New Roman"/>
          <w:color w:val="273F31" w:themeColor="accent5" w:themeShade="40"/>
          <w:sz w:val="28"/>
          <w:szCs w:val="28"/>
          <w:lang w:bidi="lv-LV"/>
        </w:rPr>
        <w:t>pašvaldības 202</w:t>
      </w:r>
      <w:r w:rsidR="004414D8">
        <w:rPr>
          <w:rFonts w:ascii="Times New Roman" w:hAnsi="Times New Roman" w:cs="Times New Roman"/>
          <w:color w:val="273F31" w:themeColor="accent5" w:themeShade="40"/>
          <w:sz w:val="28"/>
          <w:szCs w:val="28"/>
          <w:lang w:bidi="lv-LV"/>
        </w:rPr>
        <w:t>1</w:t>
      </w:r>
      <w:r w:rsidRPr="00F542B7">
        <w:rPr>
          <w:rFonts w:ascii="Times New Roman" w:hAnsi="Times New Roman" w:cs="Times New Roman"/>
          <w:color w:val="273F31" w:themeColor="accent5" w:themeShade="40"/>
          <w:sz w:val="28"/>
          <w:szCs w:val="28"/>
          <w:lang w:bidi="lv-LV"/>
        </w:rPr>
        <w:t>. gada budžeta apraksts</w:t>
      </w:r>
    </w:p>
    <w:p w14:paraId="51B73855" w14:textId="3C4EBDED" w:rsidR="004414D8" w:rsidRPr="00F542B7" w:rsidRDefault="00AF12BE" w:rsidP="00D10338">
      <w:pPr>
        <w:spacing w:after="200"/>
        <w:jc w:val="both"/>
        <w:rPr>
          <w:rFonts w:ascii="Times New Roman" w:hAnsi="Times New Roman" w:cs="Times New Roman"/>
          <w:b w:val="0"/>
          <w:color w:val="101914" w:themeColor="accent5" w:themeShade="1A"/>
          <w:sz w:val="24"/>
          <w:szCs w:val="20"/>
        </w:rPr>
      </w:pPr>
      <w:r>
        <w:rPr>
          <w:rFonts w:ascii="Times New Roman" w:hAnsi="Times New Roman" w:cs="Times New Roman"/>
          <w:b w:val="0"/>
          <w:color w:val="101914" w:themeColor="accent5" w:themeShade="1A"/>
          <w:sz w:val="24"/>
          <w:szCs w:val="20"/>
        </w:rPr>
        <w:t>Gulbenes novada pašvaldības</w:t>
      </w:r>
      <w:r w:rsidR="00F542B7" w:rsidRPr="00F542B7">
        <w:rPr>
          <w:rFonts w:ascii="Times New Roman" w:hAnsi="Times New Roman" w:cs="Times New Roman"/>
          <w:b w:val="0"/>
          <w:color w:val="101914" w:themeColor="accent5" w:themeShade="1A"/>
          <w:sz w:val="24"/>
          <w:szCs w:val="20"/>
        </w:rPr>
        <w:t xml:space="preserve"> budžets 202</w:t>
      </w:r>
      <w:r w:rsidR="004414D8">
        <w:rPr>
          <w:rFonts w:ascii="Times New Roman" w:hAnsi="Times New Roman" w:cs="Times New Roman"/>
          <w:b w:val="0"/>
          <w:color w:val="101914" w:themeColor="accent5" w:themeShade="1A"/>
          <w:sz w:val="24"/>
          <w:szCs w:val="20"/>
        </w:rPr>
        <w:t>1</w:t>
      </w:r>
      <w:r w:rsidR="00F542B7" w:rsidRPr="00F542B7">
        <w:rPr>
          <w:rFonts w:ascii="Times New Roman" w:hAnsi="Times New Roman" w:cs="Times New Roman"/>
          <w:b w:val="0"/>
          <w:color w:val="101914" w:themeColor="accent5" w:themeShade="1A"/>
          <w:sz w:val="24"/>
          <w:szCs w:val="20"/>
        </w:rPr>
        <w:t xml:space="preserve">. gadam izstrādāts, ievērojot likumos </w:t>
      </w:r>
      <w:r>
        <w:rPr>
          <w:rFonts w:ascii="Times New Roman" w:hAnsi="Times New Roman" w:cs="Times New Roman"/>
          <w:b w:val="0"/>
          <w:color w:val="101914" w:themeColor="accent5" w:themeShade="1A"/>
          <w:sz w:val="24"/>
          <w:szCs w:val="20"/>
        </w:rPr>
        <w:t>“</w:t>
      </w:r>
      <w:r w:rsidRPr="00F542B7">
        <w:rPr>
          <w:rFonts w:ascii="Times New Roman" w:hAnsi="Times New Roman" w:cs="Times New Roman"/>
          <w:b w:val="0"/>
          <w:color w:val="101914" w:themeColor="accent5" w:themeShade="1A"/>
          <w:sz w:val="24"/>
          <w:szCs w:val="20"/>
        </w:rPr>
        <w:t xml:space="preserve">Par pašvaldībām”, </w:t>
      </w:r>
      <w:r>
        <w:rPr>
          <w:rFonts w:ascii="Times New Roman" w:hAnsi="Times New Roman" w:cs="Times New Roman"/>
          <w:b w:val="0"/>
          <w:color w:val="101914" w:themeColor="accent5" w:themeShade="1A"/>
          <w:sz w:val="24"/>
          <w:szCs w:val="20"/>
        </w:rPr>
        <w:t>“</w:t>
      </w:r>
      <w:r w:rsidR="00F542B7" w:rsidRPr="00F542B7">
        <w:rPr>
          <w:rFonts w:ascii="Times New Roman" w:hAnsi="Times New Roman" w:cs="Times New Roman"/>
          <w:b w:val="0"/>
          <w:color w:val="101914" w:themeColor="accent5" w:themeShade="1A"/>
          <w:sz w:val="24"/>
          <w:szCs w:val="20"/>
        </w:rPr>
        <w:t>Par pašvaldību</w:t>
      </w:r>
      <w:r w:rsidR="00F542B7">
        <w:rPr>
          <w:rFonts w:ascii="Times New Roman" w:hAnsi="Times New Roman" w:cs="Times New Roman"/>
          <w:b w:val="0"/>
          <w:color w:val="101914" w:themeColor="accent5" w:themeShade="1A"/>
          <w:sz w:val="24"/>
          <w:szCs w:val="20"/>
        </w:rPr>
        <w:t xml:space="preserve"> </w:t>
      </w:r>
      <w:r w:rsidR="00F542B7" w:rsidRPr="00F542B7">
        <w:rPr>
          <w:rFonts w:ascii="Times New Roman" w:hAnsi="Times New Roman" w:cs="Times New Roman"/>
          <w:b w:val="0"/>
          <w:color w:val="101914" w:themeColor="accent5" w:themeShade="1A"/>
          <w:sz w:val="24"/>
          <w:szCs w:val="20"/>
        </w:rPr>
        <w:t xml:space="preserve">budžetiem”, </w:t>
      </w:r>
      <w:r>
        <w:rPr>
          <w:rFonts w:ascii="Times New Roman" w:hAnsi="Times New Roman" w:cs="Times New Roman"/>
          <w:b w:val="0"/>
          <w:color w:val="101914" w:themeColor="accent5" w:themeShade="1A"/>
          <w:sz w:val="24"/>
          <w:szCs w:val="20"/>
        </w:rPr>
        <w:t>“</w:t>
      </w:r>
      <w:r w:rsidR="00F542B7" w:rsidRPr="00F542B7">
        <w:rPr>
          <w:rFonts w:ascii="Times New Roman" w:hAnsi="Times New Roman" w:cs="Times New Roman"/>
          <w:b w:val="0"/>
          <w:color w:val="101914" w:themeColor="accent5" w:themeShade="1A"/>
          <w:sz w:val="24"/>
          <w:szCs w:val="20"/>
        </w:rPr>
        <w:t>Par budžetu un finanšu vadību”, “Par valsts budžetu</w:t>
      </w:r>
      <w:r>
        <w:rPr>
          <w:rFonts w:ascii="Times New Roman" w:hAnsi="Times New Roman" w:cs="Times New Roman"/>
          <w:b w:val="0"/>
          <w:color w:val="101914" w:themeColor="accent5" w:themeShade="1A"/>
          <w:sz w:val="24"/>
          <w:szCs w:val="20"/>
        </w:rPr>
        <w:t xml:space="preserve"> </w:t>
      </w:r>
      <w:r w:rsidR="00F542B7" w:rsidRPr="00F542B7">
        <w:rPr>
          <w:rFonts w:ascii="Times New Roman" w:hAnsi="Times New Roman" w:cs="Times New Roman"/>
          <w:b w:val="0"/>
          <w:color w:val="101914" w:themeColor="accent5" w:themeShade="1A"/>
          <w:sz w:val="24"/>
          <w:szCs w:val="20"/>
        </w:rPr>
        <w:t>202</w:t>
      </w:r>
      <w:r w:rsidR="004414D8">
        <w:rPr>
          <w:rFonts w:ascii="Times New Roman" w:hAnsi="Times New Roman" w:cs="Times New Roman"/>
          <w:b w:val="0"/>
          <w:color w:val="101914" w:themeColor="accent5" w:themeShade="1A"/>
          <w:sz w:val="24"/>
          <w:szCs w:val="20"/>
        </w:rPr>
        <w:t>1</w:t>
      </w:r>
      <w:r w:rsidR="00F542B7" w:rsidRPr="00F542B7">
        <w:rPr>
          <w:rFonts w:ascii="Times New Roman" w:hAnsi="Times New Roman" w:cs="Times New Roman"/>
          <w:b w:val="0"/>
          <w:color w:val="101914" w:themeColor="accent5" w:themeShade="1A"/>
          <w:sz w:val="24"/>
          <w:szCs w:val="20"/>
        </w:rPr>
        <w:t xml:space="preserve">.gadam”, </w:t>
      </w:r>
      <w:r>
        <w:rPr>
          <w:rFonts w:ascii="Times New Roman" w:hAnsi="Times New Roman" w:cs="Times New Roman"/>
          <w:b w:val="0"/>
          <w:color w:val="101914" w:themeColor="accent5" w:themeShade="1A"/>
          <w:sz w:val="24"/>
          <w:szCs w:val="20"/>
        </w:rPr>
        <w:t xml:space="preserve">Gulbenes novada pašvaldības noteikumus “Kārtība par pašvaldības budžetu”, </w:t>
      </w:r>
      <w:r w:rsidR="00F542B7" w:rsidRPr="00F542B7">
        <w:rPr>
          <w:rFonts w:ascii="Times New Roman" w:hAnsi="Times New Roman" w:cs="Times New Roman"/>
          <w:b w:val="0"/>
          <w:color w:val="101914" w:themeColor="accent5" w:themeShade="1A"/>
          <w:sz w:val="24"/>
          <w:szCs w:val="20"/>
        </w:rPr>
        <w:t>kā arī speciālajos nodokļu likumos, Ministru kabineta noteikumos un citos</w:t>
      </w:r>
      <w:r>
        <w:rPr>
          <w:rFonts w:ascii="Times New Roman" w:hAnsi="Times New Roman" w:cs="Times New Roman"/>
          <w:b w:val="0"/>
          <w:color w:val="101914" w:themeColor="accent5" w:themeShade="1A"/>
          <w:sz w:val="24"/>
          <w:szCs w:val="20"/>
        </w:rPr>
        <w:t xml:space="preserve"> </w:t>
      </w:r>
      <w:r w:rsidR="00F542B7" w:rsidRPr="00F542B7">
        <w:rPr>
          <w:rFonts w:ascii="Times New Roman" w:hAnsi="Times New Roman" w:cs="Times New Roman"/>
          <w:b w:val="0"/>
          <w:color w:val="101914" w:themeColor="accent5" w:themeShade="1A"/>
          <w:sz w:val="24"/>
          <w:szCs w:val="20"/>
        </w:rPr>
        <w:t>spēkā esošos likumdošanas aktos paredzētās prasības.</w:t>
      </w:r>
    </w:p>
    <w:p w14:paraId="2A72C676" w14:textId="7FE36FCE" w:rsidR="00D756FF" w:rsidRDefault="00AF12BE" w:rsidP="00D10338">
      <w:pPr>
        <w:spacing w:after="200"/>
        <w:jc w:val="both"/>
        <w:rPr>
          <w:rFonts w:ascii="Times New Roman" w:hAnsi="Times New Roman" w:cs="Times New Roman"/>
          <w:b w:val="0"/>
          <w:color w:val="101914" w:themeColor="accent5" w:themeShade="1A"/>
          <w:sz w:val="24"/>
          <w:szCs w:val="20"/>
        </w:rPr>
      </w:pPr>
      <w:r>
        <w:rPr>
          <w:rFonts w:ascii="Times New Roman" w:hAnsi="Times New Roman" w:cs="Times New Roman"/>
          <w:b w:val="0"/>
          <w:color w:val="101914" w:themeColor="accent5" w:themeShade="1A"/>
          <w:sz w:val="24"/>
          <w:szCs w:val="20"/>
        </w:rPr>
        <w:t>Sastādot 202</w:t>
      </w:r>
      <w:r w:rsidR="006E30F5">
        <w:rPr>
          <w:rFonts w:ascii="Times New Roman" w:hAnsi="Times New Roman" w:cs="Times New Roman"/>
          <w:b w:val="0"/>
          <w:color w:val="101914" w:themeColor="accent5" w:themeShade="1A"/>
          <w:sz w:val="24"/>
          <w:szCs w:val="20"/>
        </w:rPr>
        <w:t>1</w:t>
      </w:r>
      <w:r>
        <w:rPr>
          <w:rFonts w:ascii="Times New Roman" w:hAnsi="Times New Roman" w:cs="Times New Roman"/>
          <w:b w:val="0"/>
          <w:color w:val="101914" w:themeColor="accent5" w:themeShade="1A"/>
          <w:sz w:val="24"/>
          <w:szCs w:val="20"/>
        </w:rPr>
        <w:t>.gada pašvaldības budžet</w:t>
      </w:r>
      <w:r w:rsidR="004936EE">
        <w:rPr>
          <w:rFonts w:ascii="Times New Roman" w:hAnsi="Times New Roman" w:cs="Times New Roman"/>
          <w:b w:val="0"/>
          <w:color w:val="101914" w:themeColor="accent5" w:themeShade="1A"/>
          <w:sz w:val="24"/>
          <w:szCs w:val="20"/>
        </w:rPr>
        <w:t>u (sk.</w:t>
      </w:r>
      <w:r w:rsidR="00F00CA2">
        <w:rPr>
          <w:rFonts w:ascii="Times New Roman" w:hAnsi="Times New Roman" w:cs="Times New Roman"/>
          <w:b w:val="0"/>
          <w:color w:val="101914" w:themeColor="accent5" w:themeShade="1A"/>
          <w:sz w:val="24"/>
          <w:szCs w:val="20"/>
        </w:rPr>
        <w:t>7</w:t>
      </w:r>
      <w:r w:rsidR="004936EE">
        <w:rPr>
          <w:rFonts w:ascii="Times New Roman" w:hAnsi="Times New Roman" w:cs="Times New Roman"/>
          <w:b w:val="0"/>
          <w:color w:val="101914" w:themeColor="accent5" w:themeShade="1A"/>
          <w:sz w:val="24"/>
          <w:szCs w:val="20"/>
        </w:rPr>
        <w:t>.attēlu)</w:t>
      </w:r>
      <w:r>
        <w:rPr>
          <w:rFonts w:ascii="Times New Roman" w:hAnsi="Times New Roman" w:cs="Times New Roman"/>
          <w:b w:val="0"/>
          <w:color w:val="101914" w:themeColor="accent5" w:themeShade="1A"/>
          <w:sz w:val="24"/>
          <w:szCs w:val="20"/>
        </w:rPr>
        <w:t>, tika ņemt</w:t>
      </w:r>
      <w:r w:rsidR="00011510">
        <w:rPr>
          <w:rFonts w:ascii="Times New Roman" w:hAnsi="Times New Roman" w:cs="Times New Roman"/>
          <w:b w:val="0"/>
          <w:color w:val="101914" w:themeColor="accent5" w:themeShade="1A"/>
          <w:sz w:val="24"/>
          <w:szCs w:val="20"/>
        </w:rPr>
        <w:t>s</w:t>
      </w:r>
      <w:r>
        <w:rPr>
          <w:rFonts w:ascii="Times New Roman" w:hAnsi="Times New Roman" w:cs="Times New Roman"/>
          <w:b w:val="0"/>
          <w:color w:val="101914" w:themeColor="accent5" w:themeShade="1A"/>
          <w:sz w:val="24"/>
          <w:szCs w:val="20"/>
        </w:rPr>
        <w:t xml:space="preserve"> vērā </w:t>
      </w:r>
      <w:r w:rsidR="00FE5D8B">
        <w:rPr>
          <w:rFonts w:ascii="Times New Roman" w:hAnsi="Times New Roman" w:cs="Times New Roman"/>
          <w:b w:val="0"/>
          <w:color w:val="101914" w:themeColor="accent5" w:themeShade="1A"/>
          <w:sz w:val="24"/>
          <w:szCs w:val="20"/>
        </w:rPr>
        <w:t>normatīvajos aktos</w:t>
      </w:r>
      <w:r w:rsidR="00011510">
        <w:rPr>
          <w:rFonts w:ascii="Times New Roman" w:hAnsi="Times New Roman" w:cs="Times New Roman"/>
          <w:b w:val="0"/>
          <w:color w:val="101914" w:themeColor="accent5" w:themeShade="1A"/>
          <w:sz w:val="24"/>
          <w:szCs w:val="20"/>
        </w:rPr>
        <w:t xml:space="preserve"> noteiktais, kā arī </w:t>
      </w:r>
      <w:r>
        <w:rPr>
          <w:rFonts w:ascii="Times New Roman" w:hAnsi="Times New Roman" w:cs="Times New Roman"/>
          <w:b w:val="0"/>
          <w:color w:val="101914" w:themeColor="accent5" w:themeShade="1A"/>
          <w:sz w:val="24"/>
          <w:szCs w:val="20"/>
        </w:rPr>
        <w:t xml:space="preserve">būtiski grozījumi </w:t>
      </w:r>
      <w:r w:rsidR="00FE5D8B">
        <w:rPr>
          <w:rFonts w:ascii="Times New Roman" w:hAnsi="Times New Roman" w:cs="Times New Roman"/>
          <w:b w:val="0"/>
          <w:color w:val="101914" w:themeColor="accent5" w:themeShade="1A"/>
          <w:sz w:val="24"/>
          <w:szCs w:val="20"/>
        </w:rPr>
        <w:t>normatīvajos aktos</w:t>
      </w:r>
      <w:r>
        <w:rPr>
          <w:rFonts w:ascii="Times New Roman" w:hAnsi="Times New Roman" w:cs="Times New Roman"/>
          <w:b w:val="0"/>
          <w:color w:val="101914" w:themeColor="accent5" w:themeShade="1A"/>
          <w:sz w:val="24"/>
          <w:szCs w:val="20"/>
        </w:rPr>
        <w:t>, kā piemēram</w:t>
      </w:r>
      <w:r w:rsidR="00D756FF">
        <w:rPr>
          <w:rFonts w:ascii="Times New Roman" w:hAnsi="Times New Roman" w:cs="Times New Roman"/>
          <w:b w:val="0"/>
          <w:color w:val="101914" w:themeColor="accent5" w:themeShade="1A"/>
          <w:sz w:val="24"/>
          <w:szCs w:val="20"/>
        </w:rPr>
        <w:t>:</w:t>
      </w:r>
    </w:p>
    <w:p w14:paraId="37A673F0" w14:textId="7444CE16" w:rsidR="006E30F5" w:rsidRPr="006E30F5" w:rsidRDefault="006E30F5" w:rsidP="006E30F5">
      <w:pPr>
        <w:pStyle w:val="Sarakstarindkopa"/>
        <w:numPr>
          <w:ilvl w:val="0"/>
          <w:numId w:val="1"/>
        </w:numPr>
        <w:spacing w:after="200"/>
        <w:jc w:val="both"/>
        <w:rPr>
          <w:rFonts w:ascii="Times New Roman" w:hAnsi="Times New Roman" w:cs="Times New Roman"/>
          <w:b w:val="0"/>
          <w:color w:val="101914" w:themeColor="accent5" w:themeShade="1A"/>
          <w:sz w:val="24"/>
          <w:szCs w:val="20"/>
        </w:rPr>
      </w:pPr>
      <w:r>
        <w:rPr>
          <w:rFonts w:ascii="Times New Roman" w:hAnsi="Times New Roman" w:cs="Times New Roman"/>
          <w:b w:val="0"/>
          <w:color w:val="101914" w:themeColor="accent5" w:themeShade="1A"/>
          <w:sz w:val="24"/>
          <w:szCs w:val="20"/>
        </w:rPr>
        <w:t>likumā “Par valsts budžetu 2021.gadam” n</w:t>
      </w:r>
      <w:r w:rsidRPr="006E30F5">
        <w:rPr>
          <w:rFonts w:ascii="Times New Roman" w:hAnsi="Times New Roman" w:cs="Times New Roman"/>
          <w:b w:val="0"/>
          <w:color w:val="101914" w:themeColor="accent5" w:themeShade="1A"/>
          <w:sz w:val="24"/>
          <w:szCs w:val="20"/>
        </w:rPr>
        <w:t>o</w:t>
      </w:r>
      <w:r>
        <w:rPr>
          <w:rFonts w:ascii="Times New Roman" w:hAnsi="Times New Roman" w:cs="Times New Roman"/>
          <w:b w:val="0"/>
          <w:color w:val="101914" w:themeColor="accent5" w:themeShade="1A"/>
          <w:sz w:val="24"/>
          <w:szCs w:val="20"/>
        </w:rPr>
        <w:t>teiktais -</w:t>
      </w:r>
      <w:r w:rsidRPr="006E30F5">
        <w:rPr>
          <w:rFonts w:ascii="Times New Roman" w:hAnsi="Times New Roman" w:cs="Times New Roman"/>
          <w:b w:val="0"/>
          <w:color w:val="101914" w:themeColor="accent5" w:themeShade="1A"/>
          <w:sz w:val="24"/>
          <w:szCs w:val="20"/>
        </w:rPr>
        <w:t xml:space="preserve"> iedzīvotāju ienākuma nodokļa ieņēmumu sadalījums starp valsts budžetu un pašvaldību budžetiem ir </w:t>
      </w:r>
      <w:r>
        <w:rPr>
          <w:rFonts w:ascii="Times New Roman" w:hAnsi="Times New Roman" w:cs="Times New Roman"/>
          <w:b w:val="0"/>
          <w:color w:val="101914" w:themeColor="accent5" w:themeShade="1A"/>
          <w:sz w:val="24"/>
          <w:szCs w:val="20"/>
        </w:rPr>
        <w:t xml:space="preserve">attiecībā </w:t>
      </w:r>
      <w:r w:rsidRPr="006E30F5">
        <w:rPr>
          <w:rFonts w:ascii="Times New Roman" w:hAnsi="Times New Roman" w:cs="Times New Roman"/>
          <w:b w:val="0"/>
          <w:color w:val="101914" w:themeColor="accent5" w:themeShade="1A"/>
          <w:sz w:val="24"/>
          <w:szCs w:val="20"/>
        </w:rPr>
        <w:t>75 procent</w:t>
      </w:r>
      <w:r>
        <w:rPr>
          <w:rFonts w:ascii="Times New Roman" w:hAnsi="Times New Roman" w:cs="Times New Roman"/>
          <w:b w:val="0"/>
          <w:color w:val="101914" w:themeColor="accent5" w:themeShade="1A"/>
          <w:sz w:val="24"/>
          <w:szCs w:val="20"/>
        </w:rPr>
        <w:t>i</w:t>
      </w:r>
      <w:r w:rsidRPr="006E30F5">
        <w:rPr>
          <w:rFonts w:ascii="Times New Roman" w:hAnsi="Times New Roman" w:cs="Times New Roman"/>
          <w:b w:val="0"/>
          <w:color w:val="101914" w:themeColor="accent5" w:themeShade="1A"/>
          <w:sz w:val="24"/>
          <w:szCs w:val="20"/>
        </w:rPr>
        <w:t xml:space="preserve"> </w:t>
      </w:r>
      <w:r>
        <w:rPr>
          <w:rFonts w:ascii="Times New Roman" w:hAnsi="Times New Roman" w:cs="Times New Roman"/>
          <w:b w:val="0"/>
          <w:color w:val="101914" w:themeColor="accent5" w:themeShade="1A"/>
          <w:sz w:val="24"/>
          <w:szCs w:val="20"/>
        </w:rPr>
        <w:t>pret</w:t>
      </w:r>
      <w:r w:rsidRPr="006E30F5">
        <w:rPr>
          <w:rFonts w:ascii="Times New Roman" w:hAnsi="Times New Roman" w:cs="Times New Roman"/>
          <w:b w:val="0"/>
          <w:color w:val="101914" w:themeColor="accent5" w:themeShade="1A"/>
          <w:sz w:val="24"/>
          <w:szCs w:val="20"/>
        </w:rPr>
        <w:t xml:space="preserve"> 25 procent</w:t>
      </w:r>
      <w:r>
        <w:rPr>
          <w:rFonts w:ascii="Times New Roman" w:hAnsi="Times New Roman" w:cs="Times New Roman"/>
          <w:b w:val="0"/>
          <w:color w:val="101914" w:themeColor="accent5" w:themeShade="1A"/>
          <w:sz w:val="24"/>
          <w:szCs w:val="20"/>
        </w:rPr>
        <w:t>i, līdzšinējo 80 procentu pret 20 procentu vietā;</w:t>
      </w:r>
    </w:p>
    <w:p w14:paraId="554550F1" w14:textId="16F5A090" w:rsidR="00D756FF" w:rsidRDefault="006E30F5" w:rsidP="00D756FF">
      <w:pPr>
        <w:pStyle w:val="Sarakstarindkopa"/>
        <w:numPr>
          <w:ilvl w:val="0"/>
          <w:numId w:val="1"/>
        </w:numPr>
        <w:spacing w:after="200"/>
        <w:jc w:val="both"/>
        <w:rPr>
          <w:rFonts w:ascii="Times New Roman" w:hAnsi="Times New Roman" w:cs="Times New Roman"/>
          <w:b w:val="0"/>
          <w:color w:val="101914" w:themeColor="accent5" w:themeShade="1A"/>
          <w:sz w:val="24"/>
          <w:szCs w:val="20"/>
        </w:rPr>
      </w:pPr>
      <w:bookmarkStart w:id="1" w:name="_Hlk62594369"/>
      <w:r>
        <w:rPr>
          <w:rFonts w:ascii="Times New Roman" w:hAnsi="Times New Roman" w:cs="Times New Roman"/>
          <w:b w:val="0"/>
          <w:color w:val="101914" w:themeColor="accent5" w:themeShade="1A"/>
          <w:sz w:val="24"/>
          <w:szCs w:val="20"/>
        </w:rPr>
        <w:t xml:space="preserve">grozījumi MK noteikumos Nr.656 “Noteikumi </w:t>
      </w:r>
      <w:r w:rsidRPr="006E30F5">
        <w:rPr>
          <w:rFonts w:ascii="Times New Roman" w:hAnsi="Times New Roman" w:cs="Times New Roman"/>
          <w:b w:val="0"/>
          <w:color w:val="101914" w:themeColor="accent5" w:themeShade="1A"/>
          <w:sz w:val="24"/>
          <w:szCs w:val="20"/>
        </w:rPr>
        <w:t>par minimālās mēneša darba algas apmēru normālā darba laika ietvaros un minimālās stundas tarifa likmes aprēķināšanu</w:t>
      </w:r>
      <w:r>
        <w:rPr>
          <w:rFonts w:ascii="Times New Roman" w:hAnsi="Times New Roman" w:cs="Times New Roman"/>
          <w:b w:val="0"/>
          <w:color w:val="101914" w:themeColor="accent5" w:themeShade="1A"/>
          <w:sz w:val="24"/>
          <w:szCs w:val="20"/>
        </w:rPr>
        <w:t>”;</w:t>
      </w:r>
    </w:p>
    <w:bookmarkEnd w:id="1"/>
    <w:p w14:paraId="681D6AEF" w14:textId="571B400C" w:rsidR="000A2191" w:rsidRPr="00D756FF" w:rsidRDefault="000A2191" w:rsidP="00D756FF">
      <w:pPr>
        <w:pStyle w:val="Sarakstarindkopa"/>
        <w:numPr>
          <w:ilvl w:val="0"/>
          <w:numId w:val="1"/>
        </w:numPr>
        <w:spacing w:after="200"/>
        <w:jc w:val="both"/>
        <w:rPr>
          <w:rFonts w:ascii="Times New Roman" w:hAnsi="Times New Roman" w:cs="Times New Roman"/>
          <w:b w:val="0"/>
          <w:color w:val="101914" w:themeColor="accent5" w:themeShade="1A"/>
          <w:sz w:val="24"/>
          <w:szCs w:val="20"/>
        </w:rPr>
      </w:pPr>
      <w:r>
        <w:rPr>
          <w:rFonts w:ascii="Times New Roman" w:hAnsi="Times New Roman" w:cs="Times New Roman"/>
          <w:b w:val="0"/>
          <w:color w:val="101914" w:themeColor="accent5" w:themeShade="1A"/>
          <w:sz w:val="24"/>
          <w:szCs w:val="20"/>
        </w:rPr>
        <w:t>grozījumi likumā “Par valsts sociālo apdrošināšanu”;</w:t>
      </w:r>
    </w:p>
    <w:p w14:paraId="3EE9C439" w14:textId="77777777" w:rsidR="00C008CE" w:rsidRDefault="00FE5D8B" w:rsidP="00C008CE">
      <w:pPr>
        <w:pStyle w:val="Sarakstarindkopa"/>
        <w:numPr>
          <w:ilvl w:val="0"/>
          <w:numId w:val="1"/>
        </w:numPr>
        <w:spacing w:after="200"/>
        <w:jc w:val="both"/>
        <w:rPr>
          <w:rFonts w:ascii="Times New Roman" w:hAnsi="Times New Roman" w:cs="Times New Roman"/>
          <w:b w:val="0"/>
          <w:color w:val="101914" w:themeColor="accent5" w:themeShade="1A"/>
          <w:sz w:val="24"/>
          <w:szCs w:val="20"/>
        </w:rPr>
      </w:pPr>
      <w:r>
        <w:rPr>
          <w:rFonts w:ascii="Times New Roman" w:hAnsi="Times New Roman" w:cs="Times New Roman"/>
          <w:b w:val="0"/>
          <w:color w:val="101914" w:themeColor="accent5" w:themeShade="1A"/>
          <w:sz w:val="24"/>
          <w:szCs w:val="20"/>
        </w:rPr>
        <w:t>grozījumi MK noteikumos Nr.445 “Pedagogu darba samaksas noteikumi”</w:t>
      </w:r>
      <w:r w:rsidR="00011510">
        <w:rPr>
          <w:rFonts w:ascii="Times New Roman" w:hAnsi="Times New Roman" w:cs="Times New Roman"/>
          <w:b w:val="0"/>
          <w:color w:val="101914" w:themeColor="accent5" w:themeShade="1A"/>
          <w:sz w:val="24"/>
          <w:szCs w:val="20"/>
        </w:rPr>
        <w:t>;</w:t>
      </w:r>
      <w:r w:rsidR="00D10338" w:rsidRPr="006E30F5">
        <w:rPr>
          <w:rFonts w:ascii="Times New Roman" w:hAnsi="Times New Roman" w:cs="Times New Roman"/>
          <w:b w:val="0"/>
          <w:color w:val="101914" w:themeColor="accent5" w:themeShade="1A"/>
          <w:sz w:val="24"/>
          <w:szCs w:val="20"/>
        </w:rPr>
        <w:t xml:space="preserve"> </w:t>
      </w:r>
    </w:p>
    <w:p w14:paraId="3EBE7711" w14:textId="4E1B701D" w:rsidR="00C008CE" w:rsidRPr="00C008CE" w:rsidRDefault="00C008CE" w:rsidP="00C008CE">
      <w:pPr>
        <w:pStyle w:val="Sarakstarindkopa"/>
        <w:numPr>
          <w:ilvl w:val="0"/>
          <w:numId w:val="1"/>
        </w:numPr>
        <w:spacing w:after="200"/>
        <w:jc w:val="both"/>
        <w:rPr>
          <w:rFonts w:ascii="Times New Roman" w:hAnsi="Times New Roman" w:cs="Times New Roman"/>
          <w:b w:val="0"/>
          <w:color w:val="101914" w:themeColor="accent5" w:themeShade="1A"/>
          <w:sz w:val="24"/>
          <w:szCs w:val="20"/>
        </w:rPr>
      </w:pPr>
      <w:r>
        <w:rPr>
          <w:rFonts w:ascii="Times New Roman" w:hAnsi="Times New Roman" w:cs="Times New Roman"/>
          <w:b w:val="0"/>
          <w:color w:val="101914" w:themeColor="accent5" w:themeShade="1A"/>
          <w:sz w:val="24"/>
          <w:szCs w:val="20"/>
        </w:rPr>
        <w:t>MK noteikumiem Nr.809 “N</w:t>
      </w:r>
      <w:r w:rsidRPr="00C008CE">
        <w:rPr>
          <w:rFonts w:ascii="Times New Roman" w:hAnsi="Times New Roman" w:cs="Times New Roman"/>
          <w:b w:val="0"/>
          <w:color w:val="101914" w:themeColor="accent5" w:themeShade="1A"/>
          <w:sz w:val="24"/>
          <w:szCs w:val="20"/>
        </w:rPr>
        <w:t>oteikumi par mājsaimniecības materiālās situācijas izvērtēšanu un sociālās palīdzības saņemšanu</w:t>
      </w:r>
      <w:r>
        <w:rPr>
          <w:rFonts w:ascii="Times New Roman" w:hAnsi="Times New Roman" w:cs="Times New Roman"/>
          <w:b w:val="0"/>
          <w:color w:val="101914" w:themeColor="accent5" w:themeShade="1A"/>
          <w:sz w:val="24"/>
          <w:szCs w:val="20"/>
        </w:rPr>
        <w:t>”;</w:t>
      </w:r>
    </w:p>
    <w:p w14:paraId="69ECA659" w14:textId="1836942C" w:rsidR="006E30F5" w:rsidRPr="00D756FF" w:rsidRDefault="006E30F5" w:rsidP="00D756FF">
      <w:pPr>
        <w:pStyle w:val="Sarakstarindkopa"/>
        <w:numPr>
          <w:ilvl w:val="0"/>
          <w:numId w:val="1"/>
        </w:numPr>
        <w:spacing w:after="200"/>
        <w:jc w:val="both"/>
        <w:rPr>
          <w:rFonts w:ascii="Times New Roman" w:hAnsi="Times New Roman" w:cs="Times New Roman"/>
          <w:b w:val="0"/>
          <w:color w:val="101914" w:themeColor="accent5" w:themeShade="1A"/>
          <w:sz w:val="24"/>
          <w:szCs w:val="20"/>
        </w:rPr>
      </w:pPr>
      <w:r>
        <w:rPr>
          <w:rFonts w:ascii="Times New Roman" w:hAnsi="Times New Roman" w:cs="Times New Roman"/>
          <w:b w:val="0"/>
          <w:color w:val="101914" w:themeColor="accent5" w:themeShade="1A"/>
          <w:sz w:val="24"/>
          <w:szCs w:val="20"/>
        </w:rPr>
        <w:t>likumā “Par valsts budžetu 2021.gadam” n</w:t>
      </w:r>
      <w:r w:rsidRPr="006E30F5">
        <w:rPr>
          <w:rFonts w:ascii="Times New Roman" w:hAnsi="Times New Roman" w:cs="Times New Roman"/>
          <w:b w:val="0"/>
          <w:color w:val="101914" w:themeColor="accent5" w:themeShade="1A"/>
          <w:sz w:val="24"/>
          <w:szCs w:val="20"/>
        </w:rPr>
        <w:t>o</w:t>
      </w:r>
      <w:r>
        <w:rPr>
          <w:rFonts w:ascii="Times New Roman" w:hAnsi="Times New Roman" w:cs="Times New Roman"/>
          <w:b w:val="0"/>
          <w:color w:val="101914" w:themeColor="accent5" w:themeShade="1A"/>
          <w:sz w:val="24"/>
          <w:szCs w:val="20"/>
        </w:rPr>
        <w:t>teiktais pašvaldību aizņēmumu kopējais palielinājums un ai</w:t>
      </w:r>
      <w:r w:rsidR="00011510">
        <w:rPr>
          <w:rFonts w:ascii="Times New Roman" w:hAnsi="Times New Roman" w:cs="Times New Roman"/>
          <w:b w:val="0"/>
          <w:color w:val="101914" w:themeColor="accent5" w:themeShade="1A"/>
          <w:sz w:val="24"/>
          <w:szCs w:val="20"/>
        </w:rPr>
        <w:t>zņēmumu mērķi.</w:t>
      </w:r>
    </w:p>
    <w:p w14:paraId="37972B70" w14:textId="56D033CE" w:rsidR="004936EE" w:rsidRPr="00011622" w:rsidRDefault="00F00CA2" w:rsidP="004936EE">
      <w:pPr>
        <w:pStyle w:val="Parakstszemobjekta"/>
        <w:keepNext/>
        <w:jc w:val="right"/>
        <w:rPr>
          <w:rFonts w:ascii="Times New Roman" w:hAnsi="Times New Roman" w:cs="Times New Roman"/>
          <w:color w:val="auto"/>
        </w:rPr>
      </w:pPr>
      <w:r w:rsidRPr="00011622">
        <w:rPr>
          <w:rFonts w:ascii="Times New Roman" w:hAnsi="Times New Roman" w:cs="Times New Roman"/>
          <w:color w:val="auto"/>
        </w:rPr>
        <w:t>7</w:t>
      </w:r>
      <w:r w:rsidR="004936EE" w:rsidRPr="00011622">
        <w:rPr>
          <w:rFonts w:ascii="Times New Roman" w:hAnsi="Times New Roman" w:cs="Times New Roman"/>
          <w:color w:val="auto"/>
        </w:rPr>
        <w:t>.attēls</w:t>
      </w:r>
    </w:p>
    <w:tbl>
      <w:tblPr>
        <w:tblW w:w="9208" w:type="dxa"/>
        <w:tblCellMar>
          <w:left w:w="0" w:type="dxa"/>
          <w:right w:w="0" w:type="dxa"/>
        </w:tblCellMar>
        <w:tblLook w:val="0600" w:firstRow="0" w:lastRow="0" w:firstColumn="0" w:lastColumn="0" w:noHBand="1" w:noVBand="1"/>
      </w:tblPr>
      <w:tblGrid>
        <w:gridCol w:w="6096"/>
        <w:gridCol w:w="3112"/>
      </w:tblGrid>
      <w:tr w:rsidR="00011622" w:rsidRPr="00011622" w14:paraId="3DD76702" w14:textId="77777777" w:rsidTr="00725B8E">
        <w:trPr>
          <w:trHeight w:val="408"/>
        </w:trPr>
        <w:tc>
          <w:tcPr>
            <w:tcW w:w="9208" w:type="dxa"/>
            <w:gridSpan w:val="2"/>
            <w:shd w:val="clear" w:color="auto" w:fill="auto"/>
            <w:tcMar>
              <w:top w:w="15" w:type="dxa"/>
              <w:left w:w="15" w:type="dxa"/>
              <w:bottom w:w="0" w:type="dxa"/>
              <w:right w:w="15" w:type="dxa"/>
            </w:tcMar>
            <w:vAlign w:val="center"/>
          </w:tcPr>
          <w:p w14:paraId="39B3B299" w14:textId="2FDF0ACF" w:rsidR="00D756FF" w:rsidRPr="00011622" w:rsidRDefault="00D756FF" w:rsidP="00DA1409">
            <w:pPr>
              <w:spacing w:line="240" w:lineRule="auto"/>
              <w:jc w:val="center"/>
              <w:textAlignment w:val="bottom"/>
              <w:rPr>
                <w:rFonts w:ascii="Times New Roman" w:eastAsia="Times New Roman" w:hAnsi="Times New Roman" w:cs="Times New Roman"/>
                <w:bCs/>
                <w:color w:val="auto"/>
                <w:kern w:val="24"/>
                <w:sz w:val="24"/>
                <w:szCs w:val="24"/>
                <w:lang w:eastAsia="lv-LV"/>
              </w:rPr>
            </w:pPr>
            <w:r w:rsidRPr="00011622">
              <w:rPr>
                <w:rFonts w:ascii="Times New Roman" w:eastAsia="Times New Roman" w:hAnsi="Times New Roman" w:cs="Times New Roman"/>
                <w:bCs/>
                <w:color w:val="auto"/>
                <w:kern w:val="24"/>
                <w:sz w:val="24"/>
                <w:szCs w:val="24"/>
                <w:lang w:eastAsia="lv-LV"/>
              </w:rPr>
              <w:t xml:space="preserve">Gulbenes novada pašvaldības </w:t>
            </w:r>
            <w:r w:rsidR="00011622" w:rsidRPr="00011622">
              <w:rPr>
                <w:rFonts w:ascii="Times New Roman" w:eastAsia="Times New Roman" w:hAnsi="Times New Roman" w:cs="Times New Roman"/>
                <w:bCs/>
                <w:color w:val="auto"/>
                <w:kern w:val="24"/>
                <w:sz w:val="24"/>
                <w:szCs w:val="24"/>
                <w:lang w:eastAsia="lv-LV"/>
              </w:rPr>
              <w:t xml:space="preserve">kopbudžets </w:t>
            </w:r>
            <w:r w:rsidR="00011622">
              <w:rPr>
                <w:rFonts w:ascii="Times New Roman" w:eastAsia="Times New Roman" w:hAnsi="Times New Roman" w:cs="Times New Roman"/>
                <w:bCs/>
                <w:color w:val="auto"/>
                <w:kern w:val="24"/>
                <w:sz w:val="24"/>
                <w:szCs w:val="24"/>
                <w:lang w:eastAsia="lv-LV"/>
              </w:rPr>
              <w:t>202</w:t>
            </w:r>
            <w:r w:rsidR="00342F24">
              <w:rPr>
                <w:rFonts w:ascii="Times New Roman" w:eastAsia="Times New Roman" w:hAnsi="Times New Roman" w:cs="Times New Roman"/>
                <w:bCs/>
                <w:color w:val="auto"/>
                <w:kern w:val="24"/>
                <w:sz w:val="24"/>
                <w:szCs w:val="24"/>
                <w:lang w:eastAsia="lv-LV"/>
              </w:rPr>
              <w:t>1</w:t>
            </w:r>
            <w:r w:rsidR="00011622">
              <w:rPr>
                <w:rFonts w:ascii="Times New Roman" w:eastAsia="Times New Roman" w:hAnsi="Times New Roman" w:cs="Times New Roman"/>
                <w:bCs/>
                <w:color w:val="auto"/>
                <w:kern w:val="24"/>
                <w:sz w:val="24"/>
                <w:szCs w:val="24"/>
                <w:lang w:eastAsia="lv-LV"/>
              </w:rPr>
              <w:t>.gadam</w:t>
            </w:r>
          </w:p>
        </w:tc>
      </w:tr>
      <w:tr w:rsidR="004936EE" w:rsidRPr="00F86B27" w14:paraId="2CD4D843" w14:textId="77777777" w:rsidTr="00342F24">
        <w:trPr>
          <w:trHeight w:val="408"/>
        </w:trPr>
        <w:tc>
          <w:tcPr>
            <w:tcW w:w="6096" w:type="dxa"/>
            <w:tcBorders>
              <w:left w:val="single" w:sz="8" w:space="0" w:color="9BBB59"/>
              <w:bottom w:val="single" w:sz="8" w:space="0" w:color="9BBB59"/>
              <w:right w:val="single" w:sz="8" w:space="0" w:color="9BBB59"/>
            </w:tcBorders>
            <w:shd w:val="clear" w:color="auto" w:fill="4E7F62" w:themeFill="accent5" w:themeFillShade="80"/>
            <w:tcMar>
              <w:top w:w="15" w:type="dxa"/>
              <w:left w:w="15" w:type="dxa"/>
              <w:bottom w:w="0" w:type="dxa"/>
              <w:right w:w="15" w:type="dxa"/>
            </w:tcMar>
            <w:vAlign w:val="center"/>
            <w:hideMark/>
          </w:tcPr>
          <w:p w14:paraId="3D6A3F34" w14:textId="77777777" w:rsidR="004936EE" w:rsidRPr="00F86B27" w:rsidRDefault="004936EE" w:rsidP="00DA1409">
            <w:pPr>
              <w:spacing w:line="240" w:lineRule="auto"/>
              <w:jc w:val="center"/>
              <w:textAlignment w:val="bottom"/>
              <w:rPr>
                <w:rFonts w:ascii="Times New Roman" w:eastAsia="Times New Roman" w:hAnsi="Times New Roman" w:cs="Times New Roman"/>
                <w:b w:val="0"/>
                <w:color w:val="auto"/>
                <w:sz w:val="24"/>
                <w:szCs w:val="24"/>
                <w:lang w:eastAsia="lv-LV"/>
              </w:rPr>
            </w:pPr>
            <w:r w:rsidRPr="00F86B27">
              <w:rPr>
                <w:rFonts w:ascii="Times New Roman" w:eastAsia="Times New Roman" w:hAnsi="Times New Roman" w:cs="Times New Roman"/>
                <w:bCs/>
                <w:color w:val="FFFFFF" w:themeColor="background1"/>
                <w:kern w:val="24"/>
                <w:sz w:val="24"/>
                <w:szCs w:val="24"/>
                <w:lang w:eastAsia="lv-LV"/>
              </w:rPr>
              <w:t>Rādītāji</w:t>
            </w:r>
          </w:p>
        </w:tc>
        <w:tc>
          <w:tcPr>
            <w:tcW w:w="3112" w:type="dxa"/>
            <w:tcBorders>
              <w:left w:val="single" w:sz="8" w:space="0" w:color="9BBB59"/>
              <w:bottom w:val="single" w:sz="8" w:space="0" w:color="9BBB59"/>
              <w:right w:val="single" w:sz="8" w:space="0" w:color="9BBB59"/>
            </w:tcBorders>
            <w:shd w:val="clear" w:color="auto" w:fill="4E7F62" w:themeFill="accent5" w:themeFillShade="80"/>
            <w:tcMar>
              <w:top w:w="15" w:type="dxa"/>
              <w:left w:w="15" w:type="dxa"/>
              <w:bottom w:w="0" w:type="dxa"/>
              <w:right w:w="15" w:type="dxa"/>
            </w:tcMar>
            <w:vAlign w:val="center"/>
            <w:hideMark/>
          </w:tcPr>
          <w:p w14:paraId="30078DBA" w14:textId="1ED9E849" w:rsidR="004936EE" w:rsidRPr="00F86B27" w:rsidRDefault="004936EE" w:rsidP="00DA1409">
            <w:pPr>
              <w:spacing w:line="240" w:lineRule="auto"/>
              <w:jc w:val="center"/>
              <w:textAlignment w:val="bottom"/>
              <w:rPr>
                <w:rFonts w:ascii="Times New Roman" w:eastAsia="Times New Roman" w:hAnsi="Times New Roman" w:cs="Times New Roman"/>
                <w:b w:val="0"/>
                <w:color w:val="auto"/>
                <w:sz w:val="24"/>
                <w:szCs w:val="24"/>
                <w:lang w:eastAsia="lv-LV"/>
              </w:rPr>
            </w:pPr>
            <w:r w:rsidRPr="00F86B27">
              <w:rPr>
                <w:rFonts w:ascii="Times New Roman" w:eastAsia="Times New Roman" w:hAnsi="Times New Roman" w:cs="Times New Roman"/>
                <w:bCs/>
                <w:color w:val="FFFFFF" w:themeColor="background1"/>
                <w:kern w:val="24"/>
                <w:sz w:val="24"/>
                <w:szCs w:val="24"/>
                <w:lang w:eastAsia="lv-LV"/>
              </w:rPr>
              <w:t>Pamatbudžets</w:t>
            </w:r>
            <w:r>
              <w:rPr>
                <w:rFonts w:ascii="Times New Roman" w:eastAsia="Times New Roman" w:hAnsi="Times New Roman" w:cs="Times New Roman"/>
                <w:bCs/>
                <w:color w:val="FFFFFF" w:themeColor="background1"/>
                <w:kern w:val="24"/>
                <w:sz w:val="24"/>
                <w:szCs w:val="24"/>
                <w:lang w:eastAsia="lv-LV"/>
              </w:rPr>
              <w:t xml:space="preserve"> (</w:t>
            </w:r>
            <w:proofErr w:type="spellStart"/>
            <w:r w:rsidR="00DF5DB8" w:rsidRPr="00DF5DB8">
              <w:rPr>
                <w:rFonts w:ascii="Times New Roman" w:eastAsia="Times New Roman" w:hAnsi="Times New Roman" w:cs="Times New Roman"/>
                <w:bCs/>
                <w:i/>
                <w:iCs/>
                <w:color w:val="FFFFFF" w:themeColor="background1"/>
                <w:kern w:val="24"/>
                <w:sz w:val="24"/>
                <w:szCs w:val="24"/>
                <w:lang w:eastAsia="lv-LV"/>
              </w:rPr>
              <w:t>euro</w:t>
            </w:r>
            <w:proofErr w:type="spellEnd"/>
            <w:r>
              <w:rPr>
                <w:rFonts w:ascii="Times New Roman" w:eastAsia="Times New Roman" w:hAnsi="Times New Roman" w:cs="Times New Roman"/>
                <w:bCs/>
                <w:color w:val="FFFFFF" w:themeColor="background1"/>
                <w:kern w:val="24"/>
                <w:sz w:val="24"/>
                <w:szCs w:val="24"/>
                <w:lang w:eastAsia="lv-LV"/>
              </w:rPr>
              <w:t>)</w:t>
            </w:r>
          </w:p>
        </w:tc>
      </w:tr>
      <w:tr w:rsidR="004936EE" w:rsidRPr="00F86B27" w14:paraId="4D39A8E3" w14:textId="77777777" w:rsidTr="00342F24">
        <w:trPr>
          <w:trHeight w:val="504"/>
        </w:trPr>
        <w:tc>
          <w:tcPr>
            <w:tcW w:w="6096" w:type="dxa"/>
            <w:tcBorders>
              <w:top w:val="single" w:sz="8" w:space="0" w:color="9BBB59"/>
              <w:left w:val="single" w:sz="8" w:space="0" w:color="9BBB59"/>
              <w:bottom w:val="single" w:sz="8" w:space="0" w:color="9BBB59"/>
              <w:right w:val="single" w:sz="8" w:space="0" w:color="9BBB59"/>
            </w:tcBorders>
            <w:shd w:val="clear" w:color="auto" w:fill="C1D9CB" w:themeFill="accent5"/>
            <w:tcMar>
              <w:top w:w="15" w:type="dxa"/>
              <w:left w:w="15" w:type="dxa"/>
              <w:bottom w:w="0" w:type="dxa"/>
              <w:right w:w="15" w:type="dxa"/>
            </w:tcMar>
            <w:vAlign w:val="center"/>
            <w:hideMark/>
          </w:tcPr>
          <w:p w14:paraId="7C7944F3" w14:textId="77777777" w:rsidR="004936EE" w:rsidRPr="00F86B27" w:rsidRDefault="004936EE" w:rsidP="00DA1409">
            <w:pPr>
              <w:spacing w:line="240" w:lineRule="auto"/>
              <w:textAlignment w:val="bottom"/>
              <w:rPr>
                <w:rFonts w:ascii="Times New Roman" w:eastAsia="Times New Roman" w:hAnsi="Times New Roman" w:cs="Times New Roman"/>
                <w:b w:val="0"/>
                <w:color w:val="auto"/>
                <w:sz w:val="24"/>
                <w:szCs w:val="24"/>
                <w:lang w:eastAsia="lv-LV"/>
              </w:rPr>
            </w:pPr>
            <w:r>
              <w:rPr>
                <w:rFonts w:ascii="Times New Roman" w:eastAsia="Times New Roman" w:hAnsi="Times New Roman" w:cs="Times New Roman"/>
                <w:bCs/>
                <w:color w:val="0F0D29" w:themeColor="dark1"/>
                <w:kern w:val="24"/>
                <w:sz w:val="24"/>
                <w:szCs w:val="24"/>
                <w:lang w:eastAsia="lv-LV"/>
              </w:rPr>
              <w:t xml:space="preserve">   </w:t>
            </w:r>
            <w:r w:rsidRPr="00F86B27">
              <w:rPr>
                <w:rFonts w:ascii="Times New Roman" w:eastAsia="Times New Roman" w:hAnsi="Times New Roman" w:cs="Times New Roman"/>
                <w:bCs/>
                <w:color w:val="0F0D29" w:themeColor="dark1"/>
                <w:kern w:val="24"/>
                <w:sz w:val="24"/>
                <w:szCs w:val="24"/>
                <w:lang w:eastAsia="lv-LV"/>
              </w:rPr>
              <w:t>Resursi izdevumi segšanai</w:t>
            </w:r>
          </w:p>
        </w:tc>
        <w:tc>
          <w:tcPr>
            <w:tcW w:w="3112" w:type="dxa"/>
            <w:tcBorders>
              <w:top w:val="single" w:sz="8" w:space="0" w:color="9BBB59"/>
              <w:left w:val="single" w:sz="8" w:space="0" w:color="9BBB59"/>
              <w:bottom w:val="single" w:sz="8" w:space="0" w:color="9BBB59"/>
              <w:right w:val="single" w:sz="8" w:space="0" w:color="9BBB59"/>
            </w:tcBorders>
            <w:shd w:val="clear" w:color="auto" w:fill="C1D9CB" w:themeFill="accent5"/>
            <w:tcMar>
              <w:top w:w="15" w:type="dxa"/>
              <w:left w:w="15" w:type="dxa"/>
              <w:bottom w:w="0" w:type="dxa"/>
              <w:right w:w="15" w:type="dxa"/>
            </w:tcMar>
            <w:vAlign w:val="center"/>
            <w:hideMark/>
          </w:tcPr>
          <w:p w14:paraId="53570A79" w14:textId="20EC60C7" w:rsidR="004936EE" w:rsidRPr="00F86B27" w:rsidRDefault="004936EE" w:rsidP="00342F24">
            <w:pPr>
              <w:spacing w:line="240" w:lineRule="auto"/>
              <w:jc w:val="center"/>
              <w:textAlignment w:val="bottom"/>
              <w:rPr>
                <w:rFonts w:ascii="Times New Roman" w:eastAsia="Times New Roman" w:hAnsi="Times New Roman" w:cs="Times New Roman"/>
                <w:b w:val="0"/>
                <w:color w:val="auto"/>
                <w:sz w:val="24"/>
                <w:szCs w:val="24"/>
                <w:lang w:eastAsia="lv-LV"/>
              </w:rPr>
            </w:pPr>
            <w:r w:rsidRPr="00F86B27">
              <w:rPr>
                <w:rFonts w:ascii="Times New Roman" w:eastAsia="Times New Roman" w:hAnsi="Times New Roman" w:cs="Times New Roman"/>
                <w:b w:val="0"/>
                <w:color w:val="0F0D29" w:themeColor="dark1"/>
                <w:kern w:val="24"/>
                <w:sz w:val="24"/>
                <w:szCs w:val="24"/>
                <w:lang w:eastAsia="lv-LV"/>
              </w:rPr>
              <w:t>3</w:t>
            </w:r>
            <w:r w:rsidR="00342F24">
              <w:rPr>
                <w:rFonts w:ascii="Times New Roman" w:eastAsia="Times New Roman" w:hAnsi="Times New Roman" w:cs="Times New Roman"/>
                <w:b w:val="0"/>
                <w:color w:val="0F0D29" w:themeColor="dark1"/>
                <w:kern w:val="24"/>
                <w:sz w:val="24"/>
                <w:szCs w:val="24"/>
                <w:lang w:eastAsia="lv-LV"/>
              </w:rPr>
              <w:t>2 </w:t>
            </w:r>
            <w:r w:rsidR="005A1DE9">
              <w:rPr>
                <w:rFonts w:ascii="Times New Roman" w:eastAsia="Times New Roman" w:hAnsi="Times New Roman" w:cs="Times New Roman"/>
                <w:b w:val="0"/>
                <w:color w:val="0F0D29" w:themeColor="dark1"/>
                <w:kern w:val="24"/>
                <w:sz w:val="24"/>
                <w:szCs w:val="24"/>
                <w:lang w:eastAsia="lv-LV"/>
              </w:rPr>
              <w:t>20</w:t>
            </w:r>
            <w:r w:rsidR="00342F24">
              <w:rPr>
                <w:rFonts w:ascii="Times New Roman" w:eastAsia="Times New Roman" w:hAnsi="Times New Roman" w:cs="Times New Roman"/>
                <w:b w:val="0"/>
                <w:color w:val="0F0D29" w:themeColor="dark1"/>
                <w:kern w:val="24"/>
                <w:sz w:val="24"/>
                <w:szCs w:val="24"/>
                <w:lang w:eastAsia="lv-LV"/>
              </w:rPr>
              <w:t>1 567</w:t>
            </w:r>
          </w:p>
        </w:tc>
      </w:tr>
      <w:tr w:rsidR="004936EE" w:rsidRPr="00F86B27" w14:paraId="62D70E98" w14:textId="77777777" w:rsidTr="00342F24">
        <w:trPr>
          <w:trHeight w:val="531"/>
        </w:trPr>
        <w:tc>
          <w:tcPr>
            <w:tcW w:w="6096" w:type="dxa"/>
            <w:tcBorders>
              <w:top w:val="single" w:sz="8" w:space="0" w:color="9BBB59"/>
              <w:left w:val="single" w:sz="8" w:space="0" w:color="9BBB59"/>
              <w:bottom w:val="single" w:sz="8" w:space="0" w:color="9BBB59"/>
              <w:right w:val="single" w:sz="8" w:space="0" w:color="9BBB59"/>
            </w:tcBorders>
            <w:shd w:val="clear" w:color="auto" w:fill="DEEAE3"/>
            <w:tcMar>
              <w:top w:w="15" w:type="dxa"/>
              <w:left w:w="170" w:type="dxa"/>
              <w:bottom w:w="0" w:type="dxa"/>
              <w:right w:w="340" w:type="dxa"/>
            </w:tcMar>
            <w:vAlign w:val="center"/>
            <w:hideMark/>
          </w:tcPr>
          <w:p w14:paraId="3810D9A4" w14:textId="77777777" w:rsidR="004936EE" w:rsidRPr="00F86B27" w:rsidRDefault="004936EE" w:rsidP="00DA1409">
            <w:pPr>
              <w:spacing w:line="240" w:lineRule="auto"/>
              <w:jc w:val="right"/>
              <w:textAlignment w:val="bottom"/>
              <w:rPr>
                <w:rFonts w:ascii="Times New Roman" w:eastAsia="Times New Roman" w:hAnsi="Times New Roman" w:cs="Times New Roman"/>
                <w:b w:val="0"/>
                <w:color w:val="auto"/>
                <w:sz w:val="24"/>
                <w:szCs w:val="24"/>
                <w:lang w:eastAsia="lv-LV"/>
              </w:rPr>
            </w:pPr>
            <w:r w:rsidRPr="00F86B27">
              <w:rPr>
                <w:rFonts w:ascii="Times New Roman" w:eastAsia="Times New Roman" w:hAnsi="Times New Roman" w:cs="Times New Roman"/>
                <w:b w:val="0"/>
                <w:color w:val="0F0D29" w:themeColor="dark1"/>
                <w:kern w:val="24"/>
                <w:sz w:val="24"/>
                <w:szCs w:val="24"/>
                <w:lang w:eastAsia="lv-LV"/>
              </w:rPr>
              <w:t>Ieņēmumi</w:t>
            </w:r>
          </w:p>
        </w:tc>
        <w:tc>
          <w:tcPr>
            <w:tcW w:w="3112" w:type="dxa"/>
            <w:tcBorders>
              <w:top w:val="single" w:sz="8" w:space="0" w:color="9BBB59"/>
              <w:left w:val="single" w:sz="8" w:space="0" w:color="9BBB59"/>
              <w:bottom w:val="single" w:sz="8" w:space="0" w:color="9BBB59"/>
              <w:right w:val="single" w:sz="8" w:space="0" w:color="9BBB59"/>
            </w:tcBorders>
            <w:shd w:val="clear" w:color="auto" w:fill="DEEAE3"/>
            <w:tcMar>
              <w:top w:w="15" w:type="dxa"/>
              <w:left w:w="170" w:type="dxa"/>
              <w:bottom w:w="0" w:type="dxa"/>
              <w:right w:w="340" w:type="dxa"/>
            </w:tcMar>
            <w:vAlign w:val="center"/>
            <w:hideMark/>
          </w:tcPr>
          <w:p w14:paraId="797A45DC" w14:textId="5FAAF9BB" w:rsidR="004936EE" w:rsidRPr="00F86B27" w:rsidRDefault="004936EE" w:rsidP="00DA1409">
            <w:pPr>
              <w:spacing w:line="240" w:lineRule="auto"/>
              <w:jc w:val="right"/>
              <w:textAlignment w:val="bottom"/>
              <w:rPr>
                <w:rFonts w:ascii="Times New Roman" w:eastAsia="Times New Roman" w:hAnsi="Times New Roman" w:cs="Times New Roman"/>
                <w:b w:val="0"/>
                <w:color w:val="auto"/>
                <w:sz w:val="24"/>
                <w:szCs w:val="24"/>
                <w:lang w:eastAsia="lv-LV"/>
              </w:rPr>
            </w:pPr>
            <w:r w:rsidRPr="00F86B27">
              <w:rPr>
                <w:rFonts w:ascii="Times New Roman" w:eastAsia="Times New Roman" w:hAnsi="Times New Roman" w:cs="Times New Roman"/>
                <w:b w:val="0"/>
                <w:color w:val="0F0D29" w:themeColor="dark1"/>
                <w:kern w:val="24"/>
                <w:sz w:val="24"/>
                <w:szCs w:val="24"/>
                <w:lang w:eastAsia="lv-LV"/>
              </w:rPr>
              <w:t xml:space="preserve">         2</w:t>
            </w:r>
            <w:r w:rsidR="00342F24">
              <w:rPr>
                <w:rFonts w:ascii="Times New Roman" w:eastAsia="Times New Roman" w:hAnsi="Times New Roman" w:cs="Times New Roman"/>
                <w:b w:val="0"/>
                <w:color w:val="0F0D29" w:themeColor="dark1"/>
                <w:kern w:val="24"/>
                <w:sz w:val="24"/>
                <w:szCs w:val="24"/>
                <w:lang w:eastAsia="lv-LV"/>
              </w:rPr>
              <w:t>4 457 285</w:t>
            </w:r>
          </w:p>
        </w:tc>
      </w:tr>
      <w:tr w:rsidR="004936EE" w:rsidRPr="00F86B27" w14:paraId="39A4482D" w14:textId="77777777" w:rsidTr="00342F24">
        <w:trPr>
          <w:trHeight w:val="553"/>
        </w:trPr>
        <w:tc>
          <w:tcPr>
            <w:tcW w:w="6096" w:type="dxa"/>
            <w:tcBorders>
              <w:top w:val="single" w:sz="8" w:space="0" w:color="9BBB59"/>
              <w:left w:val="single" w:sz="8" w:space="0" w:color="9BBB59"/>
              <w:bottom w:val="single" w:sz="8" w:space="0" w:color="9BBB59"/>
              <w:right w:val="single" w:sz="8" w:space="0" w:color="9BBB59"/>
            </w:tcBorders>
            <w:shd w:val="clear" w:color="auto" w:fill="C1D9CB" w:themeFill="accent5"/>
            <w:tcMar>
              <w:top w:w="15" w:type="dxa"/>
              <w:left w:w="170" w:type="dxa"/>
              <w:bottom w:w="0" w:type="dxa"/>
              <w:right w:w="340" w:type="dxa"/>
            </w:tcMar>
            <w:vAlign w:val="center"/>
            <w:hideMark/>
          </w:tcPr>
          <w:p w14:paraId="6F57B8DA" w14:textId="70EB4AF7" w:rsidR="004936EE" w:rsidRPr="00F86B27" w:rsidRDefault="004936EE" w:rsidP="00DA1409">
            <w:pPr>
              <w:spacing w:line="240" w:lineRule="auto"/>
              <w:jc w:val="right"/>
              <w:textAlignment w:val="bottom"/>
              <w:rPr>
                <w:rFonts w:ascii="Times New Roman" w:eastAsia="Times New Roman" w:hAnsi="Times New Roman" w:cs="Times New Roman"/>
                <w:b w:val="0"/>
                <w:color w:val="auto"/>
                <w:sz w:val="24"/>
                <w:szCs w:val="24"/>
                <w:lang w:eastAsia="lv-LV"/>
              </w:rPr>
            </w:pPr>
            <w:r w:rsidRPr="00F86B27">
              <w:rPr>
                <w:rFonts w:ascii="Times New Roman" w:eastAsia="Times New Roman" w:hAnsi="Times New Roman" w:cs="Times New Roman"/>
                <w:b w:val="0"/>
                <w:color w:val="0F0D29" w:themeColor="dark1"/>
                <w:kern w:val="24"/>
                <w:sz w:val="24"/>
                <w:szCs w:val="24"/>
                <w:lang w:eastAsia="lv-LV"/>
              </w:rPr>
              <w:t xml:space="preserve">Naudas līdzekļu </w:t>
            </w:r>
            <w:r w:rsidR="00342F24">
              <w:rPr>
                <w:rFonts w:ascii="Times New Roman" w:eastAsia="Times New Roman" w:hAnsi="Times New Roman" w:cs="Times New Roman"/>
                <w:b w:val="0"/>
                <w:color w:val="0F0D29" w:themeColor="dark1"/>
                <w:kern w:val="24"/>
                <w:sz w:val="24"/>
                <w:szCs w:val="24"/>
                <w:lang w:eastAsia="lv-LV"/>
              </w:rPr>
              <w:t xml:space="preserve">un noguldījumu </w:t>
            </w:r>
            <w:r w:rsidRPr="00F86B27">
              <w:rPr>
                <w:rFonts w:ascii="Times New Roman" w:eastAsia="Times New Roman" w:hAnsi="Times New Roman" w:cs="Times New Roman"/>
                <w:b w:val="0"/>
                <w:color w:val="0F0D29" w:themeColor="dark1"/>
                <w:kern w:val="24"/>
                <w:sz w:val="24"/>
                <w:szCs w:val="24"/>
                <w:lang w:eastAsia="lv-LV"/>
              </w:rPr>
              <w:t>atlikums gada sākumā</w:t>
            </w:r>
          </w:p>
        </w:tc>
        <w:tc>
          <w:tcPr>
            <w:tcW w:w="3112" w:type="dxa"/>
            <w:tcBorders>
              <w:top w:val="single" w:sz="8" w:space="0" w:color="9BBB59"/>
              <w:left w:val="single" w:sz="8" w:space="0" w:color="9BBB59"/>
              <w:bottom w:val="single" w:sz="8" w:space="0" w:color="9BBB59"/>
              <w:right w:val="single" w:sz="8" w:space="0" w:color="9BBB59"/>
            </w:tcBorders>
            <w:shd w:val="clear" w:color="auto" w:fill="C1D9CB" w:themeFill="accent5"/>
            <w:tcMar>
              <w:top w:w="15" w:type="dxa"/>
              <w:left w:w="170" w:type="dxa"/>
              <w:bottom w:w="0" w:type="dxa"/>
              <w:right w:w="340" w:type="dxa"/>
            </w:tcMar>
            <w:vAlign w:val="center"/>
            <w:hideMark/>
          </w:tcPr>
          <w:p w14:paraId="135B8905" w14:textId="6DF6B2A8" w:rsidR="004936EE" w:rsidRPr="00F86B27" w:rsidRDefault="004936EE" w:rsidP="00DA1409">
            <w:pPr>
              <w:spacing w:line="240" w:lineRule="auto"/>
              <w:jc w:val="right"/>
              <w:textAlignment w:val="bottom"/>
              <w:rPr>
                <w:rFonts w:ascii="Times New Roman" w:eastAsia="Times New Roman" w:hAnsi="Times New Roman" w:cs="Times New Roman"/>
                <w:b w:val="0"/>
                <w:color w:val="auto"/>
                <w:sz w:val="24"/>
                <w:szCs w:val="24"/>
                <w:lang w:eastAsia="lv-LV"/>
              </w:rPr>
            </w:pPr>
            <w:r w:rsidRPr="00F86B27">
              <w:rPr>
                <w:rFonts w:ascii="Times New Roman" w:eastAsia="Times New Roman" w:hAnsi="Times New Roman" w:cs="Times New Roman"/>
                <w:b w:val="0"/>
                <w:color w:val="0F0D29" w:themeColor="dark1"/>
                <w:kern w:val="24"/>
                <w:sz w:val="24"/>
                <w:szCs w:val="24"/>
                <w:lang w:eastAsia="lv-LV"/>
              </w:rPr>
              <w:t xml:space="preserve">              </w:t>
            </w:r>
            <w:r w:rsidR="00342F24">
              <w:rPr>
                <w:rFonts w:ascii="Times New Roman" w:eastAsia="Times New Roman" w:hAnsi="Times New Roman" w:cs="Times New Roman"/>
                <w:b w:val="0"/>
                <w:color w:val="0F0D29" w:themeColor="dark1"/>
                <w:kern w:val="24"/>
                <w:sz w:val="24"/>
                <w:szCs w:val="24"/>
                <w:lang w:eastAsia="lv-LV"/>
              </w:rPr>
              <w:t>5 0</w:t>
            </w:r>
            <w:r w:rsidR="005A1DE9">
              <w:rPr>
                <w:rFonts w:ascii="Times New Roman" w:eastAsia="Times New Roman" w:hAnsi="Times New Roman" w:cs="Times New Roman"/>
                <w:b w:val="0"/>
                <w:color w:val="0F0D29" w:themeColor="dark1"/>
                <w:kern w:val="24"/>
                <w:sz w:val="24"/>
                <w:szCs w:val="24"/>
                <w:lang w:eastAsia="lv-LV"/>
              </w:rPr>
              <w:t>9</w:t>
            </w:r>
            <w:r w:rsidR="00342F24">
              <w:rPr>
                <w:rFonts w:ascii="Times New Roman" w:eastAsia="Times New Roman" w:hAnsi="Times New Roman" w:cs="Times New Roman"/>
                <w:b w:val="0"/>
                <w:color w:val="0F0D29" w:themeColor="dark1"/>
                <w:kern w:val="24"/>
                <w:sz w:val="24"/>
                <w:szCs w:val="24"/>
                <w:lang w:eastAsia="lv-LV"/>
              </w:rPr>
              <w:t>7 744</w:t>
            </w:r>
          </w:p>
        </w:tc>
      </w:tr>
      <w:tr w:rsidR="004936EE" w:rsidRPr="00F86B27" w14:paraId="67605820" w14:textId="77777777" w:rsidTr="00342F24">
        <w:trPr>
          <w:trHeight w:val="646"/>
        </w:trPr>
        <w:tc>
          <w:tcPr>
            <w:tcW w:w="6096" w:type="dxa"/>
            <w:tcBorders>
              <w:top w:val="single" w:sz="8" w:space="0" w:color="9BBB59"/>
              <w:left w:val="single" w:sz="8" w:space="0" w:color="9BBB59"/>
              <w:bottom w:val="single" w:sz="8" w:space="0" w:color="9BBB59"/>
              <w:right w:val="single" w:sz="8" w:space="0" w:color="9BBB59"/>
            </w:tcBorders>
            <w:shd w:val="clear" w:color="auto" w:fill="DEEAE3"/>
            <w:tcMar>
              <w:top w:w="15" w:type="dxa"/>
              <w:left w:w="170" w:type="dxa"/>
              <w:bottom w:w="0" w:type="dxa"/>
              <w:right w:w="340" w:type="dxa"/>
            </w:tcMar>
            <w:vAlign w:val="center"/>
            <w:hideMark/>
          </w:tcPr>
          <w:p w14:paraId="6E71CB80" w14:textId="77777777" w:rsidR="004936EE" w:rsidRPr="00F86B27" w:rsidRDefault="004936EE" w:rsidP="00DA1409">
            <w:pPr>
              <w:spacing w:line="240" w:lineRule="auto"/>
              <w:jc w:val="right"/>
              <w:textAlignment w:val="bottom"/>
              <w:rPr>
                <w:rFonts w:ascii="Times New Roman" w:eastAsia="Times New Roman" w:hAnsi="Times New Roman" w:cs="Times New Roman"/>
                <w:b w:val="0"/>
                <w:color w:val="auto"/>
                <w:sz w:val="24"/>
                <w:szCs w:val="24"/>
                <w:lang w:eastAsia="lv-LV"/>
              </w:rPr>
            </w:pPr>
            <w:r w:rsidRPr="00F86B27">
              <w:rPr>
                <w:rFonts w:ascii="Times New Roman" w:eastAsia="Times New Roman" w:hAnsi="Times New Roman" w:cs="Times New Roman"/>
                <w:b w:val="0"/>
                <w:color w:val="0F0D29" w:themeColor="dark1"/>
                <w:kern w:val="24"/>
                <w:sz w:val="24"/>
                <w:szCs w:val="24"/>
                <w:lang w:eastAsia="lv-LV"/>
              </w:rPr>
              <w:t>Saņemtie aizņēmumi</w:t>
            </w:r>
          </w:p>
        </w:tc>
        <w:tc>
          <w:tcPr>
            <w:tcW w:w="3112" w:type="dxa"/>
            <w:tcBorders>
              <w:top w:val="single" w:sz="8" w:space="0" w:color="9BBB59"/>
              <w:left w:val="single" w:sz="8" w:space="0" w:color="9BBB59"/>
              <w:bottom w:val="single" w:sz="8" w:space="0" w:color="9BBB59"/>
              <w:right w:val="single" w:sz="8" w:space="0" w:color="9BBB59"/>
            </w:tcBorders>
            <w:shd w:val="clear" w:color="auto" w:fill="DEEAE3"/>
            <w:tcMar>
              <w:top w:w="15" w:type="dxa"/>
              <w:left w:w="170" w:type="dxa"/>
              <w:bottom w:w="0" w:type="dxa"/>
              <w:right w:w="340" w:type="dxa"/>
            </w:tcMar>
            <w:vAlign w:val="center"/>
            <w:hideMark/>
          </w:tcPr>
          <w:p w14:paraId="1E98CF95" w14:textId="63DC549B" w:rsidR="004936EE" w:rsidRPr="00F86B27" w:rsidRDefault="00342F24" w:rsidP="00DA1409">
            <w:pPr>
              <w:spacing w:line="240" w:lineRule="auto"/>
              <w:jc w:val="right"/>
              <w:textAlignment w:val="bottom"/>
              <w:rPr>
                <w:rFonts w:ascii="Times New Roman" w:eastAsia="Times New Roman" w:hAnsi="Times New Roman" w:cs="Times New Roman"/>
                <w:b w:val="0"/>
                <w:color w:val="auto"/>
                <w:sz w:val="24"/>
                <w:szCs w:val="24"/>
                <w:lang w:eastAsia="lv-LV"/>
              </w:rPr>
            </w:pPr>
            <w:r>
              <w:rPr>
                <w:rFonts w:ascii="Times New Roman" w:eastAsia="Times New Roman" w:hAnsi="Times New Roman" w:cs="Times New Roman"/>
                <w:b w:val="0"/>
                <w:color w:val="auto"/>
                <w:sz w:val="24"/>
                <w:szCs w:val="24"/>
                <w:lang w:eastAsia="lv-LV"/>
              </w:rPr>
              <w:t>2 646 538</w:t>
            </w:r>
          </w:p>
        </w:tc>
      </w:tr>
      <w:tr w:rsidR="004936EE" w:rsidRPr="00F86B27" w14:paraId="2E0BE898" w14:textId="77777777" w:rsidTr="00342F24">
        <w:trPr>
          <w:trHeight w:val="452"/>
        </w:trPr>
        <w:tc>
          <w:tcPr>
            <w:tcW w:w="6096" w:type="dxa"/>
            <w:tcBorders>
              <w:top w:val="single" w:sz="8" w:space="0" w:color="9BBB59"/>
              <w:left w:val="single" w:sz="8" w:space="0" w:color="9BBB59"/>
              <w:bottom w:val="single" w:sz="8" w:space="0" w:color="9BBB59"/>
              <w:right w:val="single" w:sz="8" w:space="0" w:color="9BBB59"/>
            </w:tcBorders>
            <w:shd w:val="clear" w:color="auto" w:fill="C1D9CB" w:themeFill="accent5"/>
            <w:tcMar>
              <w:top w:w="15" w:type="dxa"/>
              <w:left w:w="170" w:type="dxa"/>
              <w:bottom w:w="0" w:type="dxa"/>
              <w:right w:w="340" w:type="dxa"/>
            </w:tcMar>
            <w:vAlign w:val="center"/>
            <w:hideMark/>
          </w:tcPr>
          <w:p w14:paraId="7621AB06" w14:textId="77777777" w:rsidR="004936EE" w:rsidRPr="00F86B27" w:rsidRDefault="004936EE" w:rsidP="00DA1409">
            <w:pPr>
              <w:spacing w:line="240" w:lineRule="auto"/>
              <w:textAlignment w:val="bottom"/>
              <w:rPr>
                <w:rFonts w:ascii="Times New Roman" w:eastAsia="Times New Roman" w:hAnsi="Times New Roman" w:cs="Times New Roman"/>
                <w:b w:val="0"/>
                <w:color w:val="auto"/>
                <w:sz w:val="24"/>
                <w:szCs w:val="24"/>
                <w:lang w:eastAsia="lv-LV"/>
              </w:rPr>
            </w:pPr>
            <w:r w:rsidRPr="00F86B27">
              <w:rPr>
                <w:rFonts w:ascii="Times New Roman" w:eastAsia="Times New Roman" w:hAnsi="Times New Roman" w:cs="Times New Roman"/>
                <w:bCs/>
                <w:color w:val="0F0D29" w:themeColor="dark1"/>
                <w:kern w:val="24"/>
                <w:sz w:val="24"/>
                <w:szCs w:val="24"/>
                <w:lang w:eastAsia="lv-LV"/>
              </w:rPr>
              <w:t>Izdevumi</w:t>
            </w:r>
          </w:p>
        </w:tc>
        <w:tc>
          <w:tcPr>
            <w:tcW w:w="3112" w:type="dxa"/>
            <w:tcBorders>
              <w:top w:val="single" w:sz="8" w:space="0" w:color="9BBB59"/>
              <w:left w:val="single" w:sz="8" w:space="0" w:color="9BBB59"/>
              <w:bottom w:val="single" w:sz="8" w:space="0" w:color="9BBB59"/>
              <w:right w:val="single" w:sz="8" w:space="0" w:color="9BBB59"/>
            </w:tcBorders>
            <w:shd w:val="clear" w:color="auto" w:fill="C1D9CB" w:themeFill="accent5"/>
            <w:tcMar>
              <w:top w:w="15" w:type="dxa"/>
              <w:left w:w="170" w:type="dxa"/>
              <w:bottom w:w="0" w:type="dxa"/>
              <w:right w:w="340" w:type="dxa"/>
            </w:tcMar>
            <w:vAlign w:val="center"/>
            <w:hideMark/>
          </w:tcPr>
          <w:p w14:paraId="04AAF880" w14:textId="1C0E295A" w:rsidR="004936EE" w:rsidRPr="00F86B27" w:rsidRDefault="004936EE" w:rsidP="00342F24">
            <w:pPr>
              <w:spacing w:line="240" w:lineRule="auto"/>
              <w:jc w:val="center"/>
              <w:textAlignment w:val="bottom"/>
              <w:rPr>
                <w:rFonts w:ascii="Times New Roman" w:eastAsia="Times New Roman" w:hAnsi="Times New Roman" w:cs="Times New Roman"/>
                <w:b w:val="0"/>
                <w:color w:val="auto"/>
                <w:sz w:val="24"/>
                <w:szCs w:val="24"/>
                <w:lang w:eastAsia="lv-LV"/>
              </w:rPr>
            </w:pPr>
            <w:r w:rsidRPr="00F86B27">
              <w:rPr>
                <w:rFonts w:ascii="Times New Roman" w:eastAsia="Times New Roman" w:hAnsi="Times New Roman" w:cs="Times New Roman"/>
                <w:b w:val="0"/>
                <w:color w:val="0F0D29" w:themeColor="dark1"/>
                <w:kern w:val="24"/>
                <w:sz w:val="24"/>
                <w:szCs w:val="24"/>
                <w:lang w:eastAsia="lv-LV"/>
              </w:rPr>
              <w:t>3</w:t>
            </w:r>
            <w:r w:rsidR="00342F24">
              <w:rPr>
                <w:rFonts w:ascii="Times New Roman" w:eastAsia="Times New Roman" w:hAnsi="Times New Roman" w:cs="Times New Roman"/>
                <w:b w:val="0"/>
                <w:color w:val="0F0D29" w:themeColor="dark1"/>
                <w:kern w:val="24"/>
                <w:sz w:val="24"/>
                <w:szCs w:val="24"/>
                <w:lang w:eastAsia="lv-LV"/>
              </w:rPr>
              <w:t>2 </w:t>
            </w:r>
            <w:r w:rsidR="005A1DE9">
              <w:rPr>
                <w:rFonts w:ascii="Times New Roman" w:eastAsia="Times New Roman" w:hAnsi="Times New Roman" w:cs="Times New Roman"/>
                <w:b w:val="0"/>
                <w:color w:val="0F0D29" w:themeColor="dark1"/>
                <w:kern w:val="24"/>
                <w:sz w:val="24"/>
                <w:szCs w:val="24"/>
                <w:lang w:eastAsia="lv-LV"/>
              </w:rPr>
              <w:t>20</w:t>
            </w:r>
            <w:r w:rsidR="00342F24">
              <w:rPr>
                <w:rFonts w:ascii="Times New Roman" w:eastAsia="Times New Roman" w:hAnsi="Times New Roman" w:cs="Times New Roman"/>
                <w:b w:val="0"/>
                <w:color w:val="0F0D29" w:themeColor="dark1"/>
                <w:kern w:val="24"/>
                <w:sz w:val="24"/>
                <w:szCs w:val="24"/>
                <w:lang w:eastAsia="lv-LV"/>
              </w:rPr>
              <w:t>1 567</w:t>
            </w:r>
          </w:p>
        </w:tc>
      </w:tr>
      <w:tr w:rsidR="004936EE" w:rsidRPr="00F86B27" w14:paraId="5B99BE71" w14:textId="77777777" w:rsidTr="00342F24">
        <w:trPr>
          <w:trHeight w:val="472"/>
        </w:trPr>
        <w:tc>
          <w:tcPr>
            <w:tcW w:w="6096" w:type="dxa"/>
            <w:tcBorders>
              <w:top w:val="single" w:sz="8" w:space="0" w:color="9BBB59"/>
              <w:left w:val="single" w:sz="8" w:space="0" w:color="9BBB59"/>
              <w:bottom w:val="single" w:sz="8" w:space="0" w:color="9BBB59"/>
              <w:right w:val="single" w:sz="8" w:space="0" w:color="9BBB59"/>
            </w:tcBorders>
            <w:shd w:val="clear" w:color="auto" w:fill="DEEAE3"/>
            <w:tcMar>
              <w:top w:w="15" w:type="dxa"/>
              <w:left w:w="170" w:type="dxa"/>
              <w:bottom w:w="0" w:type="dxa"/>
              <w:right w:w="340" w:type="dxa"/>
            </w:tcMar>
            <w:vAlign w:val="center"/>
            <w:hideMark/>
          </w:tcPr>
          <w:p w14:paraId="19E6DB80" w14:textId="77777777" w:rsidR="004936EE" w:rsidRPr="00F86B27" w:rsidRDefault="004936EE" w:rsidP="00DA1409">
            <w:pPr>
              <w:spacing w:line="240" w:lineRule="auto"/>
              <w:jc w:val="right"/>
              <w:textAlignment w:val="bottom"/>
              <w:rPr>
                <w:rFonts w:ascii="Times New Roman" w:eastAsia="Times New Roman" w:hAnsi="Times New Roman" w:cs="Times New Roman"/>
                <w:b w:val="0"/>
                <w:color w:val="auto"/>
                <w:sz w:val="24"/>
                <w:szCs w:val="24"/>
                <w:lang w:eastAsia="lv-LV"/>
              </w:rPr>
            </w:pPr>
            <w:r w:rsidRPr="00F86B27">
              <w:rPr>
                <w:rFonts w:ascii="Times New Roman" w:eastAsia="Times New Roman" w:hAnsi="Times New Roman" w:cs="Times New Roman"/>
                <w:b w:val="0"/>
                <w:color w:val="0F0D29" w:themeColor="dark1"/>
                <w:kern w:val="24"/>
                <w:sz w:val="24"/>
                <w:szCs w:val="24"/>
                <w:lang w:eastAsia="lv-LV"/>
              </w:rPr>
              <w:t>Izdevumi</w:t>
            </w:r>
          </w:p>
        </w:tc>
        <w:tc>
          <w:tcPr>
            <w:tcW w:w="3112" w:type="dxa"/>
            <w:tcBorders>
              <w:top w:val="single" w:sz="8" w:space="0" w:color="9BBB59"/>
              <w:left w:val="single" w:sz="8" w:space="0" w:color="9BBB59"/>
              <w:bottom w:val="single" w:sz="8" w:space="0" w:color="9BBB59"/>
              <w:right w:val="single" w:sz="8" w:space="0" w:color="9BBB59"/>
            </w:tcBorders>
            <w:shd w:val="clear" w:color="auto" w:fill="DEEAE3"/>
            <w:tcMar>
              <w:top w:w="15" w:type="dxa"/>
              <w:left w:w="170" w:type="dxa"/>
              <w:bottom w:w="0" w:type="dxa"/>
              <w:right w:w="340" w:type="dxa"/>
            </w:tcMar>
            <w:vAlign w:val="center"/>
            <w:hideMark/>
          </w:tcPr>
          <w:p w14:paraId="487F6D87" w14:textId="3DE4B41B" w:rsidR="004936EE" w:rsidRPr="00F86B27" w:rsidRDefault="00342F24" w:rsidP="00DA1409">
            <w:pPr>
              <w:spacing w:line="240" w:lineRule="auto"/>
              <w:jc w:val="right"/>
              <w:textAlignment w:val="bottom"/>
              <w:rPr>
                <w:rFonts w:ascii="Times New Roman" w:eastAsia="Times New Roman" w:hAnsi="Times New Roman" w:cs="Times New Roman"/>
                <w:b w:val="0"/>
                <w:color w:val="auto"/>
                <w:sz w:val="24"/>
                <w:szCs w:val="24"/>
                <w:lang w:eastAsia="lv-LV"/>
              </w:rPr>
            </w:pPr>
            <w:r>
              <w:rPr>
                <w:rFonts w:ascii="Times New Roman" w:eastAsia="Times New Roman" w:hAnsi="Times New Roman" w:cs="Times New Roman"/>
                <w:b w:val="0"/>
                <w:color w:val="auto"/>
                <w:sz w:val="24"/>
                <w:szCs w:val="24"/>
                <w:lang w:eastAsia="lv-LV"/>
              </w:rPr>
              <w:t>31 002 570</w:t>
            </w:r>
          </w:p>
        </w:tc>
      </w:tr>
      <w:tr w:rsidR="004936EE" w:rsidRPr="00F86B27" w14:paraId="722D6DD3" w14:textId="77777777" w:rsidTr="00342F24">
        <w:trPr>
          <w:trHeight w:val="472"/>
        </w:trPr>
        <w:tc>
          <w:tcPr>
            <w:tcW w:w="6096" w:type="dxa"/>
            <w:tcBorders>
              <w:top w:val="single" w:sz="8" w:space="0" w:color="9BBB59"/>
              <w:left w:val="single" w:sz="8" w:space="0" w:color="9BBB59"/>
              <w:bottom w:val="single" w:sz="8" w:space="0" w:color="9BBB59"/>
              <w:right w:val="single" w:sz="8" w:space="0" w:color="9BBB59"/>
            </w:tcBorders>
            <w:shd w:val="clear" w:color="auto" w:fill="C1D9CB" w:themeFill="accent5"/>
            <w:tcMar>
              <w:top w:w="15" w:type="dxa"/>
              <w:left w:w="170" w:type="dxa"/>
              <w:bottom w:w="0" w:type="dxa"/>
              <w:right w:w="340" w:type="dxa"/>
            </w:tcMar>
            <w:vAlign w:val="center"/>
            <w:hideMark/>
          </w:tcPr>
          <w:p w14:paraId="342BCC32" w14:textId="77777777" w:rsidR="004936EE" w:rsidRPr="00F86B27" w:rsidRDefault="004936EE" w:rsidP="00DA1409">
            <w:pPr>
              <w:spacing w:line="240" w:lineRule="auto"/>
              <w:jc w:val="right"/>
              <w:textAlignment w:val="bottom"/>
              <w:rPr>
                <w:rFonts w:ascii="Times New Roman" w:eastAsia="Times New Roman" w:hAnsi="Times New Roman" w:cs="Times New Roman"/>
                <w:b w:val="0"/>
                <w:color w:val="auto"/>
                <w:sz w:val="24"/>
                <w:szCs w:val="24"/>
                <w:lang w:eastAsia="lv-LV"/>
              </w:rPr>
            </w:pPr>
            <w:r w:rsidRPr="00F86B27">
              <w:rPr>
                <w:rFonts w:ascii="Times New Roman" w:eastAsia="Times New Roman" w:hAnsi="Times New Roman" w:cs="Times New Roman"/>
                <w:b w:val="0"/>
                <w:color w:val="0F0D29" w:themeColor="dark1"/>
                <w:kern w:val="24"/>
                <w:sz w:val="24"/>
                <w:szCs w:val="24"/>
                <w:lang w:eastAsia="lv-LV"/>
              </w:rPr>
              <w:t>Aizņēmumu atmaksa</w:t>
            </w:r>
          </w:p>
        </w:tc>
        <w:tc>
          <w:tcPr>
            <w:tcW w:w="3112" w:type="dxa"/>
            <w:tcBorders>
              <w:top w:val="single" w:sz="8" w:space="0" w:color="9BBB59"/>
              <w:left w:val="single" w:sz="8" w:space="0" w:color="9BBB59"/>
              <w:bottom w:val="single" w:sz="8" w:space="0" w:color="9BBB59"/>
              <w:right w:val="single" w:sz="8" w:space="0" w:color="9BBB59"/>
            </w:tcBorders>
            <w:shd w:val="clear" w:color="auto" w:fill="C1D9CB" w:themeFill="accent5"/>
            <w:tcMar>
              <w:top w:w="15" w:type="dxa"/>
              <w:left w:w="170" w:type="dxa"/>
              <w:bottom w:w="0" w:type="dxa"/>
              <w:right w:w="340" w:type="dxa"/>
            </w:tcMar>
            <w:vAlign w:val="center"/>
            <w:hideMark/>
          </w:tcPr>
          <w:p w14:paraId="0F455729" w14:textId="219FC2B4" w:rsidR="004936EE" w:rsidRPr="00F86B27" w:rsidRDefault="00342F24" w:rsidP="00DA1409">
            <w:pPr>
              <w:spacing w:line="240" w:lineRule="auto"/>
              <w:jc w:val="right"/>
              <w:textAlignment w:val="bottom"/>
              <w:rPr>
                <w:rFonts w:ascii="Times New Roman" w:eastAsia="Times New Roman" w:hAnsi="Times New Roman" w:cs="Times New Roman"/>
                <w:b w:val="0"/>
                <w:color w:val="auto"/>
                <w:sz w:val="24"/>
                <w:szCs w:val="24"/>
                <w:lang w:eastAsia="lv-LV"/>
              </w:rPr>
            </w:pPr>
            <w:r>
              <w:rPr>
                <w:rFonts w:ascii="Times New Roman" w:eastAsia="Times New Roman" w:hAnsi="Times New Roman" w:cs="Times New Roman"/>
                <w:b w:val="0"/>
                <w:color w:val="auto"/>
                <w:sz w:val="24"/>
                <w:szCs w:val="24"/>
                <w:lang w:eastAsia="lv-LV"/>
              </w:rPr>
              <w:t>1 188 997</w:t>
            </w:r>
          </w:p>
        </w:tc>
      </w:tr>
      <w:tr w:rsidR="00342F24" w:rsidRPr="00F86B27" w14:paraId="4DE4EB81" w14:textId="77777777" w:rsidTr="00342F24">
        <w:trPr>
          <w:trHeight w:val="472"/>
        </w:trPr>
        <w:tc>
          <w:tcPr>
            <w:tcW w:w="6096" w:type="dxa"/>
            <w:tcBorders>
              <w:top w:val="single" w:sz="8" w:space="0" w:color="9BBB59"/>
              <w:left w:val="single" w:sz="8" w:space="0" w:color="9BBB59"/>
              <w:bottom w:val="single" w:sz="8" w:space="0" w:color="9BBB59"/>
              <w:right w:val="single" w:sz="8" w:space="0" w:color="9BBB59"/>
            </w:tcBorders>
            <w:shd w:val="clear" w:color="auto" w:fill="DEEAE3"/>
            <w:tcMar>
              <w:top w:w="15" w:type="dxa"/>
              <w:left w:w="170" w:type="dxa"/>
              <w:bottom w:w="0" w:type="dxa"/>
              <w:right w:w="340" w:type="dxa"/>
            </w:tcMar>
            <w:vAlign w:val="center"/>
          </w:tcPr>
          <w:p w14:paraId="6043D7AD" w14:textId="1F29388C" w:rsidR="00342F24" w:rsidRPr="00F86B27" w:rsidRDefault="00342F24" w:rsidP="00DA1409">
            <w:pPr>
              <w:spacing w:line="240" w:lineRule="auto"/>
              <w:jc w:val="right"/>
              <w:textAlignment w:val="bottom"/>
              <w:rPr>
                <w:rFonts w:ascii="Times New Roman" w:eastAsia="Times New Roman" w:hAnsi="Times New Roman" w:cs="Times New Roman"/>
                <w:b w:val="0"/>
                <w:color w:val="0F0D29" w:themeColor="dark1"/>
                <w:kern w:val="24"/>
                <w:sz w:val="24"/>
                <w:szCs w:val="24"/>
                <w:lang w:eastAsia="lv-LV"/>
              </w:rPr>
            </w:pPr>
            <w:r>
              <w:rPr>
                <w:rFonts w:ascii="Times New Roman" w:eastAsia="Times New Roman" w:hAnsi="Times New Roman" w:cs="Times New Roman"/>
                <w:b w:val="0"/>
                <w:color w:val="0F0D29" w:themeColor="dark1"/>
                <w:kern w:val="24"/>
                <w:sz w:val="24"/>
                <w:szCs w:val="24"/>
                <w:lang w:eastAsia="lv-LV"/>
              </w:rPr>
              <w:t>Naudas līdzekļu un noguldījumu atlikums gada beigās</w:t>
            </w:r>
          </w:p>
        </w:tc>
        <w:tc>
          <w:tcPr>
            <w:tcW w:w="3112" w:type="dxa"/>
            <w:tcBorders>
              <w:top w:val="single" w:sz="8" w:space="0" w:color="9BBB59"/>
              <w:left w:val="single" w:sz="8" w:space="0" w:color="9BBB59"/>
              <w:bottom w:val="single" w:sz="8" w:space="0" w:color="9BBB59"/>
              <w:right w:val="single" w:sz="8" w:space="0" w:color="9BBB59"/>
            </w:tcBorders>
            <w:shd w:val="clear" w:color="auto" w:fill="DEEAE3"/>
            <w:tcMar>
              <w:top w:w="15" w:type="dxa"/>
              <w:left w:w="170" w:type="dxa"/>
              <w:bottom w:w="0" w:type="dxa"/>
              <w:right w:w="340" w:type="dxa"/>
            </w:tcMar>
            <w:vAlign w:val="center"/>
          </w:tcPr>
          <w:p w14:paraId="25B5E37D" w14:textId="4A704799" w:rsidR="00342F24" w:rsidRPr="00342F24" w:rsidRDefault="00342F24" w:rsidP="00DA1409">
            <w:pPr>
              <w:spacing w:line="240" w:lineRule="auto"/>
              <w:jc w:val="right"/>
              <w:textAlignment w:val="bottom"/>
              <w:rPr>
                <w:rFonts w:ascii="Times New Roman" w:eastAsia="Times New Roman" w:hAnsi="Times New Roman" w:cs="Times New Roman"/>
                <w:b w:val="0"/>
                <w:color w:val="0F0D29" w:themeColor="dark1"/>
                <w:kern w:val="24"/>
                <w:sz w:val="24"/>
                <w:szCs w:val="24"/>
                <w:lang w:eastAsia="lv-LV"/>
              </w:rPr>
            </w:pPr>
            <w:r>
              <w:rPr>
                <w:rFonts w:ascii="Times New Roman" w:eastAsia="Times New Roman" w:hAnsi="Times New Roman" w:cs="Times New Roman"/>
                <w:b w:val="0"/>
                <w:color w:val="0F0D29" w:themeColor="dark1"/>
                <w:kern w:val="24"/>
                <w:sz w:val="24"/>
                <w:szCs w:val="24"/>
                <w:lang w:eastAsia="lv-LV"/>
              </w:rPr>
              <w:t>10 000</w:t>
            </w:r>
          </w:p>
        </w:tc>
      </w:tr>
    </w:tbl>
    <w:p w14:paraId="53DB1EC1" w14:textId="77777777" w:rsidR="004936EE" w:rsidRDefault="004936EE" w:rsidP="004936EE">
      <w:pPr>
        <w:pStyle w:val="Saturs"/>
        <w:spacing w:line="240" w:lineRule="auto"/>
        <w:jc w:val="center"/>
        <w:rPr>
          <w:rFonts w:ascii="Times New Roman" w:hAnsi="Times New Roman" w:cs="Times New Roman"/>
          <w:i/>
          <w:iCs/>
          <w:color w:val="101914" w:themeColor="accent5" w:themeShade="1A"/>
          <w:sz w:val="20"/>
          <w:szCs w:val="16"/>
        </w:rPr>
      </w:pPr>
      <w:bookmarkStart w:id="2" w:name="_Hlk30596820"/>
      <w:r w:rsidRPr="000759EB">
        <w:rPr>
          <w:rFonts w:ascii="Times New Roman" w:hAnsi="Times New Roman" w:cs="Times New Roman"/>
          <w:i/>
          <w:iCs/>
          <w:color w:val="101914" w:themeColor="accent5" w:themeShade="1A"/>
          <w:sz w:val="20"/>
          <w:szCs w:val="16"/>
        </w:rPr>
        <w:t xml:space="preserve">Avots: </w:t>
      </w:r>
      <w:r>
        <w:rPr>
          <w:rFonts w:ascii="Times New Roman" w:hAnsi="Times New Roman" w:cs="Times New Roman"/>
          <w:i/>
          <w:iCs/>
          <w:color w:val="101914" w:themeColor="accent5" w:themeShade="1A"/>
          <w:sz w:val="20"/>
          <w:szCs w:val="16"/>
        </w:rPr>
        <w:t>Ekonomikas nodaļa</w:t>
      </w:r>
    </w:p>
    <w:bookmarkEnd w:id="2"/>
    <w:p w14:paraId="65DE1EFE" w14:textId="77777777" w:rsidR="00F86B27" w:rsidRPr="00F542B7" w:rsidRDefault="00F86B27" w:rsidP="00F86B27">
      <w:pPr>
        <w:pStyle w:val="Virsraksts1"/>
        <w:rPr>
          <w:rFonts w:ascii="Times New Roman" w:hAnsi="Times New Roman" w:cs="Times New Roman"/>
          <w:color w:val="273F31" w:themeColor="accent5" w:themeShade="40"/>
          <w:sz w:val="24"/>
          <w:szCs w:val="24"/>
          <w:lang w:bidi="lv-LV"/>
        </w:rPr>
      </w:pPr>
      <w:r w:rsidRPr="00F542B7">
        <w:rPr>
          <w:rFonts w:ascii="Times New Roman" w:hAnsi="Times New Roman" w:cs="Times New Roman"/>
          <w:color w:val="273F31" w:themeColor="accent5" w:themeShade="40"/>
          <w:sz w:val="24"/>
          <w:szCs w:val="24"/>
          <w:lang w:bidi="lv-LV"/>
        </w:rPr>
        <w:t>Budžeta ieņēmumu kopapjoms un galvenie ieņēmumu avoti</w:t>
      </w:r>
    </w:p>
    <w:p w14:paraId="1557EF6F" w14:textId="4012A591" w:rsidR="002357EF" w:rsidRDefault="00C92532" w:rsidP="003B1751">
      <w:pPr>
        <w:jc w:val="both"/>
        <w:rPr>
          <w:rFonts w:ascii="Times New Roman" w:hAnsi="Times New Roman" w:cs="Times New Roman"/>
          <w:b w:val="0"/>
          <w:color w:val="101914" w:themeColor="accent5" w:themeShade="1A"/>
          <w:sz w:val="24"/>
          <w:szCs w:val="20"/>
        </w:rPr>
      </w:pPr>
      <w:r w:rsidRPr="00C92532">
        <w:rPr>
          <w:rFonts w:ascii="Times New Roman" w:hAnsi="Times New Roman" w:cs="Times New Roman"/>
          <w:b w:val="0"/>
          <w:color w:val="101914" w:themeColor="accent5" w:themeShade="1A"/>
          <w:sz w:val="24"/>
          <w:szCs w:val="20"/>
        </w:rPr>
        <w:t xml:space="preserve">Gulbenes novada pašvaldības </w:t>
      </w:r>
      <w:r>
        <w:rPr>
          <w:rFonts w:ascii="Times New Roman" w:hAnsi="Times New Roman" w:cs="Times New Roman"/>
          <w:b w:val="0"/>
          <w:color w:val="101914" w:themeColor="accent5" w:themeShade="1A"/>
          <w:sz w:val="24"/>
          <w:szCs w:val="20"/>
        </w:rPr>
        <w:t xml:space="preserve">2020.gada ieņēmumi plānoti </w:t>
      </w:r>
      <w:r w:rsidR="005E3019">
        <w:rPr>
          <w:rFonts w:ascii="Times New Roman" w:hAnsi="Times New Roman" w:cs="Times New Roman"/>
          <w:b w:val="0"/>
          <w:color w:val="101914" w:themeColor="accent5" w:themeShade="1A"/>
          <w:sz w:val="24"/>
          <w:szCs w:val="20"/>
        </w:rPr>
        <w:t>24 457 285</w:t>
      </w:r>
      <w:r>
        <w:rPr>
          <w:rFonts w:ascii="Times New Roman" w:hAnsi="Times New Roman" w:cs="Times New Roman"/>
          <w:b w:val="0"/>
          <w:color w:val="101914" w:themeColor="accent5" w:themeShade="1A"/>
          <w:sz w:val="24"/>
          <w:szCs w:val="20"/>
        </w:rPr>
        <w:t> </w:t>
      </w:r>
      <w:proofErr w:type="spellStart"/>
      <w:r w:rsidR="00DF5DB8" w:rsidRPr="00DF5DB8">
        <w:rPr>
          <w:rFonts w:ascii="Times New Roman" w:hAnsi="Times New Roman" w:cs="Times New Roman"/>
          <w:b w:val="0"/>
          <w:i/>
          <w:iCs/>
          <w:color w:val="101914" w:themeColor="accent5" w:themeShade="1A"/>
          <w:sz w:val="24"/>
          <w:szCs w:val="20"/>
        </w:rPr>
        <w:t>euro</w:t>
      </w:r>
      <w:proofErr w:type="spellEnd"/>
      <w:r>
        <w:rPr>
          <w:rFonts w:ascii="Times New Roman" w:hAnsi="Times New Roman" w:cs="Times New Roman"/>
          <w:b w:val="0"/>
          <w:color w:val="101914" w:themeColor="accent5" w:themeShade="1A"/>
          <w:sz w:val="24"/>
          <w:szCs w:val="20"/>
        </w:rPr>
        <w:t xml:space="preserve"> apmērā</w:t>
      </w:r>
      <w:r w:rsidR="00267D37">
        <w:rPr>
          <w:rFonts w:ascii="Times New Roman" w:hAnsi="Times New Roman" w:cs="Times New Roman"/>
          <w:b w:val="0"/>
          <w:color w:val="101914" w:themeColor="accent5" w:themeShade="1A"/>
          <w:sz w:val="24"/>
          <w:szCs w:val="20"/>
        </w:rPr>
        <w:t xml:space="preserve"> (sk.</w:t>
      </w:r>
      <w:r w:rsidR="00F00CA2">
        <w:rPr>
          <w:rFonts w:ascii="Times New Roman" w:hAnsi="Times New Roman" w:cs="Times New Roman"/>
          <w:b w:val="0"/>
          <w:color w:val="101914" w:themeColor="accent5" w:themeShade="1A"/>
          <w:sz w:val="24"/>
          <w:szCs w:val="20"/>
        </w:rPr>
        <w:t>8</w:t>
      </w:r>
      <w:r w:rsidR="00267D37">
        <w:rPr>
          <w:rFonts w:ascii="Times New Roman" w:hAnsi="Times New Roman" w:cs="Times New Roman"/>
          <w:b w:val="0"/>
          <w:color w:val="101914" w:themeColor="accent5" w:themeShade="1A"/>
          <w:sz w:val="24"/>
          <w:szCs w:val="20"/>
        </w:rPr>
        <w:t>.attēlu)</w:t>
      </w:r>
      <w:r>
        <w:rPr>
          <w:rFonts w:ascii="Times New Roman" w:hAnsi="Times New Roman" w:cs="Times New Roman"/>
          <w:b w:val="0"/>
          <w:color w:val="101914" w:themeColor="accent5" w:themeShade="1A"/>
          <w:sz w:val="24"/>
          <w:szCs w:val="20"/>
        </w:rPr>
        <w:t xml:space="preserve">, naudas līdzekļu atlikums gada sākumā </w:t>
      </w:r>
      <w:r w:rsidR="005E3019">
        <w:rPr>
          <w:rFonts w:ascii="Times New Roman" w:hAnsi="Times New Roman" w:cs="Times New Roman"/>
          <w:b w:val="0"/>
          <w:color w:val="101914" w:themeColor="accent5" w:themeShade="1A"/>
          <w:sz w:val="24"/>
          <w:szCs w:val="20"/>
        </w:rPr>
        <w:t>5 087 744</w:t>
      </w:r>
      <w:r>
        <w:rPr>
          <w:rFonts w:ascii="Times New Roman" w:hAnsi="Times New Roman" w:cs="Times New Roman"/>
          <w:b w:val="0"/>
          <w:color w:val="101914" w:themeColor="accent5" w:themeShade="1A"/>
          <w:sz w:val="24"/>
          <w:szCs w:val="20"/>
        </w:rPr>
        <w:t> </w:t>
      </w:r>
      <w:proofErr w:type="spellStart"/>
      <w:r w:rsidR="00DF5DB8">
        <w:rPr>
          <w:rFonts w:ascii="Times New Roman" w:hAnsi="Times New Roman" w:cs="Times New Roman"/>
          <w:b w:val="0"/>
          <w:i/>
          <w:iCs/>
          <w:color w:val="101914" w:themeColor="accent5" w:themeShade="1A"/>
          <w:sz w:val="24"/>
          <w:szCs w:val="20"/>
        </w:rPr>
        <w:t>euro</w:t>
      </w:r>
      <w:proofErr w:type="spellEnd"/>
      <w:r>
        <w:rPr>
          <w:rFonts w:ascii="Times New Roman" w:hAnsi="Times New Roman" w:cs="Times New Roman"/>
          <w:b w:val="0"/>
          <w:color w:val="101914" w:themeColor="accent5" w:themeShade="1A"/>
          <w:sz w:val="24"/>
          <w:szCs w:val="20"/>
        </w:rPr>
        <w:t xml:space="preserve">, plānotie aizņēmumi </w:t>
      </w:r>
      <w:r w:rsidR="005E3019">
        <w:rPr>
          <w:rFonts w:ascii="Times New Roman" w:hAnsi="Times New Roman" w:cs="Times New Roman"/>
          <w:b w:val="0"/>
          <w:color w:val="101914" w:themeColor="accent5" w:themeShade="1A"/>
          <w:sz w:val="24"/>
          <w:szCs w:val="20"/>
        </w:rPr>
        <w:t>2 646 538</w:t>
      </w:r>
      <w:r>
        <w:rPr>
          <w:rFonts w:ascii="Times New Roman" w:hAnsi="Times New Roman" w:cs="Times New Roman"/>
          <w:b w:val="0"/>
          <w:color w:val="101914" w:themeColor="accent5" w:themeShade="1A"/>
          <w:sz w:val="24"/>
          <w:szCs w:val="20"/>
        </w:rPr>
        <w:t> </w:t>
      </w:r>
      <w:proofErr w:type="spellStart"/>
      <w:r w:rsidR="00DF5DB8">
        <w:rPr>
          <w:rFonts w:ascii="Times New Roman" w:hAnsi="Times New Roman" w:cs="Times New Roman"/>
          <w:b w:val="0"/>
          <w:i/>
          <w:iCs/>
          <w:color w:val="101914" w:themeColor="accent5" w:themeShade="1A"/>
          <w:sz w:val="24"/>
          <w:szCs w:val="20"/>
        </w:rPr>
        <w:t>euro</w:t>
      </w:r>
      <w:proofErr w:type="spellEnd"/>
      <w:r w:rsidR="003B1751">
        <w:rPr>
          <w:rFonts w:ascii="Times New Roman" w:hAnsi="Times New Roman" w:cs="Times New Roman"/>
          <w:b w:val="0"/>
          <w:color w:val="101914" w:themeColor="accent5" w:themeShade="1A"/>
          <w:sz w:val="24"/>
          <w:szCs w:val="20"/>
        </w:rPr>
        <w:t>.</w:t>
      </w:r>
    </w:p>
    <w:p w14:paraId="090056C2" w14:textId="4D8748DF" w:rsidR="004936EE" w:rsidRPr="000759EB" w:rsidRDefault="00F00CA2" w:rsidP="004936EE">
      <w:pPr>
        <w:pStyle w:val="Parakstszemobjekta"/>
        <w:keepNext/>
        <w:jc w:val="right"/>
        <w:rPr>
          <w:rFonts w:ascii="Times New Roman" w:hAnsi="Times New Roman" w:cs="Times New Roman"/>
          <w:color w:val="101914" w:themeColor="accent5" w:themeShade="1A"/>
        </w:rPr>
      </w:pPr>
      <w:r>
        <w:rPr>
          <w:rFonts w:ascii="Times New Roman" w:hAnsi="Times New Roman" w:cs="Times New Roman"/>
          <w:color w:val="101914" w:themeColor="accent5" w:themeShade="1A"/>
        </w:rPr>
        <w:lastRenderedPageBreak/>
        <w:t>8</w:t>
      </w:r>
      <w:r w:rsidR="004936EE" w:rsidRPr="000759EB">
        <w:rPr>
          <w:rFonts w:ascii="Times New Roman" w:hAnsi="Times New Roman" w:cs="Times New Roman"/>
          <w:color w:val="101914" w:themeColor="accent5" w:themeShade="1A"/>
        </w:rPr>
        <w:t>.attēls</w:t>
      </w:r>
    </w:p>
    <w:p w14:paraId="54E507B8" w14:textId="20CC8C6B" w:rsidR="00342F24" w:rsidRPr="00C92532" w:rsidRDefault="00342F24" w:rsidP="003B1751">
      <w:pPr>
        <w:jc w:val="both"/>
        <w:rPr>
          <w:rFonts w:ascii="Times New Roman" w:hAnsi="Times New Roman" w:cs="Times New Roman"/>
          <w:b w:val="0"/>
          <w:color w:val="101914" w:themeColor="accent5" w:themeShade="1A"/>
          <w:sz w:val="24"/>
          <w:szCs w:val="20"/>
        </w:rPr>
      </w:pPr>
      <w:r>
        <w:rPr>
          <w:noProof/>
        </w:rPr>
        <w:drawing>
          <wp:inline distT="0" distB="0" distL="0" distR="0" wp14:anchorId="6233A741" wp14:editId="46B03CD7">
            <wp:extent cx="6119495" cy="4227830"/>
            <wp:effectExtent l="0" t="0" r="0" b="1270"/>
            <wp:docPr id="17" name="Diagramma 17">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253DD9F" w14:textId="77777777" w:rsidR="004936EE" w:rsidRDefault="004936EE" w:rsidP="004936EE">
      <w:pPr>
        <w:spacing w:line="240" w:lineRule="auto"/>
        <w:jc w:val="both"/>
        <w:rPr>
          <w:rFonts w:ascii="Times New Roman" w:hAnsi="Times New Roman" w:cs="Times New Roman"/>
          <w:b w:val="0"/>
          <w:color w:val="101914" w:themeColor="accent5" w:themeShade="1A"/>
          <w:sz w:val="24"/>
          <w:szCs w:val="20"/>
        </w:rPr>
      </w:pPr>
    </w:p>
    <w:p w14:paraId="1F66B8ED" w14:textId="77777777" w:rsidR="00342F24" w:rsidRDefault="00342F24" w:rsidP="00342F24">
      <w:pPr>
        <w:pStyle w:val="Saturs"/>
        <w:spacing w:line="240" w:lineRule="auto"/>
        <w:jc w:val="center"/>
        <w:rPr>
          <w:rFonts w:ascii="Times New Roman" w:hAnsi="Times New Roman" w:cs="Times New Roman"/>
          <w:i/>
          <w:iCs/>
          <w:color w:val="101914" w:themeColor="accent5" w:themeShade="1A"/>
          <w:sz w:val="20"/>
          <w:szCs w:val="16"/>
        </w:rPr>
      </w:pPr>
      <w:r w:rsidRPr="000759EB">
        <w:rPr>
          <w:rFonts w:ascii="Times New Roman" w:hAnsi="Times New Roman" w:cs="Times New Roman"/>
          <w:i/>
          <w:iCs/>
          <w:color w:val="101914" w:themeColor="accent5" w:themeShade="1A"/>
          <w:sz w:val="20"/>
          <w:szCs w:val="16"/>
        </w:rPr>
        <w:t xml:space="preserve">Avots: </w:t>
      </w:r>
      <w:r>
        <w:rPr>
          <w:rFonts w:ascii="Times New Roman" w:hAnsi="Times New Roman" w:cs="Times New Roman"/>
          <w:i/>
          <w:iCs/>
          <w:color w:val="101914" w:themeColor="accent5" w:themeShade="1A"/>
          <w:sz w:val="20"/>
          <w:szCs w:val="16"/>
        </w:rPr>
        <w:t>Ekonomikas nodaļa</w:t>
      </w:r>
    </w:p>
    <w:p w14:paraId="31F1AC2B" w14:textId="77777777" w:rsidR="00342F24" w:rsidRDefault="00342F24" w:rsidP="00FA3C1D">
      <w:pPr>
        <w:spacing w:after="200"/>
        <w:jc w:val="both"/>
        <w:rPr>
          <w:rFonts w:ascii="Times New Roman" w:hAnsi="Times New Roman" w:cs="Times New Roman"/>
          <w:b w:val="0"/>
          <w:color w:val="101914" w:themeColor="accent5" w:themeShade="1A"/>
          <w:sz w:val="24"/>
          <w:szCs w:val="20"/>
        </w:rPr>
      </w:pPr>
    </w:p>
    <w:p w14:paraId="100FC981" w14:textId="2A7CB8B0" w:rsidR="00C40E0A" w:rsidRPr="00FB50DA" w:rsidRDefault="00C40E0A" w:rsidP="00FA3C1D">
      <w:pPr>
        <w:spacing w:after="200"/>
        <w:jc w:val="both"/>
        <w:rPr>
          <w:rFonts w:ascii="Times New Roman" w:hAnsi="Times New Roman" w:cs="Times New Roman"/>
          <w:b w:val="0"/>
          <w:color w:val="101914" w:themeColor="accent5" w:themeShade="1A"/>
          <w:sz w:val="24"/>
          <w:szCs w:val="20"/>
        </w:rPr>
      </w:pPr>
      <w:r w:rsidRPr="00FB50DA">
        <w:rPr>
          <w:rFonts w:ascii="Times New Roman" w:hAnsi="Times New Roman" w:cs="Times New Roman"/>
          <w:b w:val="0"/>
          <w:color w:val="101914" w:themeColor="accent5" w:themeShade="1A"/>
          <w:sz w:val="24"/>
          <w:szCs w:val="20"/>
        </w:rPr>
        <w:t>20</w:t>
      </w:r>
      <w:r w:rsidR="00FB50DA">
        <w:rPr>
          <w:rFonts w:ascii="Times New Roman" w:hAnsi="Times New Roman" w:cs="Times New Roman"/>
          <w:b w:val="0"/>
          <w:color w:val="101914" w:themeColor="accent5" w:themeShade="1A"/>
          <w:sz w:val="24"/>
          <w:szCs w:val="20"/>
        </w:rPr>
        <w:t>2</w:t>
      </w:r>
      <w:r w:rsidR="005E3019">
        <w:rPr>
          <w:rFonts w:ascii="Times New Roman" w:hAnsi="Times New Roman" w:cs="Times New Roman"/>
          <w:b w:val="0"/>
          <w:color w:val="101914" w:themeColor="accent5" w:themeShade="1A"/>
          <w:sz w:val="24"/>
          <w:szCs w:val="20"/>
        </w:rPr>
        <w:t>1</w:t>
      </w:r>
      <w:r w:rsidRPr="00FB50DA">
        <w:rPr>
          <w:rFonts w:ascii="Times New Roman" w:hAnsi="Times New Roman" w:cs="Times New Roman"/>
          <w:b w:val="0"/>
          <w:color w:val="101914" w:themeColor="accent5" w:themeShade="1A"/>
          <w:sz w:val="24"/>
          <w:szCs w:val="20"/>
        </w:rPr>
        <w:t xml:space="preserve">.gadā  </w:t>
      </w:r>
      <w:r w:rsidR="00C42B0F">
        <w:rPr>
          <w:rFonts w:ascii="Times New Roman" w:hAnsi="Times New Roman" w:cs="Times New Roman"/>
          <w:b w:val="0"/>
          <w:color w:val="101914" w:themeColor="accent5" w:themeShade="1A"/>
          <w:sz w:val="24"/>
          <w:szCs w:val="20"/>
        </w:rPr>
        <w:t>s</w:t>
      </w:r>
      <w:r w:rsidR="00C42B0F" w:rsidRPr="00C42B0F">
        <w:rPr>
          <w:rFonts w:ascii="Times New Roman" w:hAnsi="Times New Roman" w:cs="Times New Roman"/>
          <w:b w:val="0"/>
          <w:color w:val="101914" w:themeColor="accent5" w:themeShade="1A"/>
          <w:sz w:val="24"/>
          <w:szCs w:val="20"/>
        </w:rPr>
        <w:t>aņemt</w:t>
      </w:r>
      <w:r w:rsidR="00C42B0F">
        <w:rPr>
          <w:rFonts w:ascii="Times New Roman" w:hAnsi="Times New Roman" w:cs="Times New Roman"/>
          <w:b w:val="0"/>
          <w:color w:val="101914" w:themeColor="accent5" w:themeShade="1A"/>
          <w:sz w:val="24"/>
          <w:szCs w:val="20"/>
        </w:rPr>
        <w:t>ais</w:t>
      </w:r>
      <w:r w:rsidR="00C42B0F" w:rsidRPr="00C42B0F">
        <w:rPr>
          <w:rFonts w:ascii="Times New Roman" w:hAnsi="Times New Roman" w:cs="Times New Roman"/>
          <w:b w:val="0"/>
          <w:color w:val="101914" w:themeColor="accent5" w:themeShade="1A"/>
          <w:sz w:val="24"/>
          <w:szCs w:val="20"/>
        </w:rPr>
        <w:t xml:space="preserve"> no Valsts kases sadales konta pārskata gadā</w:t>
      </w:r>
      <w:r w:rsidR="00C42B0F">
        <w:rPr>
          <w:rFonts w:ascii="Times New Roman" w:hAnsi="Times New Roman" w:cs="Times New Roman"/>
          <w:b w:val="0"/>
          <w:color w:val="101914" w:themeColor="accent5" w:themeShade="1A"/>
          <w:sz w:val="24"/>
          <w:szCs w:val="20"/>
        </w:rPr>
        <w:t xml:space="preserve"> </w:t>
      </w:r>
      <w:r w:rsidR="00C42B0F" w:rsidRPr="00C42B0F">
        <w:rPr>
          <w:rFonts w:ascii="Times New Roman" w:hAnsi="Times New Roman" w:cs="Times New Roman"/>
          <w:b w:val="0"/>
          <w:color w:val="101914" w:themeColor="accent5" w:themeShade="1A"/>
          <w:sz w:val="24"/>
          <w:szCs w:val="20"/>
        </w:rPr>
        <w:t xml:space="preserve">ieskaitītais </w:t>
      </w:r>
      <w:r w:rsidR="00C42B0F" w:rsidRPr="004219E5">
        <w:rPr>
          <w:rFonts w:ascii="Times New Roman" w:hAnsi="Times New Roman" w:cs="Times New Roman"/>
          <w:bCs/>
          <w:color w:val="101914" w:themeColor="accent5" w:themeShade="1A"/>
          <w:sz w:val="24"/>
          <w:szCs w:val="20"/>
        </w:rPr>
        <w:t>iedzīvotāju ienākuma nodoklis</w:t>
      </w:r>
      <w:r w:rsidR="00C42B0F">
        <w:rPr>
          <w:rFonts w:ascii="Times New Roman" w:hAnsi="Times New Roman" w:cs="Times New Roman"/>
          <w:b w:val="0"/>
          <w:color w:val="101914" w:themeColor="accent5" w:themeShade="1A"/>
          <w:sz w:val="24"/>
          <w:szCs w:val="20"/>
        </w:rPr>
        <w:t xml:space="preserve"> tiek plānots </w:t>
      </w:r>
      <w:r w:rsidRPr="00FB50DA">
        <w:rPr>
          <w:rFonts w:ascii="Times New Roman" w:hAnsi="Times New Roman" w:cs="Times New Roman"/>
          <w:b w:val="0"/>
          <w:color w:val="101914" w:themeColor="accent5" w:themeShade="1A"/>
          <w:sz w:val="24"/>
          <w:szCs w:val="20"/>
        </w:rPr>
        <w:t xml:space="preserve">par </w:t>
      </w:r>
      <w:r w:rsidR="005E3019">
        <w:rPr>
          <w:rFonts w:ascii="Times New Roman" w:hAnsi="Times New Roman" w:cs="Times New Roman"/>
          <w:b w:val="0"/>
          <w:color w:val="101914" w:themeColor="accent5" w:themeShade="1A"/>
          <w:sz w:val="24"/>
          <w:szCs w:val="20"/>
        </w:rPr>
        <w:t>391 397 </w:t>
      </w:r>
      <w:proofErr w:type="spellStart"/>
      <w:r w:rsidRPr="00DF5DB8">
        <w:rPr>
          <w:rFonts w:ascii="Times New Roman" w:hAnsi="Times New Roman" w:cs="Times New Roman"/>
          <w:b w:val="0"/>
          <w:i/>
          <w:iCs/>
          <w:color w:val="101914" w:themeColor="accent5" w:themeShade="1A"/>
          <w:sz w:val="24"/>
          <w:szCs w:val="20"/>
        </w:rPr>
        <w:t>euro</w:t>
      </w:r>
      <w:proofErr w:type="spellEnd"/>
      <w:r w:rsidRPr="00FB50DA">
        <w:rPr>
          <w:rFonts w:ascii="Times New Roman" w:hAnsi="Times New Roman" w:cs="Times New Roman"/>
          <w:b w:val="0"/>
          <w:color w:val="101914" w:themeColor="accent5" w:themeShade="1A"/>
          <w:sz w:val="24"/>
          <w:szCs w:val="20"/>
        </w:rPr>
        <w:t xml:space="preserve"> mazāk nekā 20</w:t>
      </w:r>
      <w:r w:rsidR="005E3019">
        <w:rPr>
          <w:rFonts w:ascii="Times New Roman" w:hAnsi="Times New Roman" w:cs="Times New Roman"/>
          <w:b w:val="0"/>
          <w:color w:val="101914" w:themeColor="accent5" w:themeShade="1A"/>
          <w:sz w:val="24"/>
          <w:szCs w:val="20"/>
        </w:rPr>
        <w:t>20</w:t>
      </w:r>
      <w:r w:rsidRPr="00FB50DA">
        <w:rPr>
          <w:rFonts w:ascii="Times New Roman" w:hAnsi="Times New Roman" w:cs="Times New Roman"/>
          <w:b w:val="0"/>
          <w:color w:val="101914" w:themeColor="accent5" w:themeShade="1A"/>
          <w:sz w:val="24"/>
          <w:szCs w:val="20"/>
        </w:rPr>
        <w:t>.gadā. Nodokļa īpatsvars budžeta kopējos ieņēmumos</w:t>
      </w:r>
      <w:r w:rsidR="00C42B0F">
        <w:rPr>
          <w:rFonts w:ascii="Times New Roman" w:hAnsi="Times New Roman" w:cs="Times New Roman"/>
          <w:b w:val="0"/>
          <w:color w:val="101914" w:themeColor="accent5" w:themeShade="1A"/>
          <w:sz w:val="24"/>
          <w:szCs w:val="20"/>
        </w:rPr>
        <w:t xml:space="preserve"> </w:t>
      </w:r>
      <w:r w:rsidRPr="00FB50DA">
        <w:rPr>
          <w:rFonts w:ascii="Times New Roman" w:hAnsi="Times New Roman" w:cs="Times New Roman"/>
          <w:b w:val="0"/>
          <w:color w:val="101914" w:themeColor="accent5" w:themeShade="1A"/>
          <w:sz w:val="24"/>
          <w:szCs w:val="20"/>
        </w:rPr>
        <w:t xml:space="preserve">ir </w:t>
      </w:r>
      <w:r w:rsidR="005E3019">
        <w:rPr>
          <w:rFonts w:ascii="Times New Roman" w:hAnsi="Times New Roman" w:cs="Times New Roman"/>
          <w:b w:val="0"/>
          <w:color w:val="101914" w:themeColor="accent5" w:themeShade="1A"/>
          <w:sz w:val="24"/>
          <w:szCs w:val="20"/>
        </w:rPr>
        <w:t>40,39</w:t>
      </w:r>
      <w:r w:rsidRPr="00FB50DA">
        <w:rPr>
          <w:rFonts w:ascii="Times New Roman" w:hAnsi="Times New Roman" w:cs="Times New Roman"/>
          <w:b w:val="0"/>
          <w:color w:val="101914" w:themeColor="accent5" w:themeShade="1A"/>
          <w:sz w:val="24"/>
          <w:szCs w:val="20"/>
        </w:rPr>
        <w:t xml:space="preserve"> procenti – </w:t>
      </w:r>
      <w:r w:rsidR="005E3019">
        <w:rPr>
          <w:rFonts w:ascii="Times New Roman" w:hAnsi="Times New Roman" w:cs="Times New Roman"/>
          <w:b w:val="0"/>
          <w:color w:val="101914" w:themeColor="accent5" w:themeShade="1A"/>
          <w:sz w:val="24"/>
          <w:szCs w:val="20"/>
        </w:rPr>
        <w:t>9 879 142</w:t>
      </w:r>
      <w:r w:rsidR="00C42B0F">
        <w:rPr>
          <w:rFonts w:ascii="Times New Roman" w:hAnsi="Times New Roman" w:cs="Times New Roman"/>
          <w:b w:val="0"/>
          <w:color w:val="101914" w:themeColor="accent5" w:themeShade="1A"/>
          <w:sz w:val="24"/>
          <w:szCs w:val="20"/>
        </w:rPr>
        <w:t xml:space="preserve"> </w:t>
      </w:r>
      <w:proofErr w:type="spellStart"/>
      <w:r w:rsidRPr="00DF5DB8">
        <w:rPr>
          <w:rFonts w:ascii="Times New Roman" w:hAnsi="Times New Roman" w:cs="Times New Roman"/>
          <w:b w:val="0"/>
          <w:i/>
          <w:iCs/>
          <w:color w:val="101914" w:themeColor="accent5" w:themeShade="1A"/>
          <w:sz w:val="24"/>
          <w:szCs w:val="20"/>
        </w:rPr>
        <w:t>euro</w:t>
      </w:r>
      <w:proofErr w:type="spellEnd"/>
      <w:r w:rsidRPr="00FB50DA">
        <w:rPr>
          <w:rFonts w:ascii="Times New Roman" w:hAnsi="Times New Roman" w:cs="Times New Roman"/>
          <w:b w:val="0"/>
          <w:color w:val="101914" w:themeColor="accent5" w:themeShade="1A"/>
          <w:sz w:val="24"/>
          <w:szCs w:val="20"/>
        </w:rPr>
        <w:t>.</w:t>
      </w:r>
    </w:p>
    <w:p w14:paraId="6F56973E" w14:textId="2124BFCB" w:rsidR="00C40E0A" w:rsidRPr="00FB50DA" w:rsidRDefault="00C40E0A" w:rsidP="00FA3C1D">
      <w:pPr>
        <w:spacing w:after="200"/>
        <w:jc w:val="both"/>
        <w:rPr>
          <w:rFonts w:ascii="Times New Roman" w:hAnsi="Times New Roman" w:cs="Times New Roman"/>
          <w:b w:val="0"/>
          <w:color w:val="101914" w:themeColor="accent5" w:themeShade="1A"/>
          <w:sz w:val="24"/>
          <w:szCs w:val="20"/>
        </w:rPr>
      </w:pPr>
      <w:r w:rsidRPr="00FB50DA">
        <w:rPr>
          <w:rFonts w:ascii="Times New Roman" w:hAnsi="Times New Roman" w:cs="Times New Roman"/>
          <w:b w:val="0"/>
          <w:color w:val="101914" w:themeColor="accent5" w:themeShade="1A"/>
          <w:sz w:val="24"/>
          <w:szCs w:val="20"/>
        </w:rPr>
        <w:t>Turpinot nodokļa reformas pasākumus darba spēka nodokļu samazināšanai un ienākumu nevienlīdzības mazināšanai, 20</w:t>
      </w:r>
      <w:r w:rsidR="00CD21F8">
        <w:rPr>
          <w:rFonts w:ascii="Times New Roman" w:hAnsi="Times New Roman" w:cs="Times New Roman"/>
          <w:b w:val="0"/>
          <w:color w:val="101914" w:themeColor="accent5" w:themeShade="1A"/>
          <w:sz w:val="24"/>
          <w:szCs w:val="20"/>
        </w:rPr>
        <w:t>2</w:t>
      </w:r>
      <w:r w:rsidR="005E3019">
        <w:rPr>
          <w:rFonts w:ascii="Times New Roman" w:hAnsi="Times New Roman" w:cs="Times New Roman"/>
          <w:b w:val="0"/>
          <w:color w:val="101914" w:themeColor="accent5" w:themeShade="1A"/>
          <w:sz w:val="24"/>
          <w:szCs w:val="20"/>
        </w:rPr>
        <w:t>1</w:t>
      </w:r>
      <w:r w:rsidRPr="00FB50DA">
        <w:rPr>
          <w:rFonts w:ascii="Times New Roman" w:hAnsi="Times New Roman" w:cs="Times New Roman"/>
          <w:b w:val="0"/>
          <w:color w:val="101914" w:themeColor="accent5" w:themeShade="1A"/>
          <w:sz w:val="24"/>
          <w:szCs w:val="20"/>
        </w:rPr>
        <w:t>.gad</w:t>
      </w:r>
      <w:r w:rsidR="005E3019">
        <w:rPr>
          <w:rFonts w:ascii="Times New Roman" w:hAnsi="Times New Roman" w:cs="Times New Roman"/>
          <w:b w:val="0"/>
          <w:color w:val="101914" w:themeColor="accent5" w:themeShade="1A"/>
          <w:sz w:val="24"/>
          <w:szCs w:val="20"/>
        </w:rPr>
        <w:t>ā</w:t>
      </w:r>
      <w:r w:rsidR="002037BB">
        <w:rPr>
          <w:rFonts w:ascii="Times New Roman" w:hAnsi="Times New Roman" w:cs="Times New Roman"/>
          <w:b w:val="0"/>
          <w:color w:val="101914" w:themeColor="accent5" w:themeShade="1A"/>
          <w:sz w:val="24"/>
          <w:szCs w:val="20"/>
        </w:rPr>
        <w:t xml:space="preserve"> </w:t>
      </w:r>
      <w:r w:rsidRPr="00FB50DA">
        <w:rPr>
          <w:rFonts w:ascii="Times New Roman" w:hAnsi="Times New Roman" w:cs="Times New Roman"/>
          <w:b w:val="0"/>
          <w:color w:val="101914" w:themeColor="accent5" w:themeShade="1A"/>
          <w:sz w:val="24"/>
          <w:szCs w:val="20"/>
        </w:rPr>
        <w:t xml:space="preserve">tiek </w:t>
      </w:r>
      <w:r w:rsidR="005E3019">
        <w:rPr>
          <w:rFonts w:ascii="Times New Roman" w:hAnsi="Times New Roman" w:cs="Times New Roman"/>
          <w:b w:val="0"/>
          <w:color w:val="101914" w:themeColor="accent5" w:themeShade="1A"/>
          <w:sz w:val="24"/>
          <w:szCs w:val="20"/>
        </w:rPr>
        <w:t>saglabāts</w:t>
      </w:r>
      <w:r w:rsidRPr="00FB50DA">
        <w:rPr>
          <w:rFonts w:ascii="Times New Roman" w:hAnsi="Times New Roman" w:cs="Times New Roman"/>
          <w:b w:val="0"/>
          <w:color w:val="101914" w:themeColor="accent5" w:themeShade="1A"/>
          <w:sz w:val="24"/>
          <w:szCs w:val="20"/>
        </w:rPr>
        <w:t xml:space="preserve"> </w:t>
      </w:r>
      <w:r w:rsidR="005E3019">
        <w:rPr>
          <w:rFonts w:ascii="Times New Roman" w:hAnsi="Times New Roman" w:cs="Times New Roman"/>
          <w:b w:val="0"/>
          <w:color w:val="101914" w:themeColor="accent5" w:themeShade="1A"/>
          <w:sz w:val="24"/>
          <w:szCs w:val="20"/>
        </w:rPr>
        <w:t xml:space="preserve">maksimālais </w:t>
      </w:r>
      <w:r w:rsidRPr="00FB50DA">
        <w:rPr>
          <w:rFonts w:ascii="Times New Roman" w:hAnsi="Times New Roman" w:cs="Times New Roman"/>
          <w:b w:val="0"/>
          <w:color w:val="101914" w:themeColor="accent5" w:themeShade="1A"/>
          <w:sz w:val="24"/>
          <w:szCs w:val="20"/>
        </w:rPr>
        <w:t xml:space="preserve">neapliekamais minimums </w:t>
      </w:r>
      <w:r w:rsidR="00CD21F8">
        <w:rPr>
          <w:rFonts w:ascii="Times New Roman" w:hAnsi="Times New Roman" w:cs="Times New Roman"/>
          <w:b w:val="0"/>
          <w:color w:val="101914" w:themeColor="accent5" w:themeShade="1A"/>
          <w:sz w:val="24"/>
          <w:szCs w:val="20"/>
        </w:rPr>
        <w:t>300</w:t>
      </w:r>
      <w:r w:rsidR="00FA3C1D">
        <w:rPr>
          <w:rFonts w:ascii="Times New Roman" w:hAnsi="Times New Roman" w:cs="Times New Roman"/>
          <w:b w:val="0"/>
          <w:color w:val="101914" w:themeColor="accent5" w:themeShade="1A"/>
          <w:sz w:val="24"/>
          <w:szCs w:val="20"/>
        </w:rPr>
        <w:t xml:space="preserve"> </w:t>
      </w:r>
      <w:proofErr w:type="spellStart"/>
      <w:r w:rsidR="00CD21F8" w:rsidRPr="00DF5DB8">
        <w:rPr>
          <w:rFonts w:ascii="Times New Roman" w:hAnsi="Times New Roman" w:cs="Times New Roman"/>
          <w:b w:val="0"/>
          <w:i/>
          <w:iCs/>
          <w:color w:val="101914" w:themeColor="accent5" w:themeShade="1A"/>
          <w:sz w:val="24"/>
          <w:szCs w:val="20"/>
        </w:rPr>
        <w:t>euro</w:t>
      </w:r>
      <w:proofErr w:type="spellEnd"/>
      <w:r w:rsidR="004674CA">
        <w:rPr>
          <w:rFonts w:ascii="Times New Roman" w:hAnsi="Times New Roman" w:cs="Times New Roman"/>
          <w:b w:val="0"/>
          <w:color w:val="101914" w:themeColor="accent5" w:themeShade="1A"/>
          <w:sz w:val="24"/>
          <w:szCs w:val="20"/>
        </w:rPr>
        <w:t xml:space="preserve"> un </w:t>
      </w:r>
      <w:r w:rsidR="004674CA" w:rsidRPr="00FB50DA">
        <w:rPr>
          <w:rFonts w:ascii="Times New Roman" w:hAnsi="Times New Roman" w:cs="Times New Roman"/>
          <w:b w:val="0"/>
          <w:color w:val="101914" w:themeColor="accent5" w:themeShade="1A"/>
          <w:sz w:val="24"/>
          <w:szCs w:val="20"/>
        </w:rPr>
        <w:t xml:space="preserve">atvieglojums par apgādībā esošu personu – </w:t>
      </w:r>
      <w:r w:rsidR="004674CA">
        <w:rPr>
          <w:rFonts w:ascii="Times New Roman" w:hAnsi="Times New Roman" w:cs="Times New Roman"/>
          <w:b w:val="0"/>
          <w:color w:val="101914" w:themeColor="accent5" w:themeShade="1A"/>
          <w:sz w:val="24"/>
          <w:szCs w:val="20"/>
        </w:rPr>
        <w:t xml:space="preserve">250 </w:t>
      </w:r>
      <w:proofErr w:type="spellStart"/>
      <w:r w:rsidR="004674CA" w:rsidRPr="00DF5DB8">
        <w:rPr>
          <w:rFonts w:ascii="Times New Roman" w:hAnsi="Times New Roman" w:cs="Times New Roman"/>
          <w:b w:val="0"/>
          <w:i/>
          <w:iCs/>
          <w:color w:val="101914" w:themeColor="accent5" w:themeShade="1A"/>
          <w:sz w:val="24"/>
          <w:szCs w:val="20"/>
        </w:rPr>
        <w:t>euro</w:t>
      </w:r>
      <w:proofErr w:type="spellEnd"/>
      <w:r w:rsidR="004674CA">
        <w:rPr>
          <w:rFonts w:ascii="Times New Roman" w:hAnsi="Times New Roman" w:cs="Times New Roman"/>
          <w:b w:val="0"/>
          <w:color w:val="101914" w:themeColor="accent5" w:themeShade="1A"/>
          <w:sz w:val="24"/>
          <w:szCs w:val="20"/>
        </w:rPr>
        <w:t xml:space="preserve"> mēnesī, </w:t>
      </w:r>
      <w:r w:rsidR="005A0185">
        <w:rPr>
          <w:rFonts w:ascii="Times New Roman" w:hAnsi="Times New Roman" w:cs="Times New Roman"/>
          <w:b w:val="0"/>
          <w:color w:val="101914" w:themeColor="accent5" w:themeShade="1A"/>
          <w:sz w:val="24"/>
          <w:szCs w:val="20"/>
        </w:rPr>
        <w:t xml:space="preserve">tiek paaugstināts </w:t>
      </w:r>
      <w:r w:rsidRPr="00FB50DA">
        <w:rPr>
          <w:rFonts w:ascii="Times New Roman" w:hAnsi="Times New Roman" w:cs="Times New Roman"/>
          <w:b w:val="0"/>
          <w:color w:val="101914" w:themeColor="accent5" w:themeShade="1A"/>
          <w:sz w:val="24"/>
          <w:szCs w:val="20"/>
        </w:rPr>
        <w:t>mēneša ienākumu</w:t>
      </w:r>
      <w:r w:rsidR="005A0185">
        <w:rPr>
          <w:rFonts w:ascii="Times New Roman" w:hAnsi="Times New Roman" w:cs="Times New Roman"/>
          <w:b w:val="0"/>
          <w:color w:val="101914" w:themeColor="accent5" w:themeShade="1A"/>
          <w:sz w:val="24"/>
          <w:szCs w:val="20"/>
        </w:rPr>
        <w:t xml:space="preserve"> līmenis</w:t>
      </w:r>
      <w:r w:rsidRPr="00FB50DA">
        <w:rPr>
          <w:rFonts w:ascii="Times New Roman" w:hAnsi="Times New Roman" w:cs="Times New Roman"/>
          <w:b w:val="0"/>
          <w:color w:val="101914" w:themeColor="accent5" w:themeShade="1A"/>
          <w:sz w:val="24"/>
          <w:szCs w:val="20"/>
        </w:rPr>
        <w:t xml:space="preserve">, līdz kuram </w:t>
      </w:r>
      <w:r w:rsidR="005A0185">
        <w:rPr>
          <w:rFonts w:ascii="Times New Roman" w:hAnsi="Times New Roman" w:cs="Times New Roman"/>
          <w:b w:val="0"/>
          <w:color w:val="101914" w:themeColor="accent5" w:themeShade="1A"/>
          <w:sz w:val="24"/>
          <w:szCs w:val="20"/>
        </w:rPr>
        <w:t xml:space="preserve">tiek piemērots </w:t>
      </w:r>
      <w:r w:rsidRPr="00FB50DA">
        <w:rPr>
          <w:rFonts w:ascii="Times New Roman" w:hAnsi="Times New Roman" w:cs="Times New Roman"/>
          <w:b w:val="0"/>
          <w:color w:val="101914" w:themeColor="accent5" w:themeShade="1A"/>
          <w:sz w:val="24"/>
          <w:szCs w:val="20"/>
        </w:rPr>
        <w:t xml:space="preserve">diferencētais neapliekamais minimums </w:t>
      </w:r>
      <w:r w:rsidR="00CD21F8">
        <w:rPr>
          <w:rFonts w:ascii="Times New Roman" w:hAnsi="Times New Roman" w:cs="Times New Roman"/>
          <w:b w:val="0"/>
          <w:color w:val="101914" w:themeColor="accent5" w:themeShade="1A"/>
          <w:sz w:val="24"/>
          <w:szCs w:val="20"/>
        </w:rPr>
        <w:t>–</w:t>
      </w:r>
      <w:r w:rsidRPr="00FB50DA">
        <w:rPr>
          <w:rFonts w:ascii="Times New Roman" w:hAnsi="Times New Roman" w:cs="Times New Roman"/>
          <w:b w:val="0"/>
          <w:color w:val="101914" w:themeColor="accent5" w:themeShade="1A"/>
          <w:sz w:val="24"/>
          <w:szCs w:val="20"/>
        </w:rPr>
        <w:t xml:space="preserve"> </w:t>
      </w:r>
      <w:r w:rsidR="00CD21F8">
        <w:rPr>
          <w:rFonts w:ascii="Times New Roman" w:hAnsi="Times New Roman" w:cs="Times New Roman"/>
          <w:b w:val="0"/>
          <w:color w:val="101914" w:themeColor="accent5" w:themeShade="1A"/>
          <w:sz w:val="24"/>
          <w:szCs w:val="20"/>
        </w:rPr>
        <w:t>1</w:t>
      </w:r>
      <w:r w:rsidR="00DF5DB8">
        <w:rPr>
          <w:rFonts w:ascii="Times New Roman" w:hAnsi="Times New Roman" w:cs="Times New Roman"/>
          <w:b w:val="0"/>
          <w:color w:val="101914" w:themeColor="accent5" w:themeShade="1A"/>
          <w:sz w:val="24"/>
          <w:szCs w:val="20"/>
        </w:rPr>
        <w:t> </w:t>
      </w:r>
      <w:r w:rsidR="002037BB">
        <w:rPr>
          <w:rFonts w:ascii="Times New Roman" w:hAnsi="Times New Roman" w:cs="Times New Roman"/>
          <w:b w:val="0"/>
          <w:color w:val="101914" w:themeColor="accent5" w:themeShade="1A"/>
          <w:sz w:val="24"/>
          <w:szCs w:val="20"/>
        </w:rPr>
        <w:t>8</w:t>
      </w:r>
      <w:r w:rsidR="00CD21F8">
        <w:rPr>
          <w:rFonts w:ascii="Times New Roman" w:hAnsi="Times New Roman" w:cs="Times New Roman"/>
          <w:b w:val="0"/>
          <w:color w:val="101914" w:themeColor="accent5" w:themeShade="1A"/>
          <w:sz w:val="24"/>
          <w:szCs w:val="20"/>
        </w:rPr>
        <w:t xml:space="preserve">00 </w:t>
      </w:r>
      <w:proofErr w:type="spellStart"/>
      <w:r w:rsidR="00CD21F8" w:rsidRPr="00DF5DB8">
        <w:rPr>
          <w:rFonts w:ascii="Times New Roman" w:hAnsi="Times New Roman" w:cs="Times New Roman"/>
          <w:b w:val="0"/>
          <w:i/>
          <w:iCs/>
          <w:color w:val="101914" w:themeColor="accent5" w:themeShade="1A"/>
          <w:sz w:val="24"/>
          <w:szCs w:val="20"/>
        </w:rPr>
        <w:t>euro</w:t>
      </w:r>
      <w:proofErr w:type="spellEnd"/>
      <w:r w:rsidR="00CD21F8">
        <w:rPr>
          <w:rFonts w:ascii="Times New Roman" w:hAnsi="Times New Roman" w:cs="Times New Roman"/>
          <w:b w:val="0"/>
          <w:color w:val="101914" w:themeColor="accent5" w:themeShade="1A"/>
          <w:sz w:val="24"/>
          <w:szCs w:val="20"/>
        </w:rPr>
        <w:t xml:space="preserve"> (20</w:t>
      </w:r>
      <w:r w:rsidR="002037BB">
        <w:rPr>
          <w:rFonts w:ascii="Times New Roman" w:hAnsi="Times New Roman" w:cs="Times New Roman"/>
          <w:b w:val="0"/>
          <w:color w:val="101914" w:themeColor="accent5" w:themeShade="1A"/>
          <w:sz w:val="24"/>
          <w:szCs w:val="20"/>
        </w:rPr>
        <w:t>20</w:t>
      </w:r>
      <w:r w:rsidR="00CD21F8">
        <w:rPr>
          <w:rFonts w:ascii="Times New Roman" w:hAnsi="Times New Roman" w:cs="Times New Roman"/>
          <w:b w:val="0"/>
          <w:color w:val="101914" w:themeColor="accent5" w:themeShade="1A"/>
          <w:sz w:val="24"/>
          <w:szCs w:val="20"/>
        </w:rPr>
        <w:t xml:space="preserve">.gadā </w:t>
      </w:r>
      <w:r w:rsidRPr="00FB50DA">
        <w:rPr>
          <w:rFonts w:ascii="Times New Roman" w:hAnsi="Times New Roman" w:cs="Times New Roman"/>
          <w:b w:val="0"/>
          <w:color w:val="101914" w:themeColor="accent5" w:themeShade="1A"/>
          <w:sz w:val="24"/>
          <w:szCs w:val="20"/>
        </w:rPr>
        <w:t>1</w:t>
      </w:r>
      <w:r w:rsidR="00DF5DB8">
        <w:rPr>
          <w:rFonts w:ascii="Times New Roman" w:hAnsi="Times New Roman" w:cs="Times New Roman"/>
          <w:b w:val="0"/>
          <w:color w:val="101914" w:themeColor="accent5" w:themeShade="1A"/>
          <w:sz w:val="24"/>
          <w:szCs w:val="20"/>
        </w:rPr>
        <w:t> </w:t>
      </w:r>
      <w:r w:rsidR="002037BB">
        <w:rPr>
          <w:rFonts w:ascii="Times New Roman" w:hAnsi="Times New Roman" w:cs="Times New Roman"/>
          <w:b w:val="0"/>
          <w:color w:val="101914" w:themeColor="accent5" w:themeShade="1A"/>
          <w:sz w:val="24"/>
          <w:szCs w:val="20"/>
        </w:rPr>
        <w:t>2</w:t>
      </w:r>
      <w:r w:rsidRPr="00FB50DA">
        <w:rPr>
          <w:rFonts w:ascii="Times New Roman" w:hAnsi="Times New Roman" w:cs="Times New Roman"/>
          <w:b w:val="0"/>
          <w:color w:val="101914" w:themeColor="accent5" w:themeShade="1A"/>
          <w:sz w:val="24"/>
          <w:szCs w:val="20"/>
        </w:rPr>
        <w:t xml:space="preserve">00 </w:t>
      </w:r>
      <w:proofErr w:type="spellStart"/>
      <w:r w:rsidRPr="00DF5DB8">
        <w:rPr>
          <w:rFonts w:ascii="Times New Roman" w:hAnsi="Times New Roman" w:cs="Times New Roman"/>
          <w:b w:val="0"/>
          <w:i/>
          <w:iCs/>
          <w:color w:val="101914" w:themeColor="accent5" w:themeShade="1A"/>
          <w:sz w:val="24"/>
          <w:szCs w:val="20"/>
        </w:rPr>
        <w:t>euro</w:t>
      </w:r>
      <w:proofErr w:type="spellEnd"/>
      <w:r w:rsidR="00CD21F8">
        <w:rPr>
          <w:rFonts w:ascii="Times New Roman" w:hAnsi="Times New Roman" w:cs="Times New Roman"/>
          <w:b w:val="0"/>
          <w:color w:val="101914" w:themeColor="accent5" w:themeShade="1A"/>
          <w:sz w:val="24"/>
          <w:szCs w:val="20"/>
        </w:rPr>
        <w:t>)</w:t>
      </w:r>
      <w:r w:rsidRPr="00FB50DA">
        <w:rPr>
          <w:rFonts w:ascii="Times New Roman" w:hAnsi="Times New Roman" w:cs="Times New Roman"/>
          <w:b w:val="0"/>
          <w:color w:val="101914" w:themeColor="accent5" w:themeShade="1A"/>
          <w:sz w:val="24"/>
          <w:szCs w:val="20"/>
        </w:rPr>
        <w:t xml:space="preserve">. </w:t>
      </w:r>
      <w:r w:rsidR="00846D10">
        <w:rPr>
          <w:rFonts w:ascii="Times New Roman" w:hAnsi="Times New Roman" w:cs="Times New Roman"/>
          <w:b w:val="0"/>
          <w:color w:val="101914" w:themeColor="accent5" w:themeShade="1A"/>
          <w:sz w:val="24"/>
          <w:szCs w:val="20"/>
        </w:rPr>
        <w:t xml:space="preserve">2021.gadā </w:t>
      </w:r>
      <w:r w:rsidR="00846D10" w:rsidRPr="00846D10">
        <w:rPr>
          <w:rFonts w:ascii="Times New Roman" w:hAnsi="Times New Roman" w:cs="Times New Roman"/>
          <w:b w:val="0"/>
          <w:color w:val="101914" w:themeColor="accent5" w:themeShade="1A"/>
          <w:sz w:val="24"/>
          <w:szCs w:val="20"/>
        </w:rPr>
        <w:t>tiek samazinātas sociālās iemaksas no līdzšinējiem 35,09% uz 34,09%  – par 0,5 procentpunktiem gan darba devējiem, gan darba ņēmējiem</w:t>
      </w:r>
      <w:r w:rsidR="004674CA">
        <w:rPr>
          <w:rFonts w:ascii="Times New Roman" w:hAnsi="Times New Roman" w:cs="Times New Roman"/>
          <w:b w:val="0"/>
          <w:color w:val="101914" w:themeColor="accent5" w:themeShade="1A"/>
          <w:sz w:val="24"/>
          <w:szCs w:val="20"/>
        </w:rPr>
        <w:t>.</w:t>
      </w:r>
    </w:p>
    <w:p w14:paraId="7EF1D227" w14:textId="27285112" w:rsidR="00C40E0A" w:rsidRPr="00FB50DA" w:rsidRDefault="00C40E0A" w:rsidP="00FA3C1D">
      <w:pPr>
        <w:spacing w:after="200"/>
        <w:jc w:val="both"/>
        <w:rPr>
          <w:rFonts w:ascii="Times New Roman" w:hAnsi="Times New Roman" w:cs="Times New Roman"/>
          <w:b w:val="0"/>
          <w:color w:val="101914" w:themeColor="accent5" w:themeShade="1A"/>
          <w:sz w:val="24"/>
          <w:szCs w:val="20"/>
        </w:rPr>
      </w:pPr>
      <w:r w:rsidRPr="00FB50DA">
        <w:rPr>
          <w:rFonts w:ascii="Times New Roman" w:hAnsi="Times New Roman" w:cs="Times New Roman"/>
          <w:b w:val="0"/>
          <w:color w:val="101914" w:themeColor="accent5" w:themeShade="1A"/>
          <w:sz w:val="24"/>
          <w:szCs w:val="20"/>
        </w:rPr>
        <w:t xml:space="preserve">Ņemot vērā faktisko </w:t>
      </w:r>
      <w:r w:rsidRPr="004219E5">
        <w:rPr>
          <w:rFonts w:ascii="Times New Roman" w:hAnsi="Times New Roman" w:cs="Times New Roman"/>
          <w:bCs/>
          <w:color w:val="101914" w:themeColor="accent5" w:themeShade="1A"/>
          <w:sz w:val="24"/>
          <w:szCs w:val="20"/>
        </w:rPr>
        <w:t>nekustamā īpašuma nodokļa</w:t>
      </w:r>
      <w:r w:rsidRPr="00FB50DA">
        <w:rPr>
          <w:rFonts w:ascii="Times New Roman" w:hAnsi="Times New Roman" w:cs="Times New Roman"/>
          <w:b w:val="0"/>
          <w:color w:val="101914" w:themeColor="accent5" w:themeShade="1A"/>
          <w:sz w:val="24"/>
          <w:szCs w:val="20"/>
        </w:rPr>
        <w:t xml:space="preserve"> izpildi 20</w:t>
      </w:r>
      <w:r w:rsidR="00846D10">
        <w:rPr>
          <w:rFonts w:ascii="Times New Roman" w:hAnsi="Times New Roman" w:cs="Times New Roman"/>
          <w:b w:val="0"/>
          <w:color w:val="101914" w:themeColor="accent5" w:themeShade="1A"/>
          <w:sz w:val="24"/>
          <w:szCs w:val="20"/>
        </w:rPr>
        <w:t>20</w:t>
      </w:r>
      <w:r w:rsidRPr="00FB50DA">
        <w:rPr>
          <w:rFonts w:ascii="Times New Roman" w:hAnsi="Times New Roman" w:cs="Times New Roman"/>
          <w:b w:val="0"/>
          <w:color w:val="101914" w:themeColor="accent5" w:themeShade="1A"/>
          <w:sz w:val="24"/>
          <w:szCs w:val="20"/>
        </w:rPr>
        <w:t>.gadā</w:t>
      </w:r>
      <w:r w:rsidR="005E16D3">
        <w:rPr>
          <w:rFonts w:ascii="Times New Roman" w:hAnsi="Times New Roman" w:cs="Times New Roman"/>
          <w:b w:val="0"/>
          <w:color w:val="101914" w:themeColor="accent5" w:themeShade="1A"/>
          <w:sz w:val="24"/>
          <w:szCs w:val="20"/>
        </w:rPr>
        <w:t xml:space="preserve"> un </w:t>
      </w:r>
      <w:r w:rsidR="005E16D3" w:rsidRPr="00FB50DA">
        <w:rPr>
          <w:rFonts w:ascii="Times New Roman" w:hAnsi="Times New Roman" w:cs="Times New Roman"/>
          <w:b w:val="0"/>
          <w:color w:val="101914" w:themeColor="accent5" w:themeShade="1A"/>
          <w:sz w:val="24"/>
          <w:szCs w:val="20"/>
        </w:rPr>
        <w:t>2018.gada 25.oktobrī Gulbenes novada domē apstiprināt</w:t>
      </w:r>
      <w:r w:rsidR="00340C30">
        <w:rPr>
          <w:rFonts w:ascii="Times New Roman" w:hAnsi="Times New Roman" w:cs="Times New Roman"/>
          <w:b w:val="0"/>
          <w:color w:val="101914" w:themeColor="accent5" w:themeShade="1A"/>
          <w:sz w:val="24"/>
          <w:szCs w:val="20"/>
        </w:rPr>
        <w:t>os</w:t>
      </w:r>
      <w:r w:rsidR="005E16D3" w:rsidRPr="00FB50DA">
        <w:rPr>
          <w:rFonts w:ascii="Times New Roman" w:hAnsi="Times New Roman" w:cs="Times New Roman"/>
          <w:b w:val="0"/>
          <w:color w:val="101914" w:themeColor="accent5" w:themeShade="1A"/>
          <w:sz w:val="24"/>
          <w:szCs w:val="20"/>
        </w:rPr>
        <w:t xml:space="preserve"> saistoš</w:t>
      </w:r>
      <w:r w:rsidR="00340C30">
        <w:rPr>
          <w:rFonts w:ascii="Times New Roman" w:hAnsi="Times New Roman" w:cs="Times New Roman"/>
          <w:b w:val="0"/>
          <w:color w:val="101914" w:themeColor="accent5" w:themeShade="1A"/>
          <w:sz w:val="24"/>
          <w:szCs w:val="20"/>
        </w:rPr>
        <w:t>os</w:t>
      </w:r>
      <w:r w:rsidR="005E16D3" w:rsidRPr="00FB50DA">
        <w:rPr>
          <w:rFonts w:ascii="Times New Roman" w:hAnsi="Times New Roman" w:cs="Times New Roman"/>
          <w:b w:val="0"/>
          <w:color w:val="101914" w:themeColor="accent5" w:themeShade="1A"/>
          <w:sz w:val="24"/>
          <w:szCs w:val="20"/>
        </w:rPr>
        <w:t xml:space="preserve"> noteikum</w:t>
      </w:r>
      <w:r w:rsidR="00340C30">
        <w:rPr>
          <w:rFonts w:ascii="Times New Roman" w:hAnsi="Times New Roman" w:cs="Times New Roman"/>
          <w:b w:val="0"/>
          <w:color w:val="101914" w:themeColor="accent5" w:themeShade="1A"/>
          <w:sz w:val="24"/>
          <w:szCs w:val="20"/>
        </w:rPr>
        <w:t>us</w:t>
      </w:r>
      <w:r w:rsidR="005E16D3" w:rsidRPr="00FB50DA">
        <w:rPr>
          <w:rFonts w:ascii="Times New Roman" w:hAnsi="Times New Roman" w:cs="Times New Roman"/>
          <w:b w:val="0"/>
          <w:color w:val="101914" w:themeColor="accent5" w:themeShade="1A"/>
          <w:sz w:val="24"/>
          <w:szCs w:val="20"/>
        </w:rPr>
        <w:t xml:space="preserve"> Nr.16  “Par nekustamā īpašuma nodokļa atvieglojumiem un to piešķiršanas kārtību”, kas nosaka nodokļa atvieglojumus noteiktajos apmēros taksācijas gadam noteiktām nodokļu maksātāju kategorijām, kuru skaits ir būtiski palielināts salīdzinājum</w:t>
      </w:r>
      <w:r w:rsidR="007E39ED">
        <w:rPr>
          <w:rFonts w:ascii="Times New Roman" w:hAnsi="Times New Roman" w:cs="Times New Roman"/>
          <w:b w:val="0"/>
          <w:color w:val="101914" w:themeColor="accent5" w:themeShade="1A"/>
          <w:sz w:val="24"/>
          <w:szCs w:val="20"/>
        </w:rPr>
        <w:t>ā</w:t>
      </w:r>
      <w:r w:rsidR="005E16D3" w:rsidRPr="00FB50DA">
        <w:rPr>
          <w:rFonts w:ascii="Times New Roman" w:hAnsi="Times New Roman" w:cs="Times New Roman"/>
          <w:b w:val="0"/>
          <w:color w:val="101914" w:themeColor="accent5" w:themeShade="1A"/>
          <w:sz w:val="24"/>
          <w:szCs w:val="20"/>
        </w:rPr>
        <w:t xml:space="preserve"> ar</w:t>
      </w:r>
      <w:r w:rsidR="005E16D3">
        <w:rPr>
          <w:rFonts w:ascii="Times New Roman" w:hAnsi="Times New Roman" w:cs="Times New Roman"/>
          <w:b w:val="0"/>
          <w:color w:val="101914" w:themeColor="accent5" w:themeShade="1A"/>
          <w:sz w:val="24"/>
          <w:szCs w:val="20"/>
        </w:rPr>
        <w:t xml:space="preserve"> iepriekšējiem gadiem</w:t>
      </w:r>
      <w:r w:rsidRPr="00FB50DA">
        <w:rPr>
          <w:rFonts w:ascii="Times New Roman" w:hAnsi="Times New Roman" w:cs="Times New Roman"/>
          <w:b w:val="0"/>
          <w:color w:val="101914" w:themeColor="accent5" w:themeShade="1A"/>
          <w:sz w:val="24"/>
          <w:szCs w:val="20"/>
        </w:rPr>
        <w:t xml:space="preserve">, kopējā nekustamā īpašuma nodokļa prognoze noteikta lielāka nekā aprēķinātā nodokļa bāze, </w:t>
      </w:r>
      <w:r w:rsidR="00296A75">
        <w:rPr>
          <w:rFonts w:ascii="Times New Roman" w:hAnsi="Times New Roman" w:cs="Times New Roman"/>
          <w:b w:val="0"/>
          <w:color w:val="101914" w:themeColor="accent5" w:themeShade="1A"/>
          <w:sz w:val="24"/>
          <w:szCs w:val="20"/>
        </w:rPr>
        <w:t xml:space="preserve">ko ņēmusi vērā Finanšu </w:t>
      </w:r>
      <w:r w:rsidR="007E39ED">
        <w:rPr>
          <w:rFonts w:ascii="Times New Roman" w:hAnsi="Times New Roman" w:cs="Times New Roman"/>
          <w:b w:val="0"/>
          <w:color w:val="101914" w:themeColor="accent5" w:themeShade="1A"/>
          <w:sz w:val="24"/>
          <w:szCs w:val="20"/>
        </w:rPr>
        <w:t>m</w:t>
      </w:r>
      <w:r w:rsidR="00296A75">
        <w:rPr>
          <w:rFonts w:ascii="Times New Roman" w:hAnsi="Times New Roman" w:cs="Times New Roman"/>
          <w:b w:val="0"/>
          <w:color w:val="101914" w:themeColor="accent5" w:themeShade="1A"/>
          <w:sz w:val="24"/>
          <w:szCs w:val="20"/>
        </w:rPr>
        <w:t>inistrija,</w:t>
      </w:r>
      <w:r w:rsidRPr="00FB50DA">
        <w:rPr>
          <w:rFonts w:ascii="Times New Roman" w:hAnsi="Times New Roman" w:cs="Times New Roman"/>
          <w:b w:val="0"/>
          <w:color w:val="101914" w:themeColor="accent5" w:themeShade="1A"/>
          <w:sz w:val="24"/>
          <w:szCs w:val="20"/>
        </w:rPr>
        <w:t xml:space="preserve"> </w:t>
      </w:r>
      <w:r w:rsidR="00296A75">
        <w:rPr>
          <w:rFonts w:ascii="Times New Roman" w:hAnsi="Times New Roman" w:cs="Times New Roman"/>
          <w:b w:val="0"/>
          <w:color w:val="101914" w:themeColor="accent5" w:themeShade="1A"/>
          <w:sz w:val="24"/>
          <w:szCs w:val="20"/>
        </w:rPr>
        <w:t>ņemot vērā</w:t>
      </w:r>
      <w:r w:rsidRPr="00FB50DA">
        <w:rPr>
          <w:rFonts w:ascii="Times New Roman" w:hAnsi="Times New Roman" w:cs="Times New Roman"/>
          <w:b w:val="0"/>
          <w:color w:val="101914" w:themeColor="accent5" w:themeShade="1A"/>
          <w:sz w:val="24"/>
          <w:szCs w:val="20"/>
        </w:rPr>
        <w:t xml:space="preserve"> izlīdzināšanas nepieciešamību. </w:t>
      </w:r>
      <w:r w:rsidR="005E16D3" w:rsidRPr="00FB50DA">
        <w:rPr>
          <w:rFonts w:ascii="Times New Roman" w:hAnsi="Times New Roman" w:cs="Times New Roman"/>
          <w:b w:val="0"/>
          <w:color w:val="101914" w:themeColor="accent5" w:themeShade="1A"/>
          <w:sz w:val="24"/>
          <w:szCs w:val="20"/>
        </w:rPr>
        <w:t>Nekustamā īpašuma nodokļa par zemi, ēkām un būvēm, mājokli īpatsvars budžeta kopējos ieņēmumos</w:t>
      </w:r>
      <w:r w:rsidR="00340C30">
        <w:rPr>
          <w:rFonts w:ascii="Times New Roman" w:hAnsi="Times New Roman" w:cs="Times New Roman"/>
          <w:b w:val="0"/>
          <w:color w:val="101914" w:themeColor="accent5" w:themeShade="1A"/>
          <w:sz w:val="24"/>
          <w:szCs w:val="20"/>
        </w:rPr>
        <w:t xml:space="preserve"> 202</w:t>
      </w:r>
      <w:r w:rsidR="007F094D">
        <w:rPr>
          <w:rFonts w:ascii="Times New Roman" w:hAnsi="Times New Roman" w:cs="Times New Roman"/>
          <w:b w:val="0"/>
          <w:color w:val="101914" w:themeColor="accent5" w:themeShade="1A"/>
          <w:sz w:val="24"/>
          <w:szCs w:val="20"/>
        </w:rPr>
        <w:t>1</w:t>
      </w:r>
      <w:r w:rsidR="00340C30">
        <w:rPr>
          <w:rFonts w:ascii="Times New Roman" w:hAnsi="Times New Roman" w:cs="Times New Roman"/>
          <w:b w:val="0"/>
          <w:color w:val="101914" w:themeColor="accent5" w:themeShade="1A"/>
          <w:sz w:val="24"/>
          <w:szCs w:val="20"/>
        </w:rPr>
        <w:t>.gadā</w:t>
      </w:r>
      <w:r w:rsidR="005E16D3" w:rsidRPr="00FB50DA">
        <w:rPr>
          <w:rFonts w:ascii="Times New Roman" w:hAnsi="Times New Roman" w:cs="Times New Roman"/>
          <w:b w:val="0"/>
          <w:color w:val="101914" w:themeColor="accent5" w:themeShade="1A"/>
          <w:sz w:val="24"/>
          <w:szCs w:val="20"/>
        </w:rPr>
        <w:t xml:space="preserve"> ir </w:t>
      </w:r>
      <w:r w:rsidR="007F094D">
        <w:rPr>
          <w:rFonts w:ascii="Times New Roman" w:hAnsi="Times New Roman" w:cs="Times New Roman"/>
          <w:b w:val="0"/>
          <w:color w:val="101914" w:themeColor="accent5" w:themeShade="1A"/>
          <w:sz w:val="24"/>
          <w:szCs w:val="20"/>
        </w:rPr>
        <w:t>4,3</w:t>
      </w:r>
      <w:r w:rsidR="005E16D3" w:rsidRPr="00FB50DA">
        <w:rPr>
          <w:rFonts w:ascii="Times New Roman" w:hAnsi="Times New Roman" w:cs="Times New Roman"/>
          <w:b w:val="0"/>
          <w:color w:val="101914" w:themeColor="accent5" w:themeShade="1A"/>
          <w:sz w:val="24"/>
          <w:szCs w:val="20"/>
        </w:rPr>
        <w:t xml:space="preserve"> procenti jeb 1</w:t>
      </w:r>
      <w:r w:rsidR="007F094D">
        <w:rPr>
          <w:rFonts w:ascii="Times New Roman" w:hAnsi="Times New Roman" w:cs="Times New Roman"/>
          <w:b w:val="0"/>
          <w:color w:val="101914" w:themeColor="accent5" w:themeShade="1A"/>
          <w:sz w:val="24"/>
          <w:szCs w:val="20"/>
        </w:rPr>
        <w:t> 305 322</w:t>
      </w:r>
      <w:r w:rsidR="005E16D3" w:rsidRPr="00FB50DA">
        <w:rPr>
          <w:rFonts w:ascii="Times New Roman" w:hAnsi="Times New Roman" w:cs="Times New Roman"/>
          <w:b w:val="0"/>
          <w:color w:val="101914" w:themeColor="accent5" w:themeShade="1A"/>
          <w:sz w:val="24"/>
          <w:szCs w:val="20"/>
        </w:rPr>
        <w:t xml:space="preserve"> </w:t>
      </w:r>
      <w:proofErr w:type="spellStart"/>
      <w:r w:rsidR="005E16D3" w:rsidRPr="00DF5DB8">
        <w:rPr>
          <w:rFonts w:ascii="Times New Roman" w:hAnsi="Times New Roman" w:cs="Times New Roman"/>
          <w:b w:val="0"/>
          <w:i/>
          <w:iCs/>
          <w:color w:val="101914" w:themeColor="accent5" w:themeShade="1A"/>
          <w:sz w:val="24"/>
          <w:szCs w:val="20"/>
        </w:rPr>
        <w:t>euro</w:t>
      </w:r>
      <w:proofErr w:type="spellEnd"/>
      <w:r w:rsidR="005E16D3" w:rsidRPr="00FB50DA">
        <w:rPr>
          <w:rFonts w:ascii="Times New Roman" w:hAnsi="Times New Roman" w:cs="Times New Roman"/>
          <w:b w:val="0"/>
          <w:color w:val="101914" w:themeColor="accent5" w:themeShade="1A"/>
          <w:sz w:val="24"/>
          <w:szCs w:val="20"/>
        </w:rPr>
        <w:t>.</w:t>
      </w:r>
    </w:p>
    <w:p w14:paraId="20109B12" w14:textId="3D2CA925" w:rsidR="00C40E0A" w:rsidRPr="00FB50DA" w:rsidRDefault="00C40E0A" w:rsidP="00FA3C1D">
      <w:pPr>
        <w:spacing w:after="200"/>
        <w:jc w:val="both"/>
        <w:rPr>
          <w:rFonts w:ascii="Times New Roman" w:hAnsi="Times New Roman" w:cs="Times New Roman"/>
          <w:b w:val="0"/>
          <w:color w:val="101914" w:themeColor="accent5" w:themeShade="1A"/>
          <w:sz w:val="24"/>
          <w:szCs w:val="20"/>
        </w:rPr>
      </w:pPr>
      <w:r w:rsidRPr="004219E5">
        <w:rPr>
          <w:rFonts w:ascii="Times New Roman" w:hAnsi="Times New Roman" w:cs="Times New Roman"/>
          <w:bCs/>
          <w:color w:val="101914" w:themeColor="accent5" w:themeShade="1A"/>
          <w:sz w:val="24"/>
          <w:szCs w:val="20"/>
        </w:rPr>
        <w:lastRenderedPageBreak/>
        <w:t>Azartspēļu nodoklis</w:t>
      </w:r>
      <w:r w:rsidRPr="00FB50DA">
        <w:rPr>
          <w:rFonts w:ascii="Times New Roman" w:hAnsi="Times New Roman" w:cs="Times New Roman"/>
          <w:b w:val="0"/>
          <w:color w:val="101914" w:themeColor="accent5" w:themeShade="1A"/>
          <w:sz w:val="24"/>
          <w:szCs w:val="20"/>
        </w:rPr>
        <w:t xml:space="preserve"> </w:t>
      </w:r>
      <w:r w:rsidR="007F094D">
        <w:rPr>
          <w:rFonts w:ascii="Times New Roman" w:hAnsi="Times New Roman" w:cs="Times New Roman"/>
          <w:b w:val="0"/>
          <w:color w:val="101914" w:themeColor="accent5" w:themeShade="1A"/>
          <w:sz w:val="24"/>
          <w:szCs w:val="20"/>
        </w:rPr>
        <w:t xml:space="preserve">tiek </w:t>
      </w:r>
      <w:r w:rsidRPr="00FB50DA">
        <w:rPr>
          <w:rFonts w:ascii="Times New Roman" w:hAnsi="Times New Roman" w:cs="Times New Roman"/>
          <w:b w:val="0"/>
          <w:color w:val="101914" w:themeColor="accent5" w:themeShade="1A"/>
          <w:sz w:val="24"/>
          <w:szCs w:val="20"/>
        </w:rPr>
        <w:t xml:space="preserve">plānots </w:t>
      </w:r>
      <w:r w:rsidR="005E16D3">
        <w:rPr>
          <w:rFonts w:ascii="Times New Roman" w:hAnsi="Times New Roman" w:cs="Times New Roman"/>
          <w:b w:val="0"/>
          <w:color w:val="101914" w:themeColor="accent5" w:themeShade="1A"/>
          <w:sz w:val="24"/>
          <w:szCs w:val="20"/>
        </w:rPr>
        <w:t>1</w:t>
      </w:r>
      <w:r w:rsidR="007F094D">
        <w:rPr>
          <w:rFonts w:ascii="Times New Roman" w:hAnsi="Times New Roman" w:cs="Times New Roman"/>
          <w:b w:val="0"/>
          <w:color w:val="101914" w:themeColor="accent5" w:themeShade="1A"/>
          <w:sz w:val="24"/>
          <w:szCs w:val="20"/>
        </w:rPr>
        <w:t>3 692</w:t>
      </w:r>
      <w:r w:rsidR="005E16D3">
        <w:rPr>
          <w:rFonts w:ascii="Times New Roman" w:hAnsi="Times New Roman" w:cs="Times New Roman"/>
          <w:b w:val="0"/>
          <w:color w:val="101914" w:themeColor="accent5" w:themeShade="1A"/>
          <w:sz w:val="24"/>
          <w:szCs w:val="20"/>
        </w:rPr>
        <w:t> </w:t>
      </w:r>
      <w:proofErr w:type="spellStart"/>
      <w:r w:rsidR="005E16D3" w:rsidRPr="00DF5DB8">
        <w:rPr>
          <w:rFonts w:ascii="Times New Roman" w:hAnsi="Times New Roman" w:cs="Times New Roman"/>
          <w:b w:val="0"/>
          <w:i/>
          <w:iCs/>
          <w:color w:val="101914" w:themeColor="accent5" w:themeShade="1A"/>
          <w:sz w:val="24"/>
          <w:szCs w:val="20"/>
        </w:rPr>
        <w:t>euro</w:t>
      </w:r>
      <w:proofErr w:type="spellEnd"/>
      <w:r w:rsidR="005E16D3">
        <w:rPr>
          <w:rFonts w:ascii="Times New Roman" w:hAnsi="Times New Roman" w:cs="Times New Roman"/>
          <w:b w:val="0"/>
          <w:color w:val="101914" w:themeColor="accent5" w:themeShade="1A"/>
          <w:sz w:val="24"/>
          <w:szCs w:val="20"/>
        </w:rPr>
        <w:t xml:space="preserve">, </w:t>
      </w:r>
      <w:r w:rsidR="007F094D">
        <w:rPr>
          <w:rFonts w:ascii="Times New Roman" w:hAnsi="Times New Roman" w:cs="Times New Roman"/>
          <w:b w:val="0"/>
          <w:color w:val="101914" w:themeColor="accent5" w:themeShade="1A"/>
          <w:sz w:val="24"/>
          <w:szCs w:val="20"/>
        </w:rPr>
        <w:t xml:space="preserve">kas ir par 5 206 </w:t>
      </w:r>
      <w:proofErr w:type="spellStart"/>
      <w:r w:rsidR="007F094D" w:rsidRPr="007F094D">
        <w:rPr>
          <w:rFonts w:ascii="Times New Roman" w:hAnsi="Times New Roman" w:cs="Times New Roman"/>
          <w:b w:val="0"/>
          <w:i/>
          <w:iCs/>
          <w:color w:val="101914" w:themeColor="accent5" w:themeShade="1A"/>
          <w:sz w:val="24"/>
          <w:szCs w:val="20"/>
        </w:rPr>
        <w:t>euro</w:t>
      </w:r>
      <w:proofErr w:type="spellEnd"/>
      <w:r w:rsidR="007F094D">
        <w:rPr>
          <w:rFonts w:ascii="Times New Roman" w:hAnsi="Times New Roman" w:cs="Times New Roman"/>
          <w:b w:val="0"/>
          <w:color w:val="101914" w:themeColor="accent5" w:themeShade="1A"/>
          <w:sz w:val="24"/>
          <w:szCs w:val="20"/>
        </w:rPr>
        <w:t xml:space="preserve"> mazāk kā 2020.gadā.</w:t>
      </w:r>
    </w:p>
    <w:p w14:paraId="3819BD2F" w14:textId="5FC86948" w:rsidR="00C40E0A" w:rsidRPr="00FB50DA" w:rsidRDefault="00C40E0A" w:rsidP="00FA3C1D">
      <w:pPr>
        <w:spacing w:after="200"/>
        <w:jc w:val="both"/>
        <w:rPr>
          <w:rFonts w:ascii="Times New Roman" w:hAnsi="Times New Roman" w:cs="Times New Roman"/>
          <w:b w:val="0"/>
          <w:color w:val="101914" w:themeColor="accent5" w:themeShade="1A"/>
          <w:sz w:val="24"/>
          <w:szCs w:val="20"/>
        </w:rPr>
      </w:pPr>
      <w:proofErr w:type="spellStart"/>
      <w:r w:rsidRPr="004219E5">
        <w:rPr>
          <w:rFonts w:ascii="Times New Roman" w:hAnsi="Times New Roman" w:cs="Times New Roman"/>
          <w:bCs/>
          <w:color w:val="101914" w:themeColor="accent5" w:themeShade="1A"/>
          <w:sz w:val="24"/>
          <w:szCs w:val="20"/>
        </w:rPr>
        <w:t>Nenodokļu</w:t>
      </w:r>
      <w:proofErr w:type="spellEnd"/>
      <w:r w:rsidRPr="004219E5">
        <w:rPr>
          <w:rFonts w:ascii="Times New Roman" w:hAnsi="Times New Roman" w:cs="Times New Roman"/>
          <w:bCs/>
          <w:color w:val="101914" w:themeColor="accent5" w:themeShade="1A"/>
          <w:sz w:val="24"/>
          <w:szCs w:val="20"/>
        </w:rPr>
        <w:t xml:space="preserve"> ieņēmumu</w:t>
      </w:r>
      <w:r w:rsidRPr="00FB50DA">
        <w:rPr>
          <w:rFonts w:ascii="Times New Roman" w:hAnsi="Times New Roman" w:cs="Times New Roman"/>
          <w:b w:val="0"/>
          <w:color w:val="101914" w:themeColor="accent5" w:themeShade="1A"/>
          <w:sz w:val="24"/>
          <w:szCs w:val="20"/>
        </w:rPr>
        <w:t xml:space="preserve"> īpatsvars budžeta ieņēmumu daļā ir neliels – </w:t>
      </w:r>
      <w:r w:rsidR="003F7144">
        <w:rPr>
          <w:rFonts w:ascii="Times New Roman" w:hAnsi="Times New Roman" w:cs="Times New Roman"/>
          <w:b w:val="0"/>
          <w:color w:val="101914" w:themeColor="accent5" w:themeShade="1A"/>
          <w:sz w:val="24"/>
          <w:szCs w:val="20"/>
        </w:rPr>
        <w:t>2</w:t>
      </w:r>
      <w:r w:rsidRPr="00FB50DA">
        <w:rPr>
          <w:rFonts w:ascii="Times New Roman" w:hAnsi="Times New Roman" w:cs="Times New Roman"/>
          <w:b w:val="0"/>
          <w:color w:val="101914" w:themeColor="accent5" w:themeShade="1A"/>
          <w:sz w:val="24"/>
          <w:szCs w:val="20"/>
        </w:rPr>
        <w:t xml:space="preserve"> procenti no kopējiem ieņēmumiem jeb </w:t>
      </w:r>
      <w:r w:rsidR="003F7144" w:rsidRPr="00662798">
        <w:rPr>
          <w:rFonts w:ascii="Times New Roman" w:hAnsi="Times New Roman" w:cs="Times New Roman"/>
          <w:b w:val="0"/>
          <w:color w:val="101914" w:themeColor="accent5" w:themeShade="1A"/>
          <w:sz w:val="24"/>
          <w:szCs w:val="20"/>
        </w:rPr>
        <w:t>5</w:t>
      </w:r>
      <w:r w:rsidR="007F094D" w:rsidRPr="00662798">
        <w:rPr>
          <w:rFonts w:ascii="Times New Roman" w:hAnsi="Times New Roman" w:cs="Times New Roman"/>
          <w:b w:val="0"/>
          <w:color w:val="101914" w:themeColor="accent5" w:themeShade="1A"/>
          <w:sz w:val="24"/>
          <w:szCs w:val="20"/>
        </w:rPr>
        <w:t>58 979</w:t>
      </w:r>
      <w:r w:rsidRPr="00FB50DA">
        <w:rPr>
          <w:rFonts w:ascii="Times New Roman" w:hAnsi="Times New Roman" w:cs="Times New Roman"/>
          <w:b w:val="0"/>
          <w:color w:val="101914" w:themeColor="accent5" w:themeShade="1A"/>
          <w:sz w:val="24"/>
          <w:szCs w:val="20"/>
        </w:rPr>
        <w:t xml:space="preserve"> </w:t>
      </w:r>
      <w:proofErr w:type="spellStart"/>
      <w:r w:rsidRPr="00DF5DB8">
        <w:rPr>
          <w:rFonts w:ascii="Times New Roman" w:hAnsi="Times New Roman" w:cs="Times New Roman"/>
          <w:b w:val="0"/>
          <w:i/>
          <w:iCs/>
          <w:color w:val="101914" w:themeColor="accent5" w:themeShade="1A"/>
          <w:sz w:val="24"/>
          <w:szCs w:val="20"/>
        </w:rPr>
        <w:t>euro</w:t>
      </w:r>
      <w:proofErr w:type="spellEnd"/>
      <w:r w:rsidRPr="00FB50DA">
        <w:rPr>
          <w:rFonts w:ascii="Times New Roman" w:hAnsi="Times New Roman" w:cs="Times New Roman"/>
          <w:b w:val="0"/>
          <w:color w:val="101914" w:themeColor="accent5" w:themeShade="1A"/>
          <w:sz w:val="24"/>
          <w:szCs w:val="20"/>
        </w:rPr>
        <w:t xml:space="preserve">. Šajā ieņēmumu sadaļā uzskaita – </w:t>
      </w:r>
      <w:r w:rsidR="003F7144">
        <w:rPr>
          <w:rFonts w:ascii="Times New Roman" w:hAnsi="Times New Roman" w:cs="Times New Roman"/>
          <w:b w:val="0"/>
          <w:color w:val="101914" w:themeColor="accent5" w:themeShade="1A"/>
          <w:sz w:val="24"/>
          <w:szCs w:val="20"/>
        </w:rPr>
        <w:t xml:space="preserve">ieņēmumus no dividendēm, </w:t>
      </w:r>
      <w:r w:rsidRPr="00FB50DA">
        <w:rPr>
          <w:rFonts w:ascii="Times New Roman" w:hAnsi="Times New Roman" w:cs="Times New Roman"/>
          <w:b w:val="0"/>
          <w:color w:val="101914" w:themeColor="accent5" w:themeShade="1A"/>
          <w:sz w:val="24"/>
          <w:szCs w:val="20"/>
        </w:rPr>
        <w:t>pašvaldības budžetā ieskaitītās valsts nodevas, pašvaldību nodevas, soda naudas, ieņēmumus no Gulbenes novada būvvaldes sniegtajiem pakalpojumiem un ieņēmumus no pašvaldības īpašumu iznomāšanas un pārdošanas.</w:t>
      </w:r>
      <w:r w:rsidR="00132A07">
        <w:rPr>
          <w:rFonts w:ascii="Times New Roman" w:hAnsi="Times New Roman" w:cs="Times New Roman"/>
          <w:b w:val="0"/>
          <w:color w:val="101914" w:themeColor="accent5" w:themeShade="1A"/>
          <w:sz w:val="24"/>
          <w:szCs w:val="20"/>
        </w:rPr>
        <w:t xml:space="preserve"> 2021.gada ieņēmumos plānojam iepriekšējos gados nesaņemtos ieņēmumus no SIA “Balvu un Gulbenes slimnīcu apvienība” dividendēm 100 000 </w:t>
      </w:r>
      <w:proofErr w:type="spellStart"/>
      <w:r w:rsidR="00132A07" w:rsidRPr="00132A07">
        <w:rPr>
          <w:rFonts w:ascii="Times New Roman" w:hAnsi="Times New Roman" w:cs="Times New Roman"/>
          <w:b w:val="0"/>
          <w:i/>
          <w:iCs/>
          <w:color w:val="101914" w:themeColor="accent5" w:themeShade="1A"/>
          <w:sz w:val="24"/>
          <w:szCs w:val="20"/>
        </w:rPr>
        <w:t>euro</w:t>
      </w:r>
      <w:proofErr w:type="spellEnd"/>
      <w:r w:rsidR="00132A07">
        <w:rPr>
          <w:rFonts w:ascii="Times New Roman" w:hAnsi="Times New Roman" w:cs="Times New Roman"/>
          <w:b w:val="0"/>
          <w:color w:val="101914" w:themeColor="accent5" w:themeShade="1A"/>
          <w:sz w:val="24"/>
          <w:szCs w:val="20"/>
        </w:rPr>
        <w:t xml:space="preserve"> apmērā.</w:t>
      </w:r>
    </w:p>
    <w:p w14:paraId="4E7B7E07" w14:textId="6322CF45" w:rsidR="00C40E0A" w:rsidRPr="00FB50DA" w:rsidRDefault="00FA3C1D" w:rsidP="00FA3C1D">
      <w:pPr>
        <w:spacing w:after="200"/>
        <w:jc w:val="both"/>
        <w:rPr>
          <w:rFonts w:ascii="Times New Roman" w:hAnsi="Times New Roman" w:cs="Times New Roman"/>
          <w:b w:val="0"/>
          <w:color w:val="101914" w:themeColor="accent5" w:themeShade="1A"/>
          <w:sz w:val="24"/>
          <w:szCs w:val="20"/>
        </w:rPr>
      </w:pPr>
      <w:r w:rsidRPr="00FB50DA">
        <w:rPr>
          <w:rFonts w:ascii="Times New Roman" w:hAnsi="Times New Roman" w:cs="Times New Roman"/>
          <w:b w:val="0"/>
          <w:color w:val="101914" w:themeColor="accent5" w:themeShade="1A"/>
          <w:sz w:val="24"/>
          <w:szCs w:val="20"/>
        </w:rPr>
        <w:t xml:space="preserve">Gulbenes novada pašvaldībai </w:t>
      </w:r>
      <w:r w:rsidR="00E4026D" w:rsidRPr="004219E5">
        <w:rPr>
          <w:rFonts w:ascii="Times New Roman" w:hAnsi="Times New Roman" w:cs="Times New Roman"/>
          <w:bCs/>
          <w:color w:val="101914" w:themeColor="accent5" w:themeShade="1A"/>
          <w:sz w:val="24"/>
          <w:szCs w:val="20"/>
        </w:rPr>
        <w:t>dotācija</w:t>
      </w:r>
      <w:r w:rsidRPr="004219E5">
        <w:rPr>
          <w:rFonts w:ascii="Times New Roman" w:hAnsi="Times New Roman" w:cs="Times New Roman"/>
          <w:bCs/>
          <w:color w:val="101914" w:themeColor="accent5" w:themeShade="1A"/>
          <w:sz w:val="24"/>
          <w:szCs w:val="20"/>
        </w:rPr>
        <w:t xml:space="preserve"> no pašvaldību finanšu izlīdzināšanas fonda</w:t>
      </w:r>
      <w:r w:rsidRPr="00FB50DA">
        <w:rPr>
          <w:rFonts w:ascii="Times New Roman" w:hAnsi="Times New Roman" w:cs="Times New Roman"/>
          <w:b w:val="0"/>
          <w:color w:val="101914" w:themeColor="accent5" w:themeShade="1A"/>
          <w:sz w:val="24"/>
          <w:szCs w:val="20"/>
        </w:rPr>
        <w:t xml:space="preserve"> plānot</w:t>
      </w:r>
      <w:r w:rsidR="00E4026D">
        <w:rPr>
          <w:rFonts w:ascii="Times New Roman" w:hAnsi="Times New Roman" w:cs="Times New Roman"/>
          <w:b w:val="0"/>
          <w:color w:val="101914" w:themeColor="accent5" w:themeShade="1A"/>
          <w:sz w:val="24"/>
          <w:szCs w:val="20"/>
        </w:rPr>
        <w:t>a</w:t>
      </w:r>
      <w:r w:rsidRPr="00FB50DA">
        <w:rPr>
          <w:rFonts w:ascii="Times New Roman" w:hAnsi="Times New Roman" w:cs="Times New Roman"/>
          <w:b w:val="0"/>
          <w:color w:val="101914" w:themeColor="accent5" w:themeShade="1A"/>
          <w:sz w:val="24"/>
          <w:szCs w:val="20"/>
        </w:rPr>
        <w:t xml:space="preserve"> </w:t>
      </w:r>
      <w:r w:rsidRPr="00FA3C1D">
        <w:rPr>
          <w:rFonts w:ascii="Times New Roman" w:hAnsi="Times New Roman" w:cs="Times New Roman"/>
          <w:b w:val="0"/>
          <w:color w:val="101914" w:themeColor="accent5" w:themeShade="1A"/>
          <w:sz w:val="24"/>
          <w:szCs w:val="20"/>
        </w:rPr>
        <w:t>5</w:t>
      </w:r>
      <w:r w:rsidR="00132A07">
        <w:rPr>
          <w:rFonts w:ascii="Times New Roman" w:hAnsi="Times New Roman" w:cs="Times New Roman"/>
          <w:b w:val="0"/>
          <w:color w:val="101914" w:themeColor="accent5" w:themeShade="1A"/>
          <w:sz w:val="24"/>
          <w:szCs w:val="20"/>
        </w:rPr>
        <w:t> </w:t>
      </w:r>
      <w:r w:rsidR="007F094D">
        <w:rPr>
          <w:rFonts w:ascii="Times New Roman" w:hAnsi="Times New Roman" w:cs="Times New Roman"/>
          <w:b w:val="0"/>
          <w:color w:val="101914" w:themeColor="accent5" w:themeShade="1A"/>
          <w:sz w:val="24"/>
          <w:szCs w:val="20"/>
        </w:rPr>
        <w:t>377</w:t>
      </w:r>
      <w:r w:rsidR="00132A07">
        <w:rPr>
          <w:rFonts w:ascii="Times New Roman" w:hAnsi="Times New Roman" w:cs="Times New Roman"/>
          <w:b w:val="0"/>
          <w:color w:val="101914" w:themeColor="accent5" w:themeShade="1A"/>
          <w:sz w:val="24"/>
          <w:szCs w:val="20"/>
        </w:rPr>
        <w:t> </w:t>
      </w:r>
      <w:r w:rsidR="007F094D">
        <w:rPr>
          <w:rFonts w:ascii="Times New Roman" w:hAnsi="Times New Roman" w:cs="Times New Roman"/>
          <w:b w:val="0"/>
          <w:color w:val="101914" w:themeColor="accent5" w:themeShade="1A"/>
          <w:sz w:val="24"/>
          <w:szCs w:val="20"/>
        </w:rPr>
        <w:t>340</w:t>
      </w:r>
      <w:r>
        <w:rPr>
          <w:rFonts w:ascii="Times New Roman" w:hAnsi="Times New Roman" w:cs="Times New Roman"/>
          <w:b w:val="0"/>
          <w:color w:val="101914" w:themeColor="accent5" w:themeShade="1A"/>
          <w:sz w:val="24"/>
          <w:szCs w:val="20"/>
        </w:rPr>
        <w:t> </w:t>
      </w:r>
      <w:proofErr w:type="spellStart"/>
      <w:r w:rsidRPr="00DF5DB8">
        <w:rPr>
          <w:rFonts w:ascii="Times New Roman" w:hAnsi="Times New Roman" w:cs="Times New Roman"/>
          <w:b w:val="0"/>
          <w:i/>
          <w:iCs/>
          <w:color w:val="101914" w:themeColor="accent5" w:themeShade="1A"/>
          <w:sz w:val="24"/>
          <w:szCs w:val="20"/>
        </w:rPr>
        <w:t>euro</w:t>
      </w:r>
      <w:proofErr w:type="spellEnd"/>
      <w:r w:rsidRPr="00FB50DA">
        <w:rPr>
          <w:rFonts w:ascii="Times New Roman" w:hAnsi="Times New Roman" w:cs="Times New Roman"/>
          <w:b w:val="0"/>
          <w:color w:val="101914" w:themeColor="accent5" w:themeShade="1A"/>
          <w:sz w:val="24"/>
          <w:szCs w:val="20"/>
        </w:rPr>
        <w:t xml:space="preserve"> apmērā</w:t>
      </w:r>
      <w:r>
        <w:rPr>
          <w:rFonts w:ascii="Times New Roman" w:hAnsi="Times New Roman" w:cs="Times New Roman"/>
          <w:b w:val="0"/>
          <w:color w:val="101914" w:themeColor="accent5" w:themeShade="1A"/>
          <w:sz w:val="24"/>
          <w:szCs w:val="20"/>
        </w:rPr>
        <w:t xml:space="preserve"> jeb 2</w:t>
      </w:r>
      <w:r w:rsidR="007F094D">
        <w:rPr>
          <w:rFonts w:ascii="Times New Roman" w:hAnsi="Times New Roman" w:cs="Times New Roman"/>
          <w:b w:val="0"/>
          <w:color w:val="101914" w:themeColor="accent5" w:themeShade="1A"/>
          <w:sz w:val="24"/>
          <w:szCs w:val="20"/>
        </w:rPr>
        <w:t>2</w:t>
      </w:r>
      <w:r>
        <w:rPr>
          <w:rFonts w:ascii="Times New Roman" w:hAnsi="Times New Roman" w:cs="Times New Roman"/>
          <w:b w:val="0"/>
          <w:color w:val="101914" w:themeColor="accent5" w:themeShade="1A"/>
          <w:sz w:val="24"/>
          <w:szCs w:val="20"/>
        </w:rPr>
        <w:t xml:space="preserve"> procenti</w:t>
      </w:r>
      <w:r w:rsidRPr="00FB50DA">
        <w:rPr>
          <w:rFonts w:ascii="Times New Roman" w:hAnsi="Times New Roman" w:cs="Times New Roman"/>
          <w:b w:val="0"/>
          <w:color w:val="101914" w:themeColor="accent5" w:themeShade="1A"/>
          <w:sz w:val="24"/>
          <w:szCs w:val="20"/>
        </w:rPr>
        <w:t xml:space="preserve">, kas ir par </w:t>
      </w:r>
      <w:r w:rsidR="007F094D">
        <w:rPr>
          <w:rFonts w:ascii="Times New Roman" w:hAnsi="Times New Roman" w:cs="Times New Roman"/>
          <w:b w:val="0"/>
          <w:color w:val="101914" w:themeColor="accent5" w:themeShade="1A"/>
          <w:sz w:val="24"/>
          <w:szCs w:val="20"/>
        </w:rPr>
        <w:t xml:space="preserve">582 751 </w:t>
      </w:r>
      <w:proofErr w:type="spellStart"/>
      <w:r w:rsidRPr="00DF5DB8">
        <w:rPr>
          <w:rFonts w:ascii="Times New Roman" w:hAnsi="Times New Roman" w:cs="Times New Roman"/>
          <w:b w:val="0"/>
          <w:i/>
          <w:iCs/>
          <w:color w:val="101914" w:themeColor="accent5" w:themeShade="1A"/>
          <w:sz w:val="24"/>
          <w:szCs w:val="20"/>
        </w:rPr>
        <w:t>euro</w:t>
      </w:r>
      <w:proofErr w:type="spellEnd"/>
      <w:r>
        <w:rPr>
          <w:rFonts w:ascii="Times New Roman" w:hAnsi="Times New Roman" w:cs="Times New Roman"/>
          <w:b w:val="0"/>
          <w:color w:val="101914" w:themeColor="accent5" w:themeShade="1A"/>
          <w:sz w:val="24"/>
          <w:szCs w:val="20"/>
        </w:rPr>
        <w:t xml:space="preserve"> </w:t>
      </w:r>
      <w:r w:rsidR="007F094D">
        <w:rPr>
          <w:rFonts w:ascii="Times New Roman" w:hAnsi="Times New Roman" w:cs="Times New Roman"/>
          <w:b w:val="0"/>
          <w:color w:val="101914" w:themeColor="accent5" w:themeShade="1A"/>
          <w:sz w:val="24"/>
          <w:szCs w:val="20"/>
        </w:rPr>
        <w:t>mazāk</w:t>
      </w:r>
      <w:r w:rsidRPr="00FB50DA">
        <w:rPr>
          <w:rFonts w:ascii="Times New Roman" w:hAnsi="Times New Roman" w:cs="Times New Roman"/>
          <w:b w:val="0"/>
          <w:color w:val="101914" w:themeColor="accent5" w:themeShade="1A"/>
          <w:sz w:val="24"/>
          <w:szCs w:val="20"/>
        </w:rPr>
        <w:t xml:space="preserve"> nekā </w:t>
      </w:r>
      <w:r w:rsidR="00E4026D">
        <w:rPr>
          <w:rFonts w:ascii="Times New Roman" w:hAnsi="Times New Roman" w:cs="Times New Roman"/>
          <w:b w:val="0"/>
          <w:color w:val="101914" w:themeColor="accent5" w:themeShade="1A"/>
          <w:sz w:val="24"/>
          <w:szCs w:val="20"/>
        </w:rPr>
        <w:t>20</w:t>
      </w:r>
      <w:r w:rsidR="007F094D">
        <w:rPr>
          <w:rFonts w:ascii="Times New Roman" w:hAnsi="Times New Roman" w:cs="Times New Roman"/>
          <w:b w:val="0"/>
          <w:color w:val="101914" w:themeColor="accent5" w:themeShade="1A"/>
          <w:sz w:val="24"/>
          <w:szCs w:val="20"/>
        </w:rPr>
        <w:t>20</w:t>
      </w:r>
      <w:r w:rsidR="00E4026D">
        <w:rPr>
          <w:rFonts w:ascii="Times New Roman" w:hAnsi="Times New Roman" w:cs="Times New Roman"/>
          <w:b w:val="0"/>
          <w:color w:val="101914" w:themeColor="accent5" w:themeShade="1A"/>
          <w:sz w:val="24"/>
          <w:szCs w:val="20"/>
        </w:rPr>
        <w:t>.</w:t>
      </w:r>
      <w:r w:rsidRPr="00FB50DA">
        <w:rPr>
          <w:rFonts w:ascii="Times New Roman" w:hAnsi="Times New Roman" w:cs="Times New Roman"/>
          <w:b w:val="0"/>
          <w:color w:val="101914" w:themeColor="accent5" w:themeShade="1A"/>
          <w:sz w:val="24"/>
          <w:szCs w:val="20"/>
        </w:rPr>
        <w:t>gadā</w:t>
      </w:r>
      <w:r>
        <w:rPr>
          <w:rFonts w:ascii="Times New Roman" w:hAnsi="Times New Roman" w:cs="Times New Roman"/>
          <w:b w:val="0"/>
          <w:color w:val="101914" w:themeColor="accent5" w:themeShade="1A"/>
          <w:sz w:val="24"/>
          <w:szCs w:val="20"/>
        </w:rPr>
        <w:t xml:space="preserve"> (kopā ar speciālo dotāciju)</w:t>
      </w:r>
      <w:r w:rsidRPr="00FB50DA">
        <w:rPr>
          <w:rFonts w:ascii="Times New Roman" w:hAnsi="Times New Roman" w:cs="Times New Roman"/>
          <w:b w:val="0"/>
          <w:color w:val="101914" w:themeColor="accent5" w:themeShade="1A"/>
          <w:sz w:val="24"/>
          <w:szCs w:val="20"/>
        </w:rPr>
        <w:t xml:space="preserve">. </w:t>
      </w:r>
      <w:r w:rsidR="00C40E0A" w:rsidRPr="00FB50DA">
        <w:rPr>
          <w:rFonts w:ascii="Times New Roman" w:hAnsi="Times New Roman" w:cs="Times New Roman"/>
          <w:b w:val="0"/>
          <w:color w:val="101914" w:themeColor="accent5" w:themeShade="1A"/>
          <w:sz w:val="24"/>
          <w:szCs w:val="20"/>
        </w:rPr>
        <w:t>Pašvaldību finanšu izlīdzināšanas aprēķins veikts atbilstoši “Pašvaldību finanšu izlīdzināšanas likumam”, pamatojoties uz iedzīvotāju skaitu, iedzīvotāju ienākuma nodokļa prognozi, nekustamā īpašuma nodokļa prognozi un aprēķināto izlīdzināmo vienību skaitu katrā pašvaldībā</w:t>
      </w:r>
      <w:r w:rsidR="00296A75">
        <w:rPr>
          <w:rFonts w:ascii="Times New Roman" w:hAnsi="Times New Roman" w:cs="Times New Roman"/>
          <w:b w:val="0"/>
          <w:color w:val="101914" w:themeColor="accent5" w:themeShade="1A"/>
          <w:sz w:val="24"/>
          <w:szCs w:val="20"/>
        </w:rPr>
        <w:t>, savukārt</w:t>
      </w:r>
      <w:r w:rsidR="00C40E0A" w:rsidRPr="00FB50DA">
        <w:rPr>
          <w:rFonts w:ascii="Times New Roman" w:hAnsi="Times New Roman" w:cs="Times New Roman"/>
          <w:b w:val="0"/>
          <w:color w:val="101914" w:themeColor="accent5" w:themeShade="1A"/>
          <w:sz w:val="24"/>
          <w:szCs w:val="20"/>
        </w:rPr>
        <w:t xml:space="preserve"> izlīdzināmo vienību skait</w:t>
      </w:r>
      <w:r w:rsidR="00296A75">
        <w:rPr>
          <w:rFonts w:ascii="Times New Roman" w:hAnsi="Times New Roman" w:cs="Times New Roman"/>
          <w:b w:val="0"/>
          <w:color w:val="101914" w:themeColor="accent5" w:themeShade="1A"/>
          <w:sz w:val="24"/>
          <w:szCs w:val="20"/>
        </w:rPr>
        <w:t>s</w:t>
      </w:r>
      <w:r w:rsidR="00C40E0A" w:rsidRPr="00FB50DA">
        <w:rPr>
          <w:rFonts w:ascii="Times New Roman" w:hAnsi="Times New Roman" w:cs="Times New Roman"/>
          <w:b w:val="0"/>
          <w:color w:val="101914" w:themeColor="accent5" w:themeShade="1A"/>
          <w:sz w:val="24"/>
          <w:szCs w:val="20"/>
        </w:rPr>
        <w:t xml:space="preserve"> </w:t>
      </w:r>
      <w:r w:rsidR="00296A75">
        <w:rPr>
          <w:rFonts w:ascii="Times New Roman" w:hAnsi="Times New Roman" w:cs="Times New Roman"/>
          <w:b w:val="0"/>
          <w:color w:val="101914" w:themeColor="accent5" w:themeShade="1A"/>
          <w:sz w:val="24"/>
          <w:szCs w:val="20"/>
        </w:rPr>
        <w:t xml:space="preserve">aprēķināms, </w:t>
      </w:r>
      <w:r w:rsidR="00C40E0A" w:rsidRPr="00FB50DA">
        <w:rPr>
          <w:rFonts w:ascii="Times New Roman" w:hAnsi="Times New Roman" w:cs="Times New Roman"/>
          <w:b w:val="0"/>
          <w:color w:val="101914" w:themeColor="accent5" w:themeShade="1A"/>
          <w:sz w:val="24"/>
          <w:szCs w:val="20"/>
        </w:rPr>
        <w:t>ņem</w:t>
      </w:r>
      <w:r w:rsidR="00296A75">
        <w:rPr>
          <w:rFonts w:ascii="Times New Roman" w:hAnsi="Times New Roman" w:cs="Times New Roman"/>
          <w:b w:val="0"/>
          <w:color w:val="101914" w:themeColor="accent5" w:themeShade="1A"/>
          <w:sz w:val="24"/>
          <w:szCs w:val="20"/>
        </w:rPr>
        <w:t>ot</w:t>
      </w:r>
      <w:r w:rsidR="00C40E0A" w:rsidRPr="00FB50DA">
        <w:rPr>
          <w:rFonts w:ascii="Times New Roman" w:hAnsi="Times New Roman" w:cs="Times New Roman"/>
          <w:b w:val="0"/>
          <w:color w:val="101914" w:themeColor="accent5" w:themeShade="1A"/>
          <w:sz w:val="24"/>
          <w:szCs w:val="20"/>
        </w:rPr>
        <w:t xml:space="preserve"> vērā pašvaldības teritorijā dzīvojošo iedzīvotāju skaitu, struktūru un pašvaldības teritorijas platību kvadrātkilometros. Pašvaldību finanšu izlīdzināšanas aprēķins nodrošina sabalansētu un līdzsvarotu resursu pieejamību visām pašvaldībām.</w:t>
      </w:r>
    </w:p>
    <w:p w14:paraId="729EB718" w14:textId="1EF6AD74" w:rsidR="00C40E0A" w:rsidRPr="00FB50DA" w:rsidRDefault="00C40E0A" w:rsidP="00FA3C1D">
      <w:pPr>
        <w:spacing w:after="200"/>
        <w:jc w:val="both"/>
        <w:rPr>
          <w:rFonts w:ascii="Times New Roman" w:hAnsi="Times New Roman" w:cs="Times New Roman"/>
          <w:b w:val="0"/>
          <w:color w:val="101914" w:themeColor="accent5" w:themeShade="1A"/>
          <w:sz w:val="24"/>
          <w:szCs w:val="20"/>
        </w:rPr>
      </w:pPr>
      <w:r w:rsidRPr="004219E5">
        <w:rPr>
          <w:rFonts w:ascii="Times New Roman" w:hAnsi="Times New Roman" w:cs="Times New Roman"/>
          <w:bCs/>
          <w:color w:val="101914" w:themeColor="accent5" w:themeShade="1A"/>
          <w:sz w:val="24"/>
          <w:szCs w:val="20"/>
        </w:rPr>
        <w:t>Ieņēmumi no valsts budžeta</w:t>
      </w:r>
      <w:r w:rsidRPr="00FB50DA">
        <w:rPr>
          <w:rFonts w:ascii="Times New Roman" w:hAnsi="Times New Roman" w:cs="Times New Roman"/>
          <w:b w:val="0"/>
          <w:color w:val="101914" w:themeColor="accent5" w:themeShade="1A"/>
          <w:sz w:val="24"/>
          <w:szCs w:val="20"/>
        </w:rPr>
        <w:t xml:space="preserve"> – īpatsvars kopējos ieņēmumos ir </w:t>
      </w:r>
      <w:r w:rsidR="007F094D">
        <w:rPr>
          <w:rFonts w:ascii="Times New Roman" w:hAnsi="Times New Roman" w:cs="Times New Roman"/>
          <w:b w:val="0"/>
          <w:color w:val="101914" w:themeColor="accent5" w:themeShade="1A"/>
          <w:sz w:val="24"/>
          <w:szCs w:val="20"/>
        </w:rPr>
        <w:t>20</w:t>
      </w:r>
      <w:r w:rsidRPr="00FB50DA">
        <w:rPr>
          <w:rFonts w:ascii="Times New Roman" w:hAnsi="Times New Roman" w:cs="Times New Roman"/>
          <w:b w:val="0"/>
          <w:color w:val="101914" w:themeColor="accent5" w:themeShade="1A"/>
          <w:sz w:val="24"/>
          <w:szCs w:val="20"/>
        </w:rPr>
        <w:t xml:space="preserve"> procenti jeb </w:t>
      </w:r>
      <w:r w:rsidR="003F7144">
        <w:rPr>
          <w:rFonts w:ascii="Times New Roman" w:hAnsi="Times New Roman" w:cs="Times New Roman"/>
          <w:b w:val="0"/>
          <w:color w:val="101914" w:themeColor="accent5" w:themeShade="1A"/>
          <w:sz w:val="24"/>
          <w:szCs w:val="20"/>
        </w:rPr>
        <w:t>4</w:t>
      </w:r>
      <w:r w:rsidR="00132A07">
        <w:rPr>
          <w:rFonts w:ascii="Times New Roman" w:hAnsi="Times New Roman" w:cs="Times New Roman"/>
          <w:b w:val="0"/>
          <w:color w:val="101914" w:themeColor="accent5" w:themeShade="1A"/>
          <w:sz w:val="24"/>
          <w:szCs w:val="20"/>
        </w:rPr>
        <w:t> </w:t>
      </w:r>
      <w:r w:rsidR="003F7144">
        <w:rPr>
          <w:rFonts w:ascii="Times New Roman" w:hAnsi="Times New Roman" w:cs="Times New Roman"/>
          <w:b w:val="0"/>
          <w:color w:val="101914" w:themeColor="accent5" w:themeShade="1A"/>
          <w:sz w:val="24"/>
          <w:szCs w:val="20"/>
        </w:rPr>
        <w:t>9</w:t>
      </w:r>
      <w:r w:rsidR="007F094D">
        <w:rPr>
          <w:rFonts w:ascii="Times New Roman" w:hAnsi="Times New Roman" w:cs="Times New Roman"/>
          <w:b w:val="0"/>
          <w:color w:val="101914" w:themeColor="accent5" w:themeShade="1A"/>
          <w:sz w:val="24"/>
          <w:szCs w:val="20"/>
        </w:rPr>
        <w:t>25</w:t>
      </w:r>
      <w:r w:rsidR="00132A07">
        <w:rPr>
          <w:rFonts w:ascii="Times New Roman" w:hAnsi="Times New Roman" w:cs="Times New Roman"/>
          <w:b w:val="0"/>
          <w:color w:val="101914" w:themeColor="accent5" w:themeShade="1A"/>
          <w:sz w:val="24"/>
          <w:szCs w:val="20"/>
        </w:rPr>
        <w:t xml:space="preserve"> </w:t>
      </w:r>
      <w:r w:rsidR="007F094D">
        <w:rPr>
          <w:rFonts w:ascii="Times New Roman" w:hAnsi="Times New Roman" w:cs="Times New Roman"/>
          <w:b w:val="0"/>
          <w:color w:val="101914" w:themeColor="accent5" w:themeShade="1A"/>
          <w:sz w:val="24"/>
          <w:szCs w:val="20"/>
        </w:rPr>
        <w:t>779</w:t>
      </w:r>
      <w:r w:rsidRPr="00FB50DA">
        <w:rPr>
          <w:rFonts w:ascii="Times New Roman" w:hAnsi="Times New Roman" w:cs="Times New Roman"/>
          <w:b w:val="0"/>
          <w:color w:val="101914" w:themeColor="accent5" w:themeShade="1A"/>
          <w:sz w:val="24"/>
          <w:szCs w:val="20"/>
        </w:rPr>
        <w:t xml:space="preserve"> </w:t>
      </w:r>
      <w:proofErr w:type="spellStart"/>
      <w:r w:rsidRPr="00DF5DB8">
        <w:rPr>
          <w:rFonts w:ascii="Times New Roman" w:hAnsi="Times New Roman" w:cs="Times New Roman"/>
          <w:b w:val="0"/>
          <w:i/>
          <w:iCs/>
          <w:color w:val="101914" w:themeColor="accent5" w:themeShade="1A"/>
          <w:sz w:val="24"/>
          <w:szCs w:val="20"/>
        </w:rPr>
        <w:t>euro</w:t>
      </w:r>
      <w:proofErr w:type="spellEnd"/>
      <w:r w:rsidRPr="00FB50DA">
        <w:rPr>
          <w:rFonts w:ascii="Times New Roman" w:hAnsi="Times New Roman" w:cs="Times New Roman"/>
          <w:b w:val="0"/>
          <w:color w:val="101914" w:themeColor="accent5" w:themeShade="1A"/>
          <w:sz w:val="24"/>
          <w:szCs w:val="20"/>
        </w:rPr>
        <w:t xml:space="preserve">. Lielākie ieņēmumi plānoti pašvaldību pamata un vispārējās izglītības iestāžu pedagogu darba samaksai un valsts sociālās apdrošināšanas obligātajām iemaksām (8 mēnešiem) – </w:t>
      </w:r>
      <w:r w:rsidR="003F7144">
        <w:rPr>
          <w:rFonts w:ascii="Times New Roman" w:hAnsi="Times New Roman" w:cs="Times New Roman"/>
          <w:b w:val="0"/>
          <w:color w:val="101914" w:themeColor="accent5" w:themeShade="1A"/>
          <w:sz w:val="24"/>
          <w:szCs w:val="20"/>
        </w:rPr>
        <w:t>1</w:t>
      </w:r>
      <w:r w:rsidR="007F094D">
        <w:rPr>
          <w:rFonts w:ascii="Times New Roman" w:hAnsi="Times New Roman" w:cs="Times New Roman"/>
          <w:b w:val="0"/>
          <w:color w:val="101914" w:themeColor="accent5" w:themeShade="1A"/>
          <w:sz w:val="24"/>
          <w:szCs w:val="20"/>
        </w:rPr>
        <w:t> 914 904</w:t>
      </w:r>
      <w:r w:rsidR="003F7144">
        <w:rPr>
          <w:rFonts w:ascii="Times New Roman" w:hAnsi="Times New Roman" w:cs="Times New Roman"/>
          <w:b w:val="0"/>
          <w:color w:val="101914" w:themeColor="accent5" w:themeShade="1A"/>
          <w:sz w:val="24"/>
          <w:szCs w:val="20"/>
        </w:rPr>
        <w:t xml:space="preserve"> </w:t>
      </w:r>
      <w:proofErr w:type="spellStart"/>
      <w:r w:rsidR="003F7144" w:rsidRPr="00DF5DB8">
        <w:rPr>
          <w:rFonts w:ascii="Times New Roman" w:hAnsi="Times New Roman" w:cs="Times New Roman"/>
          <w:b w:val="0"/>
          <w:i/>
          <w:iCs/>
          <w:color w:val="101914" w:themeColor="accent5" w:themeShade="1A"/>
          <w:sz w:val="24"/>
          <w:szCs w:val="20"/>
        </w:rPr>
        <w:t>euro</w:t>
      </w:r>
      <w:proofErr w:type="spellEnd"/>
      <w:r w:rsidRPr="00FB50DA">
        <w:rPr>
          <w:rFonts w:ascii="Times New Roman" w:hAnsi="Times New Roman" w:cs="Times New Roman"/>
          <w:b w:val="0"/>
          <w:color w:val="101914" w:themeColor="accent5" w:themeShade="1A"/>
          <w:sz w:val="24"/>
          <w:szCs w:val="20"/>
        </w:rPr>
        <w:t xml:space="preserve">, kas ir par </w:t>
      </w:r>
      <w:r w:rsidR="007F094D">
        <w:rPr>
          <w:rFonts w:ascii="Times New Roman" w:hAnsi="Times New Roman" w:cs="Times New Roman"/>
          <w:b w:val="0"/>
          <w:color w:val="101914" w:themeColor="accent5" w:themeShade="1A"/>
          <w:sz w:val="24"/>
          <w:szCs w:val="20"/>
        </w:rPr>
        <w:t>6 138</w:t>
      </w:r>
      <w:r w:rsidRPr="00FB50DA">
        <w:rPr>
          <w:rFonts w:ascii="Times New Roman" w:hAnsi="Times New Roman" w:cs="Times New Roman"/>
          <w:b w:val="0"/>
          <w:color w:val="101914" w:themeColor="accent5" w:themeShade="1A"/>
          <w:sz w:val="24"/>
          <w:szCs w:val="20"/>
        </w:rPr>
        <w:t xml:space="preserve"> </w:t>
      </w:r>
      <w:proofErr w:type="spellStart"/>
      <w:r w:rsidRPr="00DF5DB8">
        <w:rPr>
          <w:rFonts w:ascii="Times New Roman" w:hAnsi="Times New Roman" w:cs="Times New Roman"/>
          <w:b w:val="0"/>
          <w:i/>
          <w:iCs/>
          <w:color w:val="101914" w:themeColor="accent5" w:themeShade="1A"/>
          <w:sz w:val="24"/>
          <w:szCs w:val="20"/>
        </w:rPr>
        <w:t>euro</w:t>
      </w:r>
      <w:proofErr w:type="spellEnd"/>
      <w:r w:rsidRPr="00FB50DA">
        <w:rPr>
          <w:rFonts w:ascii="Times New Roman" w:hAnsi="Times New Roman" w:cs="Times New Roman"/>
          <w:b w:val="0"/>
          <w:color w:val="101914" w:themeColor="accent5" w:themeShade="1A"/>
          <w:sz w:val="24"/>
          <w:szCs w:val="20"/>
        </w:rPr>
        <w:t xml:space="preserve"> </w:t>
      </w:r>
      <w:r w:rsidR="003F7144">
        <w:rPr>
          <w:rFonts w:ascii="Times New Roman" w:hAnsi="Times New Roman" w:cs="Times New Roman"/>
          <w:b w:val="0"/>
          <w:color w:val="101914" w:themeColor="accent5" w:themeShade="1A"/>
          <w:sz w:val="24"/>
          <w:szCs w:val="20"/>
        </w:rPr>
        <w:t>vairāk</w:t>
      </w:r>
      <w:r w:rsidRPr="00FB50DA">
        <w:rPr>
          <w:rFonts w:ascii="Times New Roman" w:hAnsi="Times New Roman" w:cs="Times New Roman"/>
          <w:b w:val="0"/>
          <w:color w:val="101914" w:themeColor="accent5" w:themeShade="1A"/>
          <w:sz w:val="24"/>
          <w:szCs w:val="20"/>
        </w:rPr>
        <w:t xml:space="preserve"> salīdzinājumā ar 20</w:t>
      </w:r>
      <w:r w:rsidR="007F094D">
        <w:rPr>
          <w:rFonts w:ascii="Times New Roman" w:hAnsi="Times New Roman" w:cs="Times New Roman"/>
          <w:b w:val="0"/>
          <w:color w:val="101914" w:themeColor="accent5" w:themeShade="1A"/>
          <w:sz w:val="24"/>
          <w:szCs w:val="20"/>
        </w:rPr>
        <w:t>20</w:t>
      </w:r>
      <w:r w:rsidRPr="00FB50DA">
        <w:rPr>
          <w:rFonts w:ascii="Times New Roman" w:hAnsi="Times New Roman" w:cs="Times New Roman"/>
          <w:b w:val="0"/>
          <w:color w:val="101914" w:themeColor="accent5" w:themeShade="1A"/>
          <w:sz w:val="24"/>
          <w:szCs w:val="20"/>
        </w:rPr>
        <w:t xml:space="preserve">.gadu un </w:t>
      </w:r>
      <w:r w:rsidR="003F7144">
        <w:rPr>
          <w:rFonts w:ascii="Times New Roman" w:hAnsi="Times New Roman" w:cs="Times New Roman"/>
          <w:b w:val="0"/>
          <w:color w:val="101914" w:themeColor="accent5" w:themeShade="1A"/>
          <w:sz w:val="24"/>
          <w:szCs w:val="20"/>
        </w:rPr>
        <w:t xml:space="preserve">ir </w:t>
      </w:r>
      <w:r w:rsidRPr="00FB50DA">
        <w:rPr>
          <w:rFonts w:ascii="Times New Roman" w:hAnsi="Times New Roman" w:cs="Times New Roman"/>
          <w:b w:val="0"/>
          <w:color w:val="101914" w:themeColor="accent5" w:themeShade="1A"/>
          <w:sz w:val="24"/>
          <w:szCs w:val="20"/>
        </w:rPr>
        <w:t xml:space="preserve">saistīts ar </w:t>
      </w:r>
      <w:r w:rsidR="003F7144">
        <w:rPr>
          <w:rFonts w:ascii="Times New Roman" w:hAnsi="Times New Roman" w:cs="Times New Roman"/>
          <w:b w:val="0"/>
          <w:color w:val="101914" w:themeColor="accent5" w:themeShade="1A"/>
          <w:sz w:val="24"/>
          <w:szCs w:val="20"/>
        </w:rPr>
        <w:t>pedagogu darba samaksas par 1 likmi palielinājumam ar 20</w:t>
      </w:r>
      <w:r w:rsidR="007F094D">
        <w:rPr>
          <w:rFonts w:ascii="Times New Roman" w:hAnsi="Times New Roman" w:cs="Times New Roman"/>
          <w:b w:val="0"/>
          <w:color w:val="101914" w:themeColor="accent5" w:themeShade="1A"/>
          <w:sz w:val="24"/>
          <w:szCs w:val="20"/>
        </w:rPr>
        <w:t>20</w:t>
      </w:r>
      <w:r w:rsidR="003F7144">
        <w:rPr>
          <w:rFonts w:ascii="Times New Roman" w:hAnsi="Times New Roman" w:cs="Times New Roman"/>
          <w:b w:val="0"/>
          <w:color w:val="101914" w:themeColor="accent5" w:themeShade="1A"/>
          <w:sz w:val="24"/>
          <w:szCs w:val="20"/>
        </w:rPr>
        <w:t>.gada 1.septembri</w:t>
      </w:r>
      <w:r w:rsidRPr="00FB50DA">
        <w:rPr>
          <w:rFonts w:ascii="Times New Roman" w:hAnsi="Times New Roman" w:cs="Times New Roman"/>
          <w:b w:val="0"/>
          <w:color w:val="101914" w:themeColor="accent5" w:themeShade="1A"/>
          <w:sz w:val="24"/>
          <w:szCs w:val="20"/>
        </w:rPr>
        <w:t xml:space="preserve">. Pašvaldību speciālajām pirmsskolas iestādēm, internātskolām, attīstības un rehabilitācijas centriem un speciālajām internātskolām bērniem ar fiziskās un garīgās attīstības traucējumiem – Sveķu pamatskolai – plānoti </w:t>
      </w:r>
      <w:r w:rsidR="003F7144">
        <w:rPr>
          <w:rFonts w:ascii="Times New Roman" w:hAnsi="Times New Roman" w:cs="Times New Roman"/>
          <w:b w:val="0"/>
          <w:color w:val="101914" w:themeColor="accent5" w:themeShade="1A"/>
          <w:sz w:val="24"/>
          <w:szCs w:val="20"/>
        </w:rPr>
        <w:t xml:space="preserve"> </w:t>
      </w:r>
      <w:r w:rsidR="007F094D">
        <w:rPr>
          <w:rFonts w:ascii="Times New Roman" w:hAnsi="Times New Roman" w:cs="Times New Roman"/>
          <w:b w:val="0"/>
          <w:color w:val="101914" w:themeColor="accent5" w:themeShade="1A"/>
          <w:sz w:val="24"/>
          <w:szCs w:val="20"/>
        </w:rPr>
        <w:t>778 614</w:t>
      </w:r>
      <w:r w:rsidR="003F7144">
        <w:rPr>
          <w:rFonts w:ascii="Times New Roman" w:hAnsi="Times New Roman" w:cs="Times New Roman"/>
          <w:b w:val="0"/>
          <w:color w:val="101914" w:themeColor="accent5" w:themeShade="1A"/>
          <w:sz w:val="24"/>
          <w:szCs w:val="20"/>
        </w:rPr>
        <w:t> </w:t>
      </w:r>
      <w:proofErr w:type="spellStart"/>
      <w:r w:rsidR="003F7144" w:rsidRPr="00DF5DB8">
        <w:rPr>
          <w:rFonts w:ascii="Times New Roman" w:hAnsi="Times New Roman" w:cs="Times New Roman"/>
          <w:b w:val="0"/>
          <w:i/>
          <w:iCs/>
          <w:color w:val="101914" w:themeColor="accent5" w:themeShade="1A"/>
          <w:sz w:val="24"/>
          <w:szCs w:val="20"/>
        </w:rPr>
        <w:t>euro</w:t>
      </w:r>
      <w:proofErr w:type="spellEnd"/>
      <w:r w:rsidR="003F7144">
        <w:rPr>
          <w:rFonts w:ascii="Times New Roman" w:hAnsi="Times New Roman" w:cs="Times New Roman"/>
          <w:b w:val="0"/>
          <w:color w:val="101914" w:themeColor="accent5" w:themeShade="1A"/>
          <w:sz w:val="24"/>
          <w:szCs w:val="20"/>
        </w:rPr>
        <w:t xml:space="preserve"> </w:t>
      </w:r>
      <w:r w:rsidRPr="00FB50DA">
        <w:rPr>
          <w:rFonts w:ascii="Times New Roman" w:hAnsi="Times New Roman" w:cs="Times New Roman"/>
          <w:b w:val="0"/>
          <w:color w:val="101914" w:themeColor="accent5" w:themeShade="1A"/>
          <w:sz w:val="24"/>
          <w:szCs w:val="20"/>
        </w:rPr>
        <w:t>(8</w:t>
      </w:r>
      <w:r w:rsidR="003F7144">
        <w:rPr>
          <w:rFonts w:ascii="Times New Roman" w:hAnsi="Times New Roman" w:cs="Times New Roman"/>
          <w:b w:val="0"/>
          <w:color w:val="101914" w:themeColor="accent5" w:themeShade="1A"/>
          <w:sz w:val="24"/>
          <w:szCs w:val="20"/>
        </w:rPr>
        <w:t> </w:t>
      </w:r>
      <w:r w:rsidRPr="00FB50DA">
        <w:rPr>
          <w:rFonts w:ascii="Times New Roman" w:hAnsi="Times New Roman" w:cs="Times New Roman"/>
          <w:b w:val="0"/>
          <w:color w:val="101914" w:themeColor="accent5" w:themeShade="1A"/>
          <w:sz w:val="24"/>
          <w:szCs w:val="20"/>
        </w:rPr>
        <w:t xml:space="preserve">mēnešiem), </w:t>
      </w:r>
      <w:r w:rsidR="00132A07">
        <w:rPr>
          <w:rFonts w:ascii="Times New Roman" w:hAnsi="Times New Roman" w:cs="Times New Roman"/>
          <w:b w:val="0"/>
          <w:color w:val="101914" w:themeColor="accent5" w:themeShade="1A"/>
          <w:sz w:val="24"/>
          <w:szCs w:val="20"/>
        </w:rPr>
        <w:t xml:space="preserve">kas </w:t>
      </w:r>
      <w:r w:rsidRPr="00FB50DA">
        <w:rPr>
          <w:rFonts w:ascii="Times New Roman" w:hAnsi="Times New Roman" w:cs="Times New Roman"/>
          <w:b w:val="0"/>
          <w:color w:val="101914" w:themeColor="accent5" w:themeShade="1A"/>
          <w:sz w:val="24"/>
          <w:szCs w:val="20"/>
        </w:rPr>
        <w:t>salīdzinājumā ar 20</w:t>
      </w:r>
      <w:r w:rsidR="007F094D">
        <w:rPr>
          <w:rFonts w:ascii="Times New Roman" w:hAnsi="Times New Roman" w:cs="Times New Roman"/>
          <w:b w:val="0"/>
          <w:color w:val="101914" w:themeColor="accent5" w:themeShade="1A"/>
          <w:sz w:val="24"/>
          <w:szCs w:val="20"/>
        </w:rPr>
        <w:t>20</w:t>
      </w:r>
      <w:r w:rsidRPr="00FB50DA">
        <w:rPr>
          <w:rFonts w:ascii="Times New Roman" w:hAnsi="Times New Roman" w:cs="Times New Roman"/>
          <w:b w:val="0"/>
          <w:color w:val="101914" w:themeColor="accent5" w:themeShade="1A"/>
          <w:sz w:val="24"/>
          <w:szCs w:val="20"/>
        </w:rPr>
        <w:t>.gadu</w:t>
      </w:r>
      <w:r w:rsidR="00132A07">
        <w:rPr>
          <w:rFonts w:ascii="Times New Roman" w:hAnsi="Times New Roman" w:cs="Times New Roman"/>
          <w:b w:val="0"/>
          <w:color w:val="101914" w:themeColor="accent5" w:themeShade="1A"/>
          <w:sz w:val="24"/>
          <w:szCs w:val="20"/>
        </w:rPr>
        <w:t xml:space="preserve"> ir</w:t>
      </w:r>
      <w:r w:rsidRPr="00FB50DA">
        <w:rPr>
          <w:rFonts w:ascii="Times New Roman" w:hAnsi="Times New Roman" w:cs="Times New Roman"/>
          <w:b w:val="0"/>
          <w:color w:val="101914" w:themeColor="accent5" w:themeShade="1A"/>
          <w:sz w:val="24"/>
          <w:szCs w:val="20"/>
        </w:rPr>
        <w:t xml:space="preserve"> par </w:t>
      </w:r>
      <w:r w:rsidR="007F094D">
        <w:rPr>
          <w:rFonts w:ascii="Times New Roman" w:hAnsi="Times New Roman" w:cs="Times New Roman"/>
          <w:b w:val="0"/>
          <w:color w:val="101914" w:themeColor="accent5" w:themeShade="1A"/>
          <w:sz w:val="24"/>
          <w:szCs w:val="20"/>
        </w:rPr>
        <w:t>33 230</w:t>
      </w:r>
      <w:r w:rsidRPr="00FB50DA">
        <w:rPr>
          <w:rFonts w:ascii="Times New Roman" w:hAnsi="Times New Roman" w:cs="Times New Roman"/>
          <w:b w:val="0"/>
          <w:color w:val="101914" w:themeColor="accent5" w:themeShade="1A"/>
          <w:sz w:val="24"/>
          <w:szCs w:val="20"/>
        </w:rPr>
        <w:t xml:space="preserve"> </w:t>
      </w:r>
      <w:proofErr w:type="spellStart"/>
      <w:r w:rsidRPr="00DF5DB8">
        <w:rPr>
          <w:rFonts w:ascii="Times New Roman" w:hAnsi="Times New Roman" w:cs="Times New Roman"/>
          <w:b w:val="0"/>
          <w:i/>
          <w:iCs/>
          <w:color w:val="101914" w:themeColor="accent5" w:themeShade="1A"/>
          <w:sz w:val="24"/>
          <w:szCs w:val="20"/>
        </w:rPr>
        <w:t>euro</w:t>
      </w:r>
      <w:proofErr w:type="spellEnd"/>
      <w:r w:rsidRPr="00FB50DA">
        <w:rPr>
          <w:rFonts w:ascii="Times New Roman" w:hAnsi="Times New Roman" w:cs="Times New Roman"/>
          <w:b w:val="0"/>
          <w:color w:val="101914" w:themeColor="accent5" w:themeShade="1A"/>
          <w:sz w:val="24"/>
          <w:szCs w:val="20"/>
        </w:rPr>
        <w:t xml:space="preserve"> </w:t>
      </w:r>
      <w:r w:rsidR="003F7144">
        <w:rPr>
          <w:rFonts w:ascii="Times New Roman" w:hAnsi="Times New Roman" w:cs="Times New Roman"/>
          <w:b w:val="0"/>
          <w:color w:val="101914" w:themeColor="accent5" w:themeShade="1A"/>
          <w:sz w:val="24"/>
          <w:szCs w:val="20"/>
        </w:rPr>
        <w:t>mazāk</w:t>
      </w:r>
      <w:r w:rsidRPr="00FB50DA">
        <w:rPr>
          <w:rFonts w:ascii="Times New Roman" w:hAnsi="Times New Roman" w:cs="Times New Roman"/>
          <w:b w:val="0"/>
          <w:color w:val="101914" w:themeColor="accent5" w:themeShade="1A"/>
          <w:sz w:val="24"/>
          <w:szCs w:val="20"/>
        </w:rPr>
        <w:t>. Pašvaldību izglītības iestāžu piecgadīgo un sešgadīgo bērnu apmācības pedagogu darba samaksai un valsts sociālās apdrošināšanas obligātajām iemaksām plānot</w:t>
      </w:r>
      <w:r w:rsidR="00132A07">
        <w:rPr>
          <w:rFonts w:ascii="Times New Roman" w:hAnsi="Times New Roman" w:cs="Times New Roman"/>
          <w:b w:val="0"/>
          <w:color w:val="101914" w:themeColor="accent5" w:themeShade="1A"/>
          <w:sz w:val="24"/>
          <w:szCs w:val="20"/>
        </w:rPr>
        <w:t>i</w:t>
      </w:r>
      <w:r w:rsidRPr="00FB50DA">
        <w:rPr>
          <w:rFonts w:ascii="Times New Roman" w:hAnsi="Times New Roman" w:cs="Times New Roman"/>
          <w:b w:val="0"/>
          <w:color w:val="101914" w:themeColor="accent5" w:themeShade="1A"/>
          <w:sz w:val="24"/>
          <w:szCs w:val="20"/>
        </w:rPr>
        <w:t xml:space="preserve"> </w:t>
      </w:r>
      <w:r w:rsidR="007F094D">
        <w:rPr>
          <w:rFonts w:ascii="Times New Roman" w:hAnsi="Times New Roman" w:cs="Times New Roman"/>
          <w:b w:val="0"/>
          <w:color w:val="101914" w:themeColor="accent5" w:themeShade="1A"/>
          <w:sz w:val="24"/>
          <w:szCs w:val="20"/>
        </w:rPr>
        <w:t>497 126</w:t>
      </w:r>
      <w:r w:rsidRPr="00FB50DA">
        <w:rPr>
          <w:rFonts w:ascii="Times New Roman" w:hAnsi="Times New Roman" w:cs="Times New Roman"/>
          <w:b w:val="0"/>
          <w:color w:val="101914" w:themeColor="accent5" w:themeShade="1A"/>
          <w:sz w:val="24"/>
          <w:szCs w:val="20"/>
        </w:rPr>
        <w:t xml:space="preserve"> </w:t>
      </w:r>
      <w:proofErr w:type="spellStart"/>
      <w:r w:rsidRPr="00DF5DB8">
        <w:rPr>
          <w:rFonts w:ascii="Times New Roman" w:hAnsi="Times New Roman" w:cs="Times New Roman"/>
          <w:b w:val="0"/>
          <w:i/>
          <w:iCs/>
          <w:color w:val="101914" w:themeColor="accent5" w:themeShade="1A"/>
          <w:sz w:val="24"/>
          <w:szCs w:val="20"/>
        </w:rPr>
        <w:t>euro</w:t>
      </w:r>
      <w:proofErr w:type="spellEnd"/>
      <w:r w:rsidR="007F094D">
        <w:rPr>
          <w:rFonts w:ascii="Times New Roman" w:hAnsi="Times New Roman" w:cs="Times New Roman"/>
          <w:b w:val="0"/>
          <w:i/>
          <w:iCs/>
          <w:color w:val="101914" w:themeColor="accent5" w:themeShade="1A"/>
          <w:sz w:val="24"/>
          <w:szCs w:val="20"/>
        </w:rPr>
        <w:t>,</w:t>
      </w:r>
      <w:r w:rsidR="007F094D" w:rsidRPr="007F094D">
        <w:rPr>
          <w:rFonts w:ascii="Times New Roman" w:hAnsi="Times New Roman" w:cs="Times New Roman"/>
          <w:b w:val="0"/>
          <w:color w:val="101914" w:themeColor="accent5" w:themeShade="1A"/>
          <w:sz w:val="24"/>
          <w:szCs w:val="20"/>
        </w:rPr>
        <w:t xml:space="preserve"> kas ir par 51 490 </w:t>
      </w:r>
      <w:proofErr w:type="spellStart"/>
      <w:r w:rsidR="007F094D" w:rsidRPr="007F094D">
        <w:rPr>
          <w:rFonts w:ascii="Times New Roman" w:hAnsi="Times New Roman" w:cs="Times New Roman"/>
          <w:b w:val="0"/>
          <w:i/>
          <w:iCs/>
          <w:color w:val="101914" w:themeColor="accent5" w:themeShade="1A"/>
          <w:sz w:val="24"/>
          <w:szCs w:val="20"/>
        </w:rPr>
        <w:t>euro</w:t>
      </w:r>
      <w:proofErr w:type="spellEnd"/>
      <w:r w:rsidR="007F094D" w:rsidRPr="007F094D">
        <w:rPr>
          <w:rFonts w:ascii="Times New Roman" w:hAnsi="Times New Roman" w:cs="Times New Roman"/>
          <w:b w:val="0"/>
          <w:color w:val="101914" w:themeColor="accent5" w:themeShade="1A"/>
          <w:sz w:val="24"/>
          <w:szCs w:val="20"/>
        </w:rPr>
        <w:t xml:space="preserve"> vairāk kā 202</w:t>
      </w:r>
      <w:r w:rsidR="007F094D">
        <w:rPr>
          <w:rFonts w:ascii="Times New Roman" w:hAnsi="Times New Roman" w:cs="Times New Roman"/>
          <w:b w:val="0"/>
          <w:color w:val="101914" w:themeColor="accent5" w:themeShade="1A"/>
          <w:sz w:val="24"/>
          <w:szCs w:val="20"/>
        </w:rPr>
        <w:t>0</w:t>
      </w:r>
      <w:r w:rsidR="007F094D" w:rsidRPr="007F094D">
        <w:rPr>
          <w:rFonts w:ascii="Times New Roman" w:hAnsi="Times New Roman" w:cs="Times New Roman"/>
          <w:b w:val="0"/>
          <w:color w:val="101914" w:themeColor="accent5" w:themeShade="1A"/>
          <w:sz w:val="24"/>
          <w:szCs w:val="20"/>
        </w:rPr>
        <w:t>.gadā</w:t>
      </w:r>
      <w:r w:rsidRPr="007F094D">
        <w:rPr>
          <w:rFonts w:ascii="Times New Roman" w:hAnsi="Times New Roman" w:cs="Times New Roman"/>
          <w:b w:val="0"/>
          <w:color w:val="101914" w:themeColor="accent5" w:themeShade="1A"/>
          <w:sz w:val="24"/>
          <w:szCs w:val="20"/>
        </w:rPr>
        <w:t>.</w:t>
      </w:r>
      <w:r w:rsidRPr="00FB50DA">
        <w:rPr>
          <w:rFonts w:ascii="Times New Roman" w:hAnsi="Times New Roman" w:cs="Times New Roman"/>
          <w:b w:val="0"/>
          <w:color w:val="101914" w:themeColor="accent5" w:themeShade="1A"/>
          <w:sz w:val="24"/>
          <w:szCs w:val="20"/>
        </w:rPr>
        <w:t xml:space="preserve"> Profesionālās ievirzes izglītības iestādēm plānots mērķdotāciju apjoms </w:t>
      </w:r>
      <w:r w:rsidR="007F094D">
        <w:rPr>
          <w:rFonts w:ascii="Times New Roman" w:hAnsi="Times New Roman" w:cs="Times New Roman"/>
          <w:b w:val="0"/>
          <w:color w:val="101914" w:themeColor="accent5" w:themeShade="1A"/>
          <w:sz w:val="24"/>
          <w:szCs w:val="20"/>
        </w:rPr>
        <w:t xml:space="preserve">458 939 </w:t>
      </w:r>
      <w:proofErr w:type="spellStart"/>
      <w:r w:rsidR="007F094D" w:rsidRPr="007F094D">
        <w:rPr>
          <w:rFonts w:ascii="Times New Roman" w:hAnsi="Times New Roman" w:cs="Times New Roman"/>
          <w:b w:val="0"/>
          <w:i/>
          <w:iCs/>
          <w:color w:val="101914" w:themeColor="accent5" w:themeShade="1A"/>
          <w:sz w:val="24"/>
          <w:szCs w:val="20"/>
        </w:rPr>
        <w:t>euro</w:t>
      </w:r>
      <w:proofErr w:type="spellEnd"/>
      <w:r w:rsidR="007F094D">
        <w:rPr>
          <w:rFonts w:ascii="Times New Roman" w:hAnsi="Times New Roman" w:cs="Times New Roman"/>
          <w:b w:val="0"/>
          <w:color w:val="101914" w:themeColor="accent5" w:themeShade="1A"/>
          <w:sz w:val="24"/>
          <w:szCs w:val="20"/>
        </w:rPr>
        <w:t xml:space="preserve">, kas ir par 15 491 </w:t>
      </w:r>
      <w:proofErr w:type="spellStart"/>
      <w:r w:rsidRPr="00DF5DB8">
        <w:rPr>
          <w:rFonts w:ascii="Times New Roman" w:hAnsi="Times New Roman" w:cs="Times New Roman"/>
          <w:b w:val="0"/>
          <w:i/>
          <w:iCs/>
          <w:color w:val="101914" w:themeColor="accent5" w:themeShade="1A"/>
          <w:sz w:val="24"/>
          <w:szCs w:val="20"/>
        </w:rPr>
        <w:t>euro</w:t>
      </w:r>
      <w:proofErr w:type="spellEnd"/>
      <w:r w:rsidRPr="00FB50DA">
        <w:rPr>
          <w:rFonts w:ascii="Times New Roman" w:hAnsi="Times New Roman" w:cs="Times New Roman"/>
          <w:b w:val="0"/>
          <w:color w:val="101914" w:themeColor="accent5" w:themeShade="1A"/>
          <w:sz w:val="24"/>
          <w:szCs w:val="20"/>
        </w:rPr>
        <w:t xml:space="preserve"> </w:t>
      </w:r>
      <w:r w:rsidR="007F094D">
        <w:rPr>
          <w:rFonts w:ascii="Times New Roman" w:hAnsi="Times New Roman" w:cs="Times New Roman"/>
          <w:b w:val="0"/>
          <w:color w:val="101914" w:themeColor="accent5" w:themeShade="1A"/>
          <w:sz w:val="24"/>
          <w:szCs w:val="20"/>
        </w:rPr>
        <w:t xml:space="preserve">mazāk </w:t>
      </w:r>
      <w:r w:rsidR="00132A07">
        <w:rPr>
          <w:rFonts w:ascii="Times New Roman" w:hAnsi="Times New Roman" w:cs="Times New Roman"/>
          <w:b w:val="0"/>
          <w:color w:val="101914" w:themeColor="accent5" w:themeShade="1A"/>
          <w:sz w:val="24"/>
          <w:szCs w:val="20"/>
        </w:rPr>
        <w:t>ne</w:t>
      </w:r>
      <w:r w:rsidR="007F094D">
        <w:rPr>
          <w:rFonts w:ascii="Times New Roman" w:hAnsi="Times New Roman" w:cs="Times New Roman"/>
          <w:b w:val="0"/>
          <w:color w:val="101914" w:themeColor="accent5" w:themeShade="1A"/>
          <w:sz w:val="24"/>
          <w:szCs w:val="20"/>
        </w:rPr>
        <w:t>kā 2020.gadā</w:t>
      </w:r>
      <w:r w:rsidRPr="00FB50DA">
        <w:rPr>
          <w:rFonts w:ascii="Times New Roman" w:hAnsi="Times New Roman" w:cs="Times New Roman"/>
          <w:b w:val="0"/>
          <w:color w:val="101914" w:themeColor="accent5" w:themeShade="1A"/>
          <w:sz w:val="24"/>
          <w:szCs w:val="20"/>
        </w:rPr>
        <w:t>.</w:t>
      </w:r>
      <w:r w:rsidR="00E30505">
        <w:rPr>
          <w:rFonts w:ascii="Times New Roman" w:hAnsi="Times New Roman" w:cs="Times New Roman"/>
          <w:b w:val="0"/>
          <w:color w:val="101914" w:themeColor="accent5" w:themeShade="1A"/>
          <w:sz w:val="24"/>
          <w:szCs w:val="20"/>
        </w:rPr>
        <w:t xml:space="preserve"> Mērķdotācija pašvaldību autoceļiem 202</w:t>
      </w:r>
      <w:r w:rsidR="007F094D">
        <w:rPr>
          <w:rFonts w:ascii="Times New Roman" w:hAnsi="Times New Roman" w:cs="Times New Roman"/>
          <w:b w:val="0"/>
          <w:color w:val="101914" w:themeColor="accent5" w:themeShade="1A"/>
          <w:sz w:val="24"/>
          <w:szCs w:val="20"/>
        </w:rPr>
        <w:t>1</w:t>
      </w:r>
      <w:r w:rsidR="00E30505">
        <w:rPr>
          <w:rFonts w:ascii="Times New Roman" w:hAnsi="Times New Roman" w:cs="Times New Roman"/>
          <w:b w:val="0"/>
          <w:color w:val="101914" w:themeColor="accent5" w:themeShade="1A"/>
          <w:sz w:val="24"/>
          <w:szCs w:val="20"/>
        </w:rPr>
        <w:t xml:space="preserve">.gadā plānota </w:t>
      </w:r>
      <w:r w:rsidR="00640284">
        <w:rPr>
          <w:rFonts w:ascii="Times New Roman" w:hAnsi="Times New Roman" w:cs="Times New Roman"/>
          <w:b w:val="0"/>
          <w:color w:val="101914" w:themeColor="accent5" w:themeShade="1A"/>
          <w:sz w:val="24"/>
          <w:szCs w:val="20"/>
        </w:rPr>
        <w:t xml:space="preserve">2020.gada apmērā, kas ir </w:t>
      </w:r>
      <w:r w:rsidR="00E30505">
        <w:rPr>
          <w:rFonts w:ascii="Times New Roman" w:hAnsi="Times New Roman" w:cs="Times New Roman"/>
          <w:b w:val="0"/>
          <w:color w:val="101914" w:themeColor="accent5" w:themeShade="1A"/>
          <w:sz w:val="24"/>
          <w:szCs w:val="20"/>
        </w:rPr>
        <w:t xml:space="preserve">728 194 </w:t>
      </w:r>
      <w:proofErr w:type="spellStart"/>
      <w:r w:rsidR="00E30505" w:rsidRPr="00DF5DB8">
        <w:rPr>
          <w:rFonts w:ascii="Times New Roman" w:hAnsi="Times New Roman" w:cs="Times New Roman"/>
          <w:b w:val="0"/>
          <w:i/>
          <w:iCs/>
          <w:color w:val="101914" w:themeColor="accent5" w:themeShade="1A"/>
          <w:sz w:val="24"/>
          <w:szCs w:val="20"/>
        </w:rPr>
        <w:t>euro</w:t>
      </w:r>
      <w:proofErr w:type="spellEnd"/>
      <w:r w:rsidR="00E30505">
        <w:rPr>
          <w:rFonts w:ascii="Times New Roman" w:hAnsi="Times New Roman" w:cs="Times New Roman"/>
          <w:b w:val="0"/>
          <w:color w:val="101914" w:themeColor="accent5" w:themeShade="1A"/>
          <w:sz w:val="24"/>
          <w:szCs w:val="20"/>
        </w:rPr>
        <w:t xml:space="preserve"> .</w:t>
      </w:r>
    </w:p>
    <w:p w14:paraId="4DE30AC7" w14:textId="441F2243" w:rsidR="00C40E0A" w:rsidRPr="00FB50DA" w:rsidRDefault="00C40E0A" w:rsidP="00FA3C1D">
      <w:pPr>
        <w:spacing w:after="200"/>
        <w:jc w:val="both"/>
        <w:rPr>
          <w:rFonts w:ascii="Times New Roman" w:hAnsi="Times New Roman" w:cs="Times New Roman"/>
          <w:b w:val="0"/>
          <w:color w:val="101914" w:themeColor="accent5" w:themeShade="1A"/>
          <w:sz w:val="24"/>
          <w:szCs w:val="20"/>
        </w:rPr>
      </w:pPr>
      <w:r w:rsidRPr="004219E5">
        <w:rPr>
          <w:rFonts w:ascii="Times New Roman" w:hAnsi="Times New Roman" w:cs="Times New Roman"/>
          <w:bCs/>
          <w:color w:val="101914" w:themeColor="accent5" w:themeShade="1A"/>
          <w:sz w:val="24"/>
          <w:szCs w:val="20"/>
        </w:rPr>
        <w:t>Ieņēmumi no citām pašvaldībām</w:t>
      </w:r>
      <w:r w:rsidRPr="00FB50DA">
        <w:rPr>
          <w:rFonts w:ascii="Times New Roman" w:hAnsi="Times New Roman" w:cs="Times New Roman"/>
          <w:b w:val="0"/>
          <w:color w:val="101914" w:themeColor="accent5" w:themeShade="1A"/>
          <w:sz w:val="24"/>
          <w:szCs w:val="20"/>
        </w:rPr>
        <w:t xml:space="preserve"> – plānots saņemt ieņēmumus no pašvaldībām, veicot savstarpējos norēķinus par Gulbenes novada izglītības iestāžu sniegtajiem pakalpojumiem citās pašvaldībās deklarētajiem audzēkņiem, par summu </w:t>
      </w:r>
      <w:r w:rsidR="00E30505">
        <w:rPr>
          <w:rFonts w:ascii="Times New Roman" w:hAnsi="Times New Roman" w:cs="Times New Roman"/>
          <w:b w:val="0"/>
          <w:color w:val="101914" w:themeColor="accent5" w:themeShade="1A"/>
          <w:sz w:val="24"/>
          <w:szCs w:val="20"/>
        </w:rPr>
        <w:t>2</w:t>
      </w:r>
      <w:r w:rsidR="00640284">
        <w:rPr>
          <w:rFonts w:ascii="Times New Roman" w:hAnsi="Times New Roman" w:cs="Times New Roman"/>
          <w:b w:val="0"/>
          <w:color w:val="101914" w:themeColor="accent5" w:themeShade="1A"/>
          <w:sz w:val="24"/>
          <w:szCs w:val="20"/>
        </w:rPr>
        <w:t>80 278</w:t>
      </w:r>
      <w:r w:rsidRPr="00FB50DA">
        <w:rPr>
          <w:rFonts w:ascii="Times New Roman" w:hAnsi="Times New Roman" w:cs="Times New Roman"/>
          <w:b w:val="0"/>
          <w:color w:val="101914" w:themeColor="accent5" w:themeShade="1A"/>
          <w:sz w:val="24"/>
          <w:szCs w:val="20"/>
        </w:rPr>
        <w:t xml:space="preserve"> </w:t>
      </w:r>
      <w:proofErr w:type="spellStart"/>
      <w:r w:rsidRPr="00DF5DB8">
        <w:rPr>
          <w:rFonts w:ascii="Times New Roman" w:hAnsi="Times New Roman" w:cs="Times New Roman"/>
          <w:b w:val="0"/>
          <w:i/>
          <w:iCs/>
          <w:color w:val="101914" w:themeColor="accent5" w:themeShade="1A"/>
          <w:sz w:val="24"/>
          <w:szCs w:val="20"/>
        </w:rPr>
        <w:t>euro</w:t>
      </w:r>
      <w:proofErr w:type="spellEnd"/>
      <w:r w:rsidRPr="00FB50DA">
        <w:rPr>
          <w:rFonts w:ascii="Times New Roman" w:hAnsi="Times New Roman" w:cs="Times New Roman"/>
          <w:b w:val="0"/>
          <w:color w:val="101914" w:themeColor="accent5" w:themeShade="1A"/>
          <w:sz w:val="24"/>
          <w:szCs w:val="20"/>
        </w:rPr>
        <w:t>.</w:t>
      </w:r>
      <w:r w:rsidR="00E30505">
        <w:rPr>
          <w:rFonts w:ascii="Times New Roman" w:hAnsi="Times New Roman" w:cs="Times New Roman"/>
          <w:b w:val="0"/>
          <w:color w:val="101914" w:themeColor="accent5" w:themeShade="1A"/>
          <w:sz w:val="24"/>
          <w:szCs w:val="20"/>
        </w:rPr>
        <w:t> </w:t>
      </w:r>
    </w:p>
    <w:p w14:paraId="1A216643" w14:textId="681EFC43" w:rsidR="00C40E0A" w:rsidRPr="00FB50DA" w:rsidRDefault="00C40E0A" w:rsidP="00FA3C1D">
      <w:pPr>
        <w:spacing w:after="200"/>
        <w:jc w:val="both"/>
        <w:rPr>
          <w:rFonts w:ascii="Times New Roman" w:hAnsi="Times New Roman" w:cs="Times New Roman"/>
          <w:b w:val="0"/>
          <w:color w:val="101914" w:themeColor="accent5" w:themeShade="1A"/>
          <w:sz w:val="24"/>
          <w:szCs w:val="20"/>
        </w:rPr>
      </w:pPr>
      <w:r w:rsidRPr="004219E5">
        <w:rPr>
          <w:rFonts w:ascii="Times New Roman" w:hAnsi="Times New Roman" w:cs="Times New Roman"/>
          <w:bCs/>
          <w:color w:val="101914" w:themeColor="accent5" w:themeShade="1A"/>
          <w:sz w:val="24"/>
          <w:szCs w:val="20"/>
        </w:rPr>
        <w:t>Ieņēmumi no budžeta iestāžu sniegtajiem maksas pakalpojumiem</w:t>
      </w:r>
      <w:r w:rsidRPr="00FB50DA">
        <w:rPr>
          <w:rFonts w:ascii="Times New Roman" w:hAnsi="Times New Roman" w:cs="Times New Roman"/>
          <w:b w:val="0"/>
          <w:color w:val="101914" w:themeColor="accent5" w:themeShade="1A"/>
          <w:sz w:val="24"/>
          <w:szCs w:val="20"/>
        </w:rPr>
        <w:t xml:space="preserve"> sastāda </w:t>
      </w:r>
      <w:r w:rsidR="00E30505">
        <w:rPr>
          <w:rFonts w:ascii="Times New Roman" w:hAnsi="Times New Roman" w:cs="Times New Roman"/>
          <w:b w:val="0"/>
          <w:color w:val="101914" w:themeColor="accent5" w:themeShade="1A"/>
          <w:sz w:val="24"/>
          <w:szCs w:val="20"/>
        </w:rPr>
        <w:t>1</w:t>
      </w:r>
      <w:r w:rsidR="00640284">
        <w:rPr>
          <w:rFonts w:ascii="Times New Roman" w:hAnsi="Times New Roman" w:cs="Times New Roman"/>
          <w:b w:val="0"/>
          <w:color w:val="101914" w:themeColor="accent5" w:themeShade="1A"/>
          <w:sz w:val="24"/>
          <w:szCs w:val="20"/>
        </w:rPr>
        <w:t> </w:t>
      </w:r>
      <w:r w:rsidR="00E30505">
        <w:rPr>
          <w:rFonts w:ascii="Times New Roman" w:hAnsi="Times New Roman" w:cs="Times New Roman"/>
          <w:b w:val="0"/>
          <w:color w:val="101914" w:themeColor="accent5" w:themeShade="1A"/>
          <w:sz w:val="24"/>
          <w:szCs w:val="20"/>
        </w:rPr>
        <w:t>8</w:t>
      </w:r>
      <w:r w:rsidR="00640284">
        <w:rPr>
          <w:rFonts w:ascii="Times New Roman" w:hAnsi="Times New Roman" w:cs="Times New Roman"/>
          <w:b w:val="0"/>
          <w:color w:val="101914" w:themeColor="accent5" w:themeShade="1A"/>
          <w:sz w:val="24"/>
          <w:szCs w:val="20"/>
        </w:rPr>
        <w:t>58 674</w:t>
      </w:r>
      <w:r w:rsidRPr="00FB50DA">
        <w:rPr>
          <w:rFonts w:ascii="Times New Roman" w:hAnsi="Times New Roman" w:cs="Times New Roman"/>
          <w:b w:val="0"/>
          <w:color w:val="101914" w:themeColor="accent5" w:themeShade="1A"/>
          <w:sz w:val="24"/>
          <w:szCs w:val="20"/>
        </w:rPr>
        <w:t xml:space="preserve"> </w:t>
      </w:r>
      <w:proofErr w:type="spellStart"/>
      <w:r w:rsidRPr="00DF5DB8">
        <w:rPr>
          <w:rFonts w:ascii="Times New Roman" w:hAnsi="Times New Roman" w:cs="Times New Roman"/>
          <w:b w:val="0"/>
          <w:i/>
          <w:iCs/>
          <w:color w:val="101914" w:themeColor="accent5" w:themeShade="1A"/>
          <w:sz w:val="24"/>
          <w:szCs w:val="20"/>
        </w:rPr>
        <w:t>euro</w:t>
      </w:r>
      <w:proofErr w:type="spellEnd"/>
      <w:r w:rsidRPr="00FB50DA">
        <w:rPr>
          <w:rFonts w:ascii="Times New Roman" w:hAnsi="Times New Roman" w:cs="Times New Roman"/>
          <w:b w:val="0"/>
          <w:color w:val="101914" w:themeColor="accent5" w:themeShade="1A"/>
          <w:sz w:val="24"/>
          <w:szCs w:val="20"/>
        </w:rPr>
        <w:t xml:space="preserve"> jeb </w:t>
      </w:r>
      <w:r w:rsidR="00640284">
        <w:rPr>
          <w:rFonts w:ascii="Times New Roman" w:hAnsi="Times New Roman" w:cs="Times New Roman"/>
          <w:b w:val="0"/>
          <w:color w:val="101914" w:themeColor="accent5" w:themeShade="1A"/>
          <w:sz w:val="24"/>
          <w:szCs w:val="20"/>
        </w:rPr>
        <w:t>8 </w:t>
      </w:r>
      <w:r w:rsidRPr="00FB50DA">
        <w:rPr>
          <w:rFonts w:ascii="Times New Roman" w:hAnsi="Times New Roman" w:cs="Times New Roman"/>
          <w:b w:val="0"/>
          <w:color w:val="101914" w:themeColor="accent5" w:themeShade="1A"/>
          <w:sz w:val="24"/>
          <w:szCs w:val="20"/>
        </w:rPr>
        <w:t xml:space="preserve">procenti no kopējiem ieņēmumiem. </w:t>
      </w:r>
      <w:r w:rsidR="00EA37BC">
        <w:rPr>
          <w:rFonts w:ascii="Times New Roman" w:hAnsi="Times New Roman" w:cs="Times New Roman"/>
          <w:b w:val="0"/>
          <w:color w:val="101914" w:themeColor="accent5" w:themeShade="1A"/>
          <w:sz w:val="24"/>
          <w:szCs w:val="20"/>
        </w:rPr>
        <w:t>Vieni no lielākajiem</w:t>
      </w:r>
      <w:r w:rsidRPr="00FB50DA">
        <w:rPr>
          <w:rFonts w:ascii="Times New Roman" w:hAnsi="Times New Roman" w:cs="Times New Roman"/>
          <w:b w:val="0"/>
          <w:color w:val="101914" w:themeColor="accent5" w:themeShade="1A"/>
          <w:sz w:val="24"/>
          <w:szCs w:val="20"/>
        </w:rPr>
        <w:t xml:space="preserve"> </w:t>
      </w:r>
      <w:r w:rsidR="00EA37BC">
        <w:rPr>
          <w:rFonts w:ascii="Times New Roman" w:hAnsi="Times New Roman" w:cs="Times New Roman"/>
          <w:b w:val="0"/>
          <w:color w:val="101914" w:themeColor="accent5" w:themeShade="1A"/>
          <w:sz w:val="24"/>
          <w:szCs w:val="20"/>
        </w:rPr>
        <w:t xml:space="preserve">maksas pakalpojumu </w:t>
      </w:r>
      <w:r w:rsidRPr="00FB50DA">
        <w:rPr>
          <w:rFonts w:ascii="Times New Roman" w:hAnsi="Times New Roman" w:cs="Times New Roman"/>
          <w:b w:val="0"/>
          <w:color w:val="101914" w:themeColor="accent5" w:themeShade="1A"/>
          <w:sz w:val="24"/>
          <w:szCs w:val="20"/>
        </w:rPr>
        <w:t>ieņēmumi</w:t>
      </w:r>
      <w:r w:rsidR="00EA37BC">
        <w:rPr>
          <w:rFonts w:ascii="Times New Roman" w:hAnsi="Times New Roman" w:cs="Times New Roman"/>
          <w:b w:val="0"/>
          <w:color w:val="101914" w:themeColor="accent5" w:themeShade="1A"/>
          <w:sz w:val="24"/>
          <w:szCs w:val="20"/>
        </w:rPr>
        <w:t>em</w:t>
      </w:r>
      <w:r w:rsidRPr="00FB50DA">
        <w:rPr>
          <w:rFonts w:ascii="Times New Roman" w:hAnsi="Times New Roman" w:cs="Times New Roman"/>
          <w:b w:val="0"/>
          <w:color w:val="101914" w:themeColor="accent5" w:themeShade="1A"/>
          <w:sz w:val="24"/>
          <w:szCs w:val="20"/>
        </w:rPr>
        <w:t xml:space="preserve"> plānoti no maksas par personu uzturēšanos sociālās aprūpes iestādēs – </w:t>
      </w:r>
      <w:r w:rsidR="00640284">
        <w:rPr>
          <w:rFonts w:ascii="Times New Roman" w:hAnsi="Times New Roman" w:cs="Times New Roman"/>
          <w:b w:val="0"/>
          <w:color w:val="101914" w:themeColor="accent5" w:themeShade="1A"/>
          <w:sz w:val="24"/>
          <w:szCs w:val="20"/>
        </w:rPr>
        <w:t xml:space="preserve">740 000 </w:t>
      </w:r>
      <w:proofErr w:type="spellStart"/>
      <w:r w:rsidR="00640284" w:rsidRPr="00132A07">
        <w:rPr>
          <w:rFonts w:ascii="Times New Roman" w:hAnsi="Times New Roman" w:cs="Times New Roman"/>
          <w:b w:val="0"/>
          <w:i/>
          <w:iCs/>
          <w:color w:val="101914" w:themeColor="accent5" w:themeShade="1A"/>
          <w:sz w:val="24"/>
          <w:szCs w:val="20"/>
        </w:rPr>
        <w:t>euro</w:t>
      </w:r>
      <w:proofErr w:type="spellEnd"/>
      <w:r w:rsidR="00640284">
        <w:rPr>
          <w:rFonts w:ascii="Times New Roman" w:hAnsi="Times New Roman" w:cs="Times New Roman"/>
          <w:b w:val="0"/>
          <w:color w:val="101914" w:themeColor="accent5" w:themeShade="1A"/>
          <w:sz w:val="24"/>
          <w:szCs w:val="20"/>
        </w:rPr>
        <w:t>, kas ir par 25</w:t>
      </w:r>
      <w:r w:rsidR="00EA37BC">
        <w:rPr>
          <w:rFonts w:ascii="Times New Roman" w:hAnsi="Times New Roman" w:cs="Times New Roman"/>
          <w:b w:val="0"/>
          <w:color w:val="101914" w:themeColor="accent5" w:themeShade="1A"/>
          <w:sz w:val="24"/>
          <w:szCs w:val="20"/>
        </w:rPr>
        <w:t>5</w:t>
      </w:r>
      <w:r w:rsidRPr="00FB50DA">
        <w:rPr>
          <w:rFonts w:ascii="Times New Roman" w:hAnsi="Times New Roman" w:cs="Times New Roman"/>
          <w:b w:val="0"/>
          <w:color w:val="101914" w:themeColor="accent5" w:themeShade="1A"/>
          <w:sz w:val="24"/>
          <w:szCs w:val="20"/>
        </w:rPr>
        <w:t xml:space="preserve"> 000 </w:t>
      </w:r>
      <w:proofErr w:type="spellStart"/>
      <w:r w:rsidRPr="00DF5DB8">
        <w:rPr>
          <w:rFonts w:ascii="Times New Roman" w:hAnsi="Times New Roman" w:cs="Times New Roman"/>
          <w:b w:val="0"/>
          <w:i/>
          <w:iCs/>
          <w:color w:val="101914" w:themeColor="accent5" w:themeShade="1A"/>
          <w:sz w:val="24"/>
          <w:szCs w:val="20"/>
        </w:rPr>
        <w:t>euro</w:t>
      </w:r>
      <w:proofErr w:type="spellEnd"/>
      <w:r w:rsidR="00640284">
        <w:rPr>
          <w:rFonts w:ascii="Times New Roman" w:hAnsi="Times New Roman" w:cs="Times New Roman"/>
          <w:b w:val="0"/>
          <w:color w:val="101914" w:themeColor="accent5" w:themeShade="1A"/>
          <w:sz w:val="24"/>
          <w:szCs w:val="20"/>
        </w:rPr>
        <w:t xml:space="preserve"> vairāk </w:t>
      </w:r>
      <w:r w:rsidR="00AA08C7">
        <w:rPr>
          <w:rFonts w:ascii="Times New Roman" w:hAnsi="Times New Roman" w:cs="Times New Roman"/>
          <w:b w:val="0"/>
          <w:color w:val="101914" w:themeColor="accent5" w:themeShade="1A"/>
          <w:sz w:val="24"/>
          <w:szCs w:val="20"/>
        </w:rPr>
        <w:t xml:space="preserve">nekā pērn, jo </w:t>
      </w:r>
      <w:r w:rsidR="00640284" w:rsidRPr="00141C99">
        <w:rPr>
          <w:rFonts w:ascii="Times New Roman" w:hAnsi="Times New Roman" w:cs="Times New Roman"/>
          <w:b w:val="0"/>
          <w:color w:val="101914" w:themeColor="accent5" w:themeShade="1A"/>
          <w:sz w:val="24"/>
          <w:szCs w:val="20"/>
        </w:rPr>
        <w:t>plānot</w:t>
      </w:r>
      <w:r w:rsidR="00132A07" w:rsidRPr="00141C99">
        <w:rPr>
          <w:rFonts w:ascii="Times New Roman" w:hAnsi="Times New Roman" w:cs="Times New Roman"/>
          <w:b w:val="0"/>
          <w:color w:val="101914" w:themeColor="accent5" w:themeShade="1A"/>
          <w:sz w:val="24"/>
          <w:szCs w:val="20"/>
        </w:rPr>
        <w:t>a klientu aprūpe paredz</w:t>
      </w:r>
      <w:r w:rsidR="00141C99" w:rsidRPr="00141C99">
        <w:rPr>
          <w:rFonts w:ascii="Times New Roman" w:hAnsi="Times New Roman" w:cs="Times New Roman"/>
          <w:b w:val="0"/>
          <w:color w:val="101914" w:themeColor="accent5" w:themeShade="1A"/>
          <w:sz w:val="24"/>
          <w:szCs w:val="20"/>
        </w:rPr>
        <w:t>ē</w:t>
      </w:r>
      <w:r w:rsidR="00132A07" w:rsidRPr="00141C99">
        <w:rPr>
          <w:rFonts w:ascii="Times New Roman" w:hAnsi="Times New Roman" w:cs="Times New Roman"/>
          <w:b w:val="0"/>
          <w:color w:val="101914" w:themeColor="accent5" w:themeShade="1A"/>
          <w:sz w:val="24"/>
          <w:szCs w:val="20"/>
        </w:rPr>
        <w:t>tajai ēkas ietilpībai</w:t>
      </w:r>
      <w:r w:rsidR="00141C99" w:rsidRPr="00141C99">
        <w:rPr>
          <w:rFonts w:ascii="Times New Roman" w:hAnsi="Times New Roman" w:cs="Times New Roman"/>
          <w:b w:val="0"/>
          <w:color w:val="101914" w:themeColor="accent5" w:themeShade="1A"/>
          <w:sz w:val="24"/>
          <w:szCs w:val="20"/>
        </w:rPr>
        <w:t xml:space="preserve"> </w:t>
      </w:r>
      <w:r w:rsidR="00640284" w:rsidRPr="00141C99">
        <w:rPr>
          <w:rFonts w:ascii="Times New Roman" w:hAnsi="Times New Roman" w:cs="Times New Roman"/>
          <w:b w:val="0"/>
          <w:color w:val="101914" w:themeColor="accent5" w:themeShade="1A"/>
          <w:sz w:val="24"/>
          <w:szCs w:val="20"/>
        </w:rPr>
        <w:t>lielākaj</w:t>
      </w:r>
      <w:r w:rsidR="00141C99" w:rsidRPr="00141C99">
        <w:rPr>
          <w:rFonts w:ascii="Times New Roman" w:hAnsi="Times New Roman" w:cs="Times New Roman"/>
          <w:b w:val="0"/>
          <w:color w:val="101914" w:themeColor="accent5" w:themeShade="1A"/>
          <w:sz w:val="24"/>
          <w:szCs w:val="20"/>
        </w:rPr>
        <w:t>ā</w:t>
      </w:r>
      <w:r w:rsidR="00640284" w:rsidRPr="00141C99">
        <w:rPr>
          <w:rFonts w:ascii="Times New Roman" w:hAnsi="Times New Roman" w:cs="Times New Roman"/>
          <w:b w:val="0"/>
          <w:color w:val="101914" w:themeColor="accent5" w:themeShade="1A"/>
          <w:sz w:val="24"/>
          <w:szCs w:val="20"/>
        </w:rPr>
        <w:t xml:space="preserve"> sociālās aprūpes centr</w:t>
      </w:r>
      <w:r w:rsidR="00141C99" w:rsidRPr="00141C99">
        <w:rPr>
          <w:rFonts w:ascii="Times New Roman" w:hAnsi="Times New Roman" w:cs="Times New Roman"/>
          <w:b w:val="0"/>
          <w:color w:val="101914" w:themeColor="accent5" w:themeShade="1A"/>
          <w:sz w:val="24"/>
          <w:szCs w:val="20"/>
        </w:rPr>
        <w:t>ā</w:t>
      </w:r>
      <w:r w:rsidR="00640284" w:rsidRPr="00141C99">
        <w:rPr>
          <w:rFonts w:ascii="Times New Roman" w:hAnsi="Times New Roman" w:cs="Times New Roman"/>
          <w:b w:val="0"/>
          <w:color w:val="101914" w:themeColor="accent5" w:themeShade="1A"/>
          <w:sz w:val="24"/>
          <w:szCs w:val="20"/>
        </w:rPr>
        <w:t xml:space="preserve"> “Jaungulbenes alejas”</w:t>
      </w:r>
      <w:r w:rsidR="00EA37BC" w:rsidRPr="00141C99">
        <w:rPr>
          <w:rFonts w:ascii="Times New Roman" w:hAnsi="Times New Roman" w:cs="Times New Roman"/>
          <w:b w:val="0"/>
          <w:color w:val="101914" w:themeColor="accent5" w:themeShade="1A"/>
          <w:sz w:val="24"/>
          <w:szCs w:val="20"/>
        </w:rPr>
        <w:t>.</w:t>
      </w:r>
      <w:r w:rsidR="00EA37BC">
        <w:rPr>
          <w:rFonts w:ascii="Times New Roman" w:hAnsi="Times New Roman" w:cs="Times New Roman"/>
          <w:b w:val="0"/>
          <w:color w:val="101914" w:themeColor="accent5" w:themeShade="1A"/>
          <w:sz w:val="24"/>
          <w:szCs w:val="20"/>
        </w:rPr>
        <w:t xml:space="preserve"> </w:t>
      </w:r>
      <w:r w:rsidRPr="00FB50DA">
        <w:rPr>
          <w:rFonts w:ascii="Times New Roman" w:hAnsi="Times New Roman" w:cs="Times New Roman"/>
          <w:b w:val="0"/>
          <w:color w:val="101914" w:themeColor="accent5" w:themeShade="1A"/>
          <w:sz w:val="24"/>
          <w:szCs w:val="20"/>
        </w:rPr>
        <w:t xml:space="preserve">Ieņēmumi par sniegtajiem dzīvokļu un komunālajiem pakalpojumiem plānoti </w:t>
      </w:r>
      <w:r w:rsidR="00640284">
        <w:rPr>
          <w:rFonts w:ascii="Times New Roman" w:hAnsi="Times New Roman" w:cs="Times New Roman"/>
          <w:b w:val="0"/>
          <w:color w:val="101914" w:themeColor="accent5" w:themeShade="1A"/>
          <w:sz w:val="24"/>
          <w:szCs w:val="20"/>
        </w:rPr>
        <w:t>367 292</w:t>
      </w:r>
      <w:r w:rsidRPr="00FB50DA">
        <w:rPr>
          <w:rFonts w:ascii="Times New Roman" w:hAnsi="Times New Roman" w:cs="Times New Roman"/>
          <w:b w:val="0"/>
          <w:color w:val="101914" w:themeColor="accent5" w:themeShade="1A"/>
          <w:sz w:val="24"/>
          <w:szCs w:val="20"/>
        </w:rPr>
        <w:t xml:space="preserve"> </w:t>
      </w:r>
      <w:proofErr w:type="spellStart"/>
      <w:r w:rsidRPr="00DF5DB8">
        <w:rPr>
          <w:rFonts w:ascii="Times New Roman" w:hAnsi="Times New Roman" w:cs="Times New Roman"/>
          <w:b w:val="0"/>
          <w:i/>
          <w:iCs/>
          <w:color w:val="101914" w:themeColor="accent5" w:themeShade="1A"/>
          <w:sz w:val="24"/>
          <w:szCs w:val="20"/>
        </w:rPr>
        <w:t>euro</w:t>
      </w:r>
      <w:proofErr w:type="spellEnd"/>
      <w:r w:rsidRPr="00FB50DA">
        <w:rPr>
          <w:rFonts w:ascii="Times New Roman" w:hAnsi="Times New Roman" w:cs="Times New Roman"/>
          <w:b w:val="0"/>
          <w:color w:val="101914" w:themeColor="accent5" w:themeShade="1A"/>
          <w:sz w:val="24"/>
          <w:szCs w:val="20"/>
        </w:rPr>
        <w:t xml:space="preserve"> apmērā, </w:t>
      </w:r>
      <w:r w:rsidR="00640284">
        <w:rPr>
          <w:rFonts w:ascii="Times New Roman" w:hAnsi="Times New Roman" w:cs="Times New Roman"/>
          <w:b w:val="0"/>
          <w:color w:val="101914" w:themeColor="accent5" w:themeShade="1A"/>
          <w:sz w:val="24"/>
          <w:szCs w:val="20"/>
        </w:rPr>
        <w:t xml:space="preserve">kas </w:t>
      </w:r>
      <w:r w:rsidR="00640284" w:rsidRPr="00141C99">
        <w:rPr>
          <w:rFonts w:ascii="Times New Roman" w:hAnsi="Times New Roman" w:cs="Times New Roman"/>
          <w:b w:val="0"/>
          <w:color w:val="101914" w:themeColor="accent5" w:themeShade="1A"/>
          <w:sz w:val="24"/>
          <w:szCs w:val="20"/>
        </w:rPr>
        <w:t>būtiski pieauguši sa</w:t>
      </w:r>
      <w:r w:rsidR="00141C99" w:rsidRPr="00141C99">
        <w:rPr>
          <w:rFonts w:ascii="Times New Roman" w:hAnsi="Times New Roman" w:cs="Times New Roman"/>
          <w:b w:val="0"/>
          <w:color w:val="101914" w:themeColor="accent5" w:themeShade="1A"/>
          <w:sz w:val="24"/>
          <w:szCs w:val="20"/>
        </w:rPr>
        <w:t>karā ar</w:t>
      </w:r>
      <w:r w:rsidR="00640284" w:rsidRPr="00141C99">
        <w:rPr>
          <w:rFonts w:ascii="Times New Roman" w:hAnsi="Times New Roman" w:cs="Times New Roman"/>
          <w:b w:val="0"/>
          <w:color w:val="101914" w:themeColor="accent5" w:themeShade="1A"/>
          <w:sz w:val="24"/>
          <w:szCs w:val="20"/>
        </w:rPr>
        <w:t xml:space="preserve"> </w:t>
      </w:r>
      <w:r w:rsidR="00141C99" w:rsidRPr="00141C99">
        <w:rPr>
          <w:rFonts w:ascii="Times New Roman" w:hAnsi="Times New Roman" w:cs="Times New Roman"/>
          <w:b w:val="0"/>
          <w:color w:val="101914" w:themeColor="accent5" w:themeShade="1A"/>
          <w:sz w:val="24"/>
          <w:szCs w:val="20"/>
        </w:rPr>
        <w:t xml:space="preserve">noteikto </w:t>
      </w:r>
      <w:r w:rsidR="00640284" w:rsidRPr="00141C99">
        <w:rPr>
          <w:rFonts w:ascii="Times New Roman" w:hAnsi="Times New Roman" w:cs="Times New Roman"/>
          <w:b w:val="0"/>
          <w:color w:val="101914" w:themeColor="accent5" w:themeShade="1A"/>
          <w:sz w:val="24"/>
          <w:szCs w:val="20"/>
        </w:rPr>
        <w:t>daudzdzīvokļu dzīvojamo māju apsaimniekošanas maks</w:t>
      </w:r>
      <w:r w:rsidR="00141C99" w:rsidRPr="00141C99">
        <w:rPr>
          <w:rFonts w:ascii="Times New Roman" w:hAnsi="Times New Roman" w:cs="Times New Roman"/>
          <w:b w:val="0"/>
          <w:color w:val="101914" w:themeColor="accent5" w:themeShade="1A"/>
          <w:sz w:val="24"/>
          <w:szCs w:val="20"/>
        </w:rPr>
        <w:t>u</w:t>
      </w:r>
      <w:r w:rsidR="00640284" w:rsidRPr="00141C99">
        <w:rPr>
          <w:rFonts w:ascii="Times New Roman" w:hAnsi="Times New Roman" w:cs="Times New Roman"/>
          <w:b w:val="0"/>
          <w:color w:val="101914" w:themeColor="accent5" w:themeShade="1A"/>
          <w:sz w:val="24"/>
          <w:szCs w:val="20"/>
        </w:rPr>
        <w:t xml:space="preserve">, </w:t>
      </w:r>
      <w:r w:rsidRPr="00141C99">
        <w:rPr>
          <w:rFonts w:ascii="Times New Roman" w:hAnsi="Times New Roman" w:cs="Times New Roman"/>
          <w:b w:val="0"/>
          <w:color w:val="101914" w:themeColor="accent5" w:themeShade="1A"/>
          <w:sz w:val="24"/>
          <w:szCs w:val="20"/>
        </w:rPr>
        <w:t>ieņēmumi</w:t>
      </w:r>
      <w:r w:rsidRPr="00FB50DA">
        <w:rPr>
          <w:rFonts w:ascii="Times New Roman" w:hAnsi="Times New Roman" w:cs="Times New Roman"/>
          <w:b w:val="0"/>
          <w:color w:val="101914" w:themeColor="accent5" w:themeShade="1A"/>
          <w:sz w:val="24"/>
          <w:szCs w:val="20"/>
        </w:rPr>
        <w:t xml:space="preserve"> no pašvaldības īpašumā esošo telpu, zemes, infrastruktūras nomas </w:t>
      </w:r>
      <w:r w:rsidR="00141C99">
        <w:rPr>
          <w:rFonts w:ascii="Times New Roman" w:hAnsi="Times New Roman" w:cs="Times New Roman"/>
          <w:b w:val="0"/>
          <w:color w:val="101914" w:themeColor="accent5" w:themeShade="1A"/>
          <w:sz w:val="24"/>
          <w:szCs w:val="20"/>
        </w:rPr>
        <w:t xml:space="preserve">plānoti </w:t>
      </w:r>
      <w:r w:rsidR="00640284">
        <w:rPr>
          <w:rFonts w:ascii="Times New Roman" w:hAnsi="Times New Roman" w:cs="Times New Roman"/>
          <w:b w:val="0"/>
          <w:color w:val="101914" w:themeColor="accent5" w:themeShade="1A"/>
          <w:sz w:val="24"/>
          <w:szCs w:val="20"/>
        </w:rPr>
        <w:t>414 577</w:t>
      </w:r>
      <w:r w:rsidRPr="00FB50DA">
        <w:rPr>
          <w:rFonts w:ascii="Times New Roman" w:hAnsi="Times New Roman" w:cs="Times New Roman"/>
          <w:b w:val="0"/>
          <w:color w:val="101914" w:themeColor="accent5" w:themeShade="1A"/>
          <w:sz w:val="24"/>
          <w:szCs w:val="20"/>
        </w:rPr>
        <w:t xml:space="preserve"> </w:t>
      </w:r>
      <w:proofErr w:type="spellStart"/>
      <w:r w:rsidRPr="00DF5DB8">
        <w:rPr>
          <w:rFonts w:ascii="Times New Roman" w:hAnsi="Times New Roman" w:cs="Times New Roman"/>
          <w:b w:val="0"/>
          <w:i/>
          <w:iCs/>
          <w:color w:val="101914" w:themeColor="accent5" w:themeShade="1A"/>
          <w:sz w:val="24"/>
          <w:szCs w:val="20"/>
        </w:rPr>
        <w:t>euro</w:t>
      </w:r>
      <w:proofErr w:type="spellEnd"/>
      <w:r w:rsidR="00141C99">
        <w:rPr>
          <w:rFonts w:ascii="Times New Roman" w:hAnsi="Times New Roman" w:cs="Times New Roman"/>
          <w:b w:val="0"/>
          <w:i/>
          <w:iCs/>
          <w:color w:val="101914" w:themeColor="accent5" w:themeShade="1A"/>
          <w:sz w:val="24"/>
          <w:szCs w:val="20"/>
        </w:rPr>
        <w:t xml:space="preserve"> </w:t>
      </w:r>
      <w:r w:rsidR="00141C99" w:rsidRPr="00141C99">
        <w:rPr>
          <w:rFonts w:ascii="Times New Roman" w:hAnsi="Times New Roman" w:cs="Times New Roman"/>
          <w:b w:val="0"/>
          <w:color w:val="101914" w:themeColor="accent5" w:themeShade="1A"/>
          <w:sz w:val="24"/>
          <w:szCs w:val="20"/>
        </w:rPr>
        <w:t>apmērā</w:t>
      </w:r>
      <w:r w:rsidRPr="00141C99">
        <w:rPr>
          <w:rFonts w:ascii="Times New Roman" w:hAnsi="Times New Roman" w:cs="Times New Roman"/>
          <w:b w:val="0"/>
          <w:color w:val="101914" w:themeColor="accent5" w:themeShade="1A"/>
          <w:sz w:val="24"/>
          <w:szCs w:val="20"/>
        </w:rPr>
        <w:t>.</w:t>
      </w:r>
      <w:r w:rsidRPr="00FB50DA">
        <w:rPr>
          <w:rFonts w:ascii="Times New Roman" w:hAnsi="Times New Roman" w:cs="Times New Roman"/>
          <w:b w:val="0"/>
          <w:color w:val="101914" w:themeColor="accent5" w:themeShade="1A"/>
          <w:sz w:val="24"/>
          <w:szCs w:val="20"/>
        </w:rPr>
        <w:t xml:space="preserve"> Ieņēmumi plānoti, pamatojoties uz domes pieņemtajiem lēmumiem par maksas pakalpojumiem, kurus sniedz Gulbenes novada pašvaldības iestādes un struktūrvienības.</w:t>
      </w:r>
    </w:p>
    <w:p w14:paraId="0E5CD662" w14:textId="45A9BA12" w:rsidR="00C40E0A" w:rsidRPr="00FB50DA" w:rsidRDefault="00DF2F45" w:rsidP="00AA08C7">
      <w:pPr>
        <w:spacing w:after="200"/>
        <w:jc w:val="both"/>
        <w:rPr>
          <w:rFonts w:ascii="Times New Roman" w:hAnsi="Times New Roman" w:cs="Times New Roman"/>
          <w:b w:val="0"/>
          <w:color w:val="101914" w:themeColor="accent5" w:themeShade="1A"/>
          <w:sz w:val="24"/>
          <w:szCs w:val="20"/>
        </w:rPr>
      </w:pPr>
      <w:r>
        <w:rPr>
          <w:rFonts w:ascii="Times New Roman" w:hAnsi="Times New Roman" w:cs="Times New Roman"/>
          <w:b w:val="0"/>
          <w:color w:val="101914" w:themeColor="accent5" w:themeShade="1A"/>
          <w:sz w:val="24"/>
          <w:szCs w:val="20"/>
        </w:rPr>
        <w:lastRenderedPageBreak/>
        <w:t>Ņemot vērā</w:t>
      </w:r>
      <w:r w:rsidR="00AA08C7">
        <w:rPr>
          <w:rFonts w:ascii="Times New Roman" w:hAnsi="Times New Roman" w:cs="Times New Roman"/>
          <w:b w:val="0"/>
          <w:color w:val="101914" w:themeColor="accent5" w:themeShade="1A"/>
          <w:sz w:val="24"/>
          <w:szCs w:val="20"/>
        </w:rPr>
        <w:t xml:space="preserve">, ka </w:t>
      </w:r>
      <w:r w:rsidR="0073241E" w:rsidRPr="0073241E">
        <w:rPr>
          <w:rFonts w:ascii="Times New Roman" w:hAnsi="Times New Roman" w:cs="Times New Roman"/>
          <w:b w:val="0"/>
          <w:color w:val="101914" w:themeColor="accent5" w:themeShade="1A"/>
          <w:sz w:val="24"/>
          <w:szCs w:val="20"/>
        </w:rPr>
        <w:t>likumā “Par valsts budžetu 2021.gadam” noteiktais pašvaldību aizņēmumu kopējais</w:t>
      </w:r>
      <w:r w:rsidR="0073241E">
        <w:rPr>
          <w:rFonts w:ascii="Times New Roman" w:hAnsi="Times New Roman" w:cs="Times New Roman"/>
          <w:b w:val="0"/>
          <w:color w:val="101914" w:themeColor="accent5" w:themeShade="1A"/>
          <w:sz w:val="24"/>
          <w:szCs w:val="20"/>
        </w:rPr>
        <w:t xml:space="preserve"> apjoms</w:t>
      </w:r>
      <w:r w:rsidR="0073241E" w:rsidRPr="0073241E">
        <w:rPr>
          <w:rFonts w:ascii="Times New Roman" w:hAnsi="Times New Roman" w:cs="Times New Roman"/>
          <w:b w:val="0"/>
          <w:color w:val="101914" w:themeColor="accent5" w:themeShade="1A"/>
          <w:sz w:val="24"/>
          <w:szCs w:val="20"/>
        </w:rPr>
        <w:t xml:space="preserve"> </w:t>
      </w:r>
      <w:r w:rsidR="00141C99">
        <w:rPr>
          <w:rFonts w:ascii="Times New Roman" w:hAnsi="Times New Roman" w:cs="Times New Roman"/>
          <w:b w:val="0"/>
          <w:color w:val="101914" w:themeColor="accent5" w:themeShade="1A"/>
          <w:sz w:val="24"/>
          <w:szCs w:val="20"/>
        </w:rPr>
        <w:t xml:space="preserve">ir </w:t>
      </w:r>
      <w:r w:rsidR="0073241E" w:rsidRPr="0073241E">
        <w:rPr>
          <w:rFonts w:ascii="Times New Roman" w:hAnsi="Times New Roman" w:cs="Times New Roman"/>
          <w:b w:val="0"/>
          <w:color w:val="101914" w:themeColor="accent5" w:themeShade="1A"/>
          <w:sz w:val="24"/>
          <w:szCs w:val="20"/>
        </w:rPr>
        <w:t>palieli</w:t>
      </w:r>
      <w:r w:rsidR="0073241E">
        <w:rPr>
          <w:rFonts w:ascii="Times New Roman" w:hAnsi="Times New Roman" w:cs="Times New Roman"/>
          <w:b w:val="0"/>
          <w:color w:val="101914" w:themeColor="accent5" w:themeShade="1A"/>
          <w:sz w:val="24"/>
          <w:szCs w:val="20"/>
        </w:rPr>
        <w:t>nāts</w:t>
      </w:r>
      <w:r w:rsidR="00141C99">
        <w:rPr>
          <w:rFonts w:ascii="Times New Roman" w:hAnsi="Times New Roman" w:cs="Times New Roman"/>
          <w:b w:val="0"/>
          <w:color w:val="101914" w:themeColor="accent5" w:themeShade="1A"/>
          <w:sz w:val="24"/>
          <w:szCs w:val="20"/>
        </w:rPr>
        <w:t>, kā arī ir noteikti jauni pašvaldību</w:t>
      </w:r>
      <w:r w:rsidR="0073241E">
        <w:rPr>
          <w:rFonts w:ascii="Times New Roman" w:hAnsi="Times New Roman" w:cs="Times New Roman"/>
          <w:b w:val="0"/>
          <w:color w:val="101914" w:themeColor="accent5" w:themeShade="1A"/>
          <w:sz w:val="24"/>
          <w:szCs w:val="20"/>
        </w:rPr>
        <w:t xml:space="preserve"> </w:t>
      </w:r>
      <w:r w:rsidR="0073241E" w:rsidRPr="0073241E">
        <w:rPr>
          <w:rFonts w:ascii="Times New Roman" w:hAnsi="Times New Roman" w:cs="Times New Roman"/>
          <w:b w:val="0"/>
          <w:color w:val="101914" w:themeColor="accent5" w:themeShade="1A"/>
          <w:sz w:val="24"/>
          <w:szCs w:val="20"/>
        </w:rPr>
        <w:t>aizņēmumu mērķi</w:t>
      </w:r>
      <w:r w:rsidR="006C724B">
        <w:rPr>
          <w:rFonts w:ascii="Times New Roman" w:hAnsi="Times New Roman" w:cs="Times New Roman"/>
          <w:b w:val="0"/>
          <w:color w:val="101914" w:themeColor="accent5" w:themeShade="1A"/>
          <w:sz w:val="24"/>
          <w:szCs w:val="20"/>
        </w:rPr>
        <w:t xml:space="preserve">, </w:t>
      </w:r>
      <w:r w:rsidR="006C724B" w:rsidRPr="004219E5">
        <w:rPr>
          <w:rFonts w:ascii="Times New Roman" w:hAnsi="Times New Roman" w:cs="Times New Roman"/>
          <w:bCs/>
          <w:color w:val="101914" w:themeColor="accent5" w:themeShade="1A"/>
          <w:sz w:val="24"/>
          <w:szCs w:val="20"/>
        </w:rPr>
        <w:t>s</w:t>
      </w:r>
      <w:r w:rsidR="00C40E0A" w:rsidRPr="004219E5">
        <w:rPr>
          <w:rFonts w:ascii="Times New Roman" w:hAnsi="Times New Roman" w:cs="Times New Roman"/>
          <w:bCs/>
          <w:color w:val="101914" w:themeColor="accent5" w:themeShade="1A"/>
          <w:sz w:val="24"/>
          <w:szCs w:val="20"/>
        </w:rPr>
        <w:t>aņemtie aizņēmumi</w:t>
      </w:r>
      <w:r w:rsidR="00C40E0A" w:rsidRPr="00FB50DA">
        <w:rPr>
          <w:rFonts w:ascii="Times New Roman" w:hAnsi="Times New Roman" w:cs="Times New Roman"/>
          <w:b w:val="0"/>
          <w:color w:val="101914" w:themeColor="accent5" w:themeShade="1A"/>
          <w:sz w:val="24"/>
          <w:szCs w:val="20"/>
        </w:rPr>
        <w:t xml:space="preserve"> </w:t>
      </w:r>
      <w:r w:rsidR="006C724B">
        <w:rPr>
          <w:rFonts w:ascii="Times New Roman" w:hAnsi="Times New Roman" w:cs="Times New Roman"/>
          <w:b w:val="0"/>
          <w:color w:val="101914" w:themeColor="accent5" w:themeShade="1A"/>
          <w:sz w:val="24"/>
          <w:szCs w:val="20"/>
        </w:rPr>
        <w:t>202</w:t>
      </w:r>
      <w:r w:rsidR="0073241E">
        <w:rPr>
          <w:rFonts w:ascii="Times New Roman" w:hAnsi="Times New Roman" w:cs="Times New Roman"/>
          <w:b w:val="0"/>
          <w:color w:val="101914" w:themeColor="accent5" w:themeShade="1A"/>
          <w:sz w:val="24"/>
          <w:szCs w:val="20"/>
        </w:rPr>
        <w:t>1</w:t>
      </w:r>
      <w:r w:rsidR="006C724B">
        <w:rPr>
          <w:rFonts w:ascii="Times New Roman" w:hAnsi="Times New Roman" w:cs="Times New Roman"/>
          <w:b w:val="0"/>
          <w:color w:val="101914" w:themeColor="accent5" w:themeShade="1A"/>
          <w:sz w:val="24"/>
          <w:szCs w:val="20"/>
        </w:rPr>
        <w:t>.gada sākumā tiek plānoti</w:t>
      </w:r>
      <w:r w:rsidR="002D0C2E">
        <w:rPr>
          <w:rFonts w:ascii="Times New Roman" w:hAnsi="Times New Roman" w:cs="Times New Roman"/>
          <w:b w:val="0"/>
          <w:color w:val="101914" w:themeColor="accent5" w:themeShade="1A"/>
          <w:sz w:val="24"/>
          <w:szCs w:val="20"/>
        </w:rPr>
        <w:t xml:space="preserve"> </w:t>
      </w:r>
      <w:r w:rsidR="0073241E">
        <w:rPr>
          <w:rFonts w:ascii="Times New Roman" w:hAnsi="Times New Roman" w:cs="Times New Roman"/>
          <w:b w:val="0"/>
          <w:color w:val="101914" w:themeColor="accent5" w:themeShade="1A"/>
          <w:sz w:val="24"/>
          <w:szCs w:val="20"/>
        </w:rPr>
        <w:t>2 646 538</w:t>
      </w:r>
      <w:r w:rsidR="002D0C2E">
        <w:rPr>
          <w:rFonts w:ascii="Times New Roman" w:hAnsi="Times New Roman" w:cs="Times New Roman"/>
          <w:b w:val="0"/>
          <w:color w:val="101914" w:themeColor="accent5" w:themeShade="1A"/>
          <w:sz w:val="24"/>
          <w:szCs w:val="20"/>
        </w:rPr>
        <w:t> </w:t>
      </w:r>
      <w:proofErr w:type="spellStart"/>
      <w:r w:rsidR="002D0C2E" w:rsidRPr="00DF5DB8">
        <w:rPr>
          <w:rFonts w:ascii="Times New Roman" w:hAnsi="Times New Roman" w:cs="Times New Roman"/>
          <w:b w:val="0"/>
          <w:i/>
          <w:iCs/>
          <w:color w:val="101914" w:themeColor="accent5" w:themeShade="1A"/>
          <w:sz w:val="24"/>
          <w:szCs w:val="20"/>
        </w:rPr>
        <w:t>euro</w:t>
      </w:r>
      <w:proofErr w:type="spellEnd"/>
      <w:r w:rsidR="00C40E0A" w:rsidRPr="00FB50DA">
        <w:rPr>
          <w:rFonts w:ascii="Times New Roman" w:hAnsi="Times New Roman" w:cs="Times New Roman"/>
          <w:b w:val="0"/>
          <w:color w:val="101914" w:themeColor="accent5" w:themeShade="1A"/>
          <w:sz w:val="24"/>
          <w:szCs w:val="20"/>
        </w:rPr>
        <w:t xml:space="preserve"> apmērā, paredz</w:t>
      </w:r>
      <w:r w:rsidR="00141C99">
        <w:rPr>
          <w:rFonts w:ascii="Times New Roman" w:hAnsi="Times New Roman" w:cs="Times New Roman"/>
          <w:b w:val="0"/>
          <w:color w:val="101914" w:themeColor="accent5" w:themeShade="1A"/>
          <w:sz w:val="24"/>
          <w:szCs w:val="20"/>
        </w:rPr>
        <w:t>ot</w:t>
      </w:r>
      <w:r w:rsidR="00C40E0A" w:rsidRPr="00FB50DA">
        <w:rPr>
          <w:rFonts w:ascii="Times New Roman" w:hAnsi="Times New Roman" w:cs="Times New Roman"/>
          <w:b w:val="0"/>
          <w:color w:val="101914" w:themeColor="accent5" w:themeShade="1A"/>
          <w:sz w:val="24"/>
          <w:szCs w:val="20"/>
        </w:rPr>
        <w:t xml:space="preserve"> </w:t>
      </w:r>
      <w:r w:rsidR="0073241E">
        <w:rPr>
          <w:rFonts w:ascii="Times New Roman" w:hAnsi="Times New Roman" w:cs="Times New Roman"/>
          <w:b w:val="0"/>
          <w:color w:val="101914" w:themeColor="accent5" w:themeShade="1A"/>
          <w:sz w:val="24"/>
          <w:szCs w:val="20"/>
        </w:rPr>
        <w:t>dažādu investīciju projektu īstenošan</w:t>
      </w:r>
      <w:r w:rsidR="00141C99">
        <w:rPr>
          <w:rFonts w:ascii="Times New Roman" w:hAnsi="Times New Roman" w:cs="Times New Roman"/>
          <w:b w:val="0"/>
          <w:color w:val="101914" w:themeColor="accent5" w:themeShade="1A"/>
          <w:sz w:val="24"/>
          <w:szCs w:val="20"/>
        </w:rPr>
        <w:t>u</w:t>
      </w:r>
      <w:r w:rsidR="00C40E0A" w:rsidRPr="00FB50DA">
        <w:rPr>
          <w:rFonts w:ascii="Times New Roman" w:hAnsi="Times New Roman" w:cs="Times New Roman"/>
          <w:b w:val="0"/>
          <w:color w:val="101914" w:themeColor="accent5" w:themeShade="1A"/>
          <w:sz w:val="24"/>
          <w:szCs w:val="20"/>
        </w:rPr>
        <w:t xml:space="preserve">. </w:t>
      </w:r>
    </w:p>
    <w:p w14:paraId="1A99305E" w14:textId="71EF1874" w:rsidR="00C40E0A" w:rsidRDefault="00C40E0A" w:rsidP="00FA3C1D">
      <w:pPr>
        <w:spacing w:after="200"/>
        <w:jc w:val="both"/>
        <w:rPr>
          <w:rFonts w:ascii="Times New Roman" w:hAnsi="Times New Roman" w:cs="Times New Roman"/>
          <w:b w:val="0"/>
          <w:color w:val="101914" w:themeColor="accent5" w:themeShade="1A"/>
          <w:sz w:val="24"/>
          <w:szCs w:val="20"/>
        </w:rPr>
      </w:pPr>
      <w:r w:rsidRPr="004219E5">
        <w:rPr>
          <w:rFonts w:ascii="Times New Roman" w:hAnsi="Times New Roman" w:cs="Times New Roman"/>
          <w:bCs/>
          <w:color w:val="101914" w:themeColor="accent5" w:themeShade="1A"/>
          <w:sz w:val="24"/>
          <w:szCs w:val="20"/>
        </w:rPr>
        <w:t>Līdzekļu atlikums</w:t>
      </w:r>
      <w:r w:rsidRPr="00FB50DA">
        <w:rPr>
          <w:rFonts w:ascii="Times New Roman" w:hAnsi="Times New Roman" w:cs="Times New Roman"/>
          <w:b w:val="0"/>
          <w:color w:val="101914" w:themeColor="accent5" w:themeShade="1A"/>
          <w:sz w:val="24"/>
          <w:szCs w:val="20"/>
        </w:rPr>
        <w:t xml:space="preserve"> Gulbenes novada pašvaldības un iestāžu kontos un kasēs uz 20</w:t>
      </w:r>
      <w:r w:rsidR="00C05CDC">
        <w:rPr>
          <w:rFonts w:ascii="Times New Roman" w:hAnsi="Times New Roman" w:cs="Times New Roman"/>
          <w:b w:val="0"/>
          <w:color w:val="101914" w:themeColor="accent5" w:themeShade="1A"/>
          <w:sz w:val="24"/>
          <w:szCs w:val="20"/>
        </w:rPr>
        <w:t>2</w:t>
      </w:r>
      <w:r w:rsidR="00DB4360">
        <w:rPr>
          <w:rFonts w:ascii="Times New Roman" w:hAnsi="Times New Roman" w:cs="Times New Roman"/>
          <w:b w:val="0"/>
          <w:color w:val="101914" w:themeColor="accent5" w:themeShade="1A"/>
          <w:sz w:val="24"/>
          <w:szCs w:val="20"/>
        </w:rPr>
        <w:t>1</w:t>
      </w:r>
      <w:r w:rsidRPr="00FB50DA">
        <w:rPr>
          <w:rFonts w:ascii="Times New Roman" w:hAnsi="Times New Roman" w:cs="Times New Roman"/>
          <w:b w:val="0"/>
          <w:color w:val="101914" w:themeColor="accent5" w:themeShade="1A"/>
          <w:sz w:val="24"/>
          <w:szCs w:val="20"/>
        </w:rPr>
        <w:t xml:space="preserve">.gada 1.janvāri bija </w:t>
      </w:r>
      <w:r w:rsidR="00DB4360">
        <w:rPr>
          <w:rFonts w:ascii="Times New Roman" w:hAnsi="Times New Roman" w:cs="Times New Roman"/>
          <w:b w:val="0"/>
          <w:color w:val="101914" w:themeColor="accent5" w:themeShade="1A"/>
          <w:sz w:val="24"/>
          <w:szCs w:val="20"/>
        </w:rPr>
        <w:t>5 087 744</w:t>
      </w:r>
      <w:r w:rsidR="00C05CDC">
        <w:rPr>
          <w:rFonts w:ascii="Times New Roman" w:hAnsi="Times New Roman" w:cs="Times New Roman"/>
          <w:b w:val="0"/>
          <w:color w:val="101914" w:themeColor="accent5" w:themeShade="1A"/>
          <w:sz w:val="24"/>
          <w:szCs w:val="20"/>
        </w:rPr>
        <w:t> </w:t>
      </w:r>
      <w:proofErr w:type="spellStart"/>
      <w:r w:rsidRPr="00DF5DB8">
        <w:rPr>
          <w:rFonts w:ascii="Times New Roman" w:hAnsi="Times New Roman" w:cs="Times New Roman"/>
          <w:b w:val="0"/>
          <w:i/>
          <w:iCs/>
          <w:color w:val="101914" w:themeColor="accent5" w:themeShade="1A"/>
          <w:sz w:val="24"/>
          <w:szCs w:val="20"/>
        </w:rPr>
        <w:t>euro</w:t>
      </w:r>
      <w:proofErr w:type="spellEnd"/>
      <w:r w:rsidRPr="00FB50DA">
        <w:rPr>
          <w:rFonts w:ascii="Times New Roman" w:hAnsi="Times New Roman" w:cs="Times New Roman"/>
          <w:b w:val="0"/>
          <w:color w:val="101914" w:themeColor="accent5" w:themeShade="1A"/>
          <w:sz w:val="24"/>
          <w:szCs w:val="20"/>
        </w:rPr>
        <w:t xml:space="preserve">, tajā skaitā </w:t>
      </w:r>
      <w:r w:rsidR="00DB4360" w:rsidRPr="00DB4360">
        <w:rPr>
          <w:rFonts w:ascii="Times New Roman" w:hAnsi="Times New Roman" w:cs="Times New Roman"/>
          <w:b w:val="0"/>
          <w:color w:val="101914" w:themeColor="accent5" w:themeShade="1A"/>
          <w:sz w:val="24"/>
          <w:szCs w:val="20"/>
        </w:rPr>
        <w:t xml:space="preserve">1 267 345 </w:t>
      </w:r>
      <w:proofErr w:type="spellStart"/>
      <w:r w:rsidRPr="00DF5DB8">
        <w:rPr>
          <w:rFonts w:ascii="Times New Roman" w:hAnsi="Times New Roman" w:cs="Times New Roman"/>
          <w:b w:val="0"/>
          <w:i/>
          <w:iCs/>
          <w:color w:val="101914" w:themeColor="accent5" w:themeShade="1A"/>
          <w:sz w:val="24"/>
          <w:szCs w:val="20"/>
        </w:rPr>
        <w:t>euro</w:t>
      </w:r>
      <w:proofErr w:type="spellEnd"/>
      <w:r w:rsidRPr="00FB50DA">
        <w:rPr>
          <w:rFonts w:ascii="Times New Roman" w:hAnsi="Times New Roman" w:cs="Times New Roman"/>
          <w:b w:val="0"/>
          <w:color w:val="101914" w:themeColor="accent5" w:themeShade="1A"/>
          <w:sz w:val="24"/>
          <w:szCs w:val="20"/>
        </w:rPr>
        <w:t xml:space="preserve"> </w:t>
      </w:r>
      <w:r w:rsidR="00141C99">
        <w:rPr>
          <w:rFonts w:ascii="Times New Roman" w:hAnsi="Times New Roman" w:cs="Times New Roman"/>
          <w:b w:val="0"/>
          <w:color w:val="101914" w:themeColor="accent5" w:themeShade="1A"/>
          <w:sz w:val="24"/>
          <w:szCs w:val="20"/>
        </w:rPr>
        <w:t xml:space="preserve">uzsāktajiem </w:t>
      </w:r>
      <w:r w:rsidRPr="00FB50DA">
        <w:rPr>
          <w:rFonts w:ascii="Times New Roman" w:hAnsi="Times New Roman" w:cs="Times New Roman"/>
          <w:b w:val="0"/>
          <w:color w:val="101914" w:themeColor="accent5" w:themeShade="1A"/>
          <w:sz w:val="24"/>
          <w:szCs w:val="20"/>
        </w:rPr>
        <w:t>projektiem paredzētie finanšu līdzekļi</w:t>
      </w:r>
      <w:r w:rsidR="00C05CDC">
        <w:rPr>
          <w:rFonts w:ascii="Times New Roman" w:hAnsi="Times New Roman" w:cs="Times New Roman"/>
          <w:b w:val="0"/>
          <w:color w:val="101914" w:themeColor="accent5" w:themeShade="1A"/>
          <w:sz w:val="24"/>
          <w:szCs w:val="20"/>
        </w:rPr>
        <w:t>,</w:t>
      </w:r>
      <w:r w:rsidR="00141C99">
        <w:rPr>
          <w:rFonts w:ascii="Times New Roman" w:hAnsi="Times New Roman" w:cs="Times New Roman"/>
          <w:b w:val="0"/>
          <w:color w:val="101914" w:themeColor="accent5" w:themeShade="1A"/>
          <w:sz w:val="24"/>
          <w:szCs w:val="20"/>
        </w:rPr>
        <w:t xml:space="preserve"> 2020.gada budžetā noteiktam mērķim plānotie finanšu līdzekļi, kas objektīvu iemeslu dēļ netika izlietoti – 675 230 </w:t>
      </w:r>
      <w:proofErr w:type="spellStart"/>
      <w:r w:rsidR="00141C99" w:rsidRPr="00141C99">
        <w:rPr>
          <w:rFonts w:ascii="Times New Roman" w:hAnsi="Times New Roman" w:cs="Times New Roman"/>
          <w:b w:val="0"/>
          <w:i/>
          <w:iCs/>
          <w:color w:val="101914" w:themeColor="accent5" w:themeShade="1A"/>
          <w:sz w:val="24"/>
          <w:szCs w:val="20"/>
        </w:rPr>
        <w:t>euro</w:t>
      </w:r>
      <w:proofErr w:type="spellEnd"/>
      <w:r w:rsidR="00141C99">
        <w:rPr>
          <w:rFonts w:ascii="Times New Roman" w:hAnsi="Times New Roman" w:cs="Times New Roman"/>
          <w:b w:val="0"/>
          <w:color w:val="101914" w:themeColor="accent5" w:themeShade="1A"/>
          <w:sz w:val="24"/>
          <w:szCs w:val="20"/>
        </w:rPr>
        <w:t>,</w:t>
      </w:r>
      <w:r w:rsidR="00C05CDC">
        <w:rPr>
          <w:rFonts w:ascii="Times New Roman" w:hAnsi="Times New Roman" w:cs="Times New Roman"/>
          <w:b w:val="0"/>
          <w:color w:val="101914" w:themeColor="accent5" w:themeShade="1A"/>
          <w:sz w:val="24"/>
          <w:szCs w:val="20"/>
        </w:rPr>
        <w:t xml:space="preserve"> dabas resursu nodokļa atlikums </w:t>
      </w:r>
      <w:r w:rsidR="00960F02" w:rsidRPr="00960F02">
        <w:rPr>
          <w:rFonts w:ascii="Times New Roman" w:hAnsi="Times New Roman" w:cs="Times New Roman"/>
          <w:b w:val="0"/>
          <w:color w:val="101914" w:themeColor="accent5" w:themeShade="1A"/>
          <w:sz w:val="24"/>
          <w:szCs w:val="20"/>
        </w:rPr>
        <w:t>211 314</w:t>
      </w:r>
      <w:r w:rsidR="00C05CDC">
        <w:rPr>
          <w:rFonts w:ascii="Times New Roman" w:hAnsi="Times New Roman" w:cs="Times New Roman"/>
          <w:b w:val="0"/>
          <w:color w:val="101914" w:themeColor="accent5" w:themeShade="1A"/>
          <w:sz w:val="24"/>
          <w:szCs w:val="20"/>
        </w:rPr>
        <w:t> </w:t>
      </w:r>
      <w:proofErr w:type="spellStart"/>
      <w:r w:rsidR="00C05CDC" w:rsidRPr="00DF5DB8">
        <w:rPr>
          <w:rFonts w:ascii="Times New Roman" w:hAnsi="Times New Roman" w:cs="Times New Roman"/>
          <w:b w:val="0"/>
          <w:i/>
          <w:iCs/>
          <w:color w:val="101914" w:themeColor="accent5" w:themeShade="1A"/>
          <w:sz w:val="24"/>
          <w:szCs w:val="20"/>
        </w:rPr>
        <w:t>euro</w:t>
      </w:r>
      <w:proofErr w:type="spellEnd"/>
      <w:r w:rsidR="00141C99">
        <w:rPr>
          <w:rFonts w:ascii="Times New Roman" w:hAnsi="Times New Roman" w:cs="Times New Roman"/>
          <w:b w:val="0"/>
          <w:i/>
          <w:iCs/>
          <w:color w:val="101914" w:themeColor="accent5" w:themeShade="1A"/>
          <w:sz w:val="24"/>
          <w:szCs w:val="20"/>
        </w:rPr>
        <w:t xml:space="preserve"> </w:t>
      </w:r>
      <w:r w:rsidR="00141C99" w:rsidRPr="00141C99">
        <w:rPr>
          <w:rFonts w:ascii="Times New Roman" w:hAnsi="Times New Roman" w:cs="Times New Roman"/>
          <w:b w:val="0"/>
          <w:color w:val="101914" w:themeColor="accent5" w:themeShade="1A"/>
          <w:sz w:val="24"/>
          <w:szCs w:val="20"/>
        </w:rPr>
        <w:t>apmērā</w:t>
      </w:r>
      <w:r w:rsidR="00C05CDC">
        <w:rPr>
          <w:rFonts w:ascii="Times New Roman" w:hAnsi="Times New Roman" w:cs="Times New Roman"/>
          <w:b w:val="0"/>
          <w:color w:val="101914" w:themeColor="accent5" w:themeShade="1A"/>
          <w:sz w:val="24"/>
          <w:szCs w:val="20"/>
        </w:rPr>
        <w:t xml:space="preserve">, ceļu fonda atlikums </w:t>
      </w:r>
      <w:r w:rsidR="00141C99">
        <w:rPr>
          <w:rFonts w:ascii="Times New Roman" w:hAnsi="Times New Roman" w:cs="Times New Roman"/>
          <w:b w:val="0"/>
          <w:color w:val="101914" w:themeColor="accent5" w:themeShade="1A"/>
          <w:sz w:val="24"/>
          <w:szCs w:val="20"/>
        </w:rPr>
        <w:t xml:space="preserve">- </w:t>
      </w:r>
      <w:r w:rsidR="00960F02" w:rsidRPr="00960F02">
        <w:rPr>
          <w:rFonts w:ascii="Times New Roman" w:hAnsi="Times New Roman" w:cs="Times New Roman"/>
          <w:b w:val="0"/>
          <w:color w:val="101914" w:themeColor="accent5" w:themeShade="1A"/>
          <w:sz w:val="24"/>
          <w:szCs w:val="20"/>
        </w:rPr>
        <w:t xml:space="preserve">365 116 </w:t>
      </w:r>
      <w:proofErr w:type="spellStart"/>
      <w:r w:rsidR="00C05CDC" w:rsidRPr="00DF5DB8">
        <w:rPr>
          <w:rFonts w:ascii="Times New Roman" w:hAnsi="Times New Roman" w:cs="Times New Roman"/>
          <w:b w:val="0"/>
          <w:i/>
          <w:iCs/>
          <w:color w:val="101914" w:themeColor="accent5" w:themeShade="1A"/>
          <w:sz w:val="24"/>
          <w:szCs w:val="20"/>
        </w:rPr>
        <w:t>euro</w:t>
      </w:r>
      <w:proofErr w:type="spellEnd"/>
      <w:r w:rsidR="00C05CDC">
        <w:rPr>
          <w:rFonts w:ascii="Times New Roman" w:hAnsi="Times New Roman" w:cs="Times New Roman"/>
          <w:b w:val="0"/>
          <w:color w:val="101914" w:themeColor="accent5" w:themeShade="1A"/>
          <w:sz w:val="24"/>
          <w:szCs w:val="20"/>
        </w:rPr>
        <w:t>.</w:t>
      </w:r>
    </w:p>
    <w:p w14:paraId="73BA32B6" w14:textId="14B965F5" w:rsidR="00267D37" w:rsidRPr="005D7B12" w:rsidRDefault="00267D37" w:rsidP="00267D37">
      <w:pPr>
        <w:pStyle w:val="Virsraksts1"/>
        <w:rPr>
          <w:rFonts w:ascii="Times New Roman" w:hAnsi="Times New Roman" w:cs="Times New Roman"/>
          <w:color w:val="273F31" w:themeColor="accent5" w:themeShade="40"/>
          <w:sz w:val="24"/>
          <w:szCs w:val="24"/>
          <w:lang w:bidi="lv-LV"/>
        </w:rPr>
      </w:pPr>
      <w:r w:rsidRPr="005D7B12">
        <w:rPr>
          <w:rFonts w:ascii="Times New Roman" w:hAnsi="Times New Roman" w:cs="Times New Roman"/>
          <w:color w:val="273F31" w:themeColor="accent5" w:themeShade="40"/>
          <w:sz w:val="24"/>
          <w:szCs w:val="24"/>
          <w:lang w:bidi="lv-LV"/>
        </w:rPr>
        <w:t>Budžeta izdevumu kopapjoms un galvenās izdevumu kategorijas</w:t>
      </w:r>
    </w:p>
    <w:p w14:paraId="7648DC69" w14:textId="358AA871" w:rsidR="004975F5" w:rsidRDefault="004219E5" w:rsidP="004219E5">
      <w:pPr>
        <w:spacing w:after="200"/>
        <w:jc w:val="both"/>
        <w:rPr>
          <w:rFonts w:ascii="Times New Roman" w:hAnsi="Times New Roman" w:cs="Times New Roman"/>
          <w:b w:val="0"/>
          <w:color w:val="101914" w:themeColor="accent5" w:themeShade="1A"/>
          <w:sz w:val="24"/>
          <w:szCs w:val="20"/>
        </w:rPr>
      </w:pPr>
      <w:r w:rsidRPr="004219E5">
        <w:rPr>
          <w:rFonts w:ascii="Times New Roman" w:hAnsi="Times New Roman" w:cs="Times New Roman"/>
          <w:b w:val="0"/>
          <w:color w:val="101914" w:themeColor="accent5" w:themeShade="1A"/>
          <w:sz w:val="24"/>
          <w:szCs w:val="20"/>
        </w:rPr>
        <w:t>20</w:t>
      </w:r>
      <w:r>
        <w:rPr>
          <w:rFonts w:ascii="Times New Roman" w:hAnsi="Times New Roman" w:cs="Times New Roman"/>
          <w:b w:val="0"/>
          <w:color w:val="101914" w:themeColor="accent5" w:themeShade="1A"/>
          <w:sz w:val="24"/>
          <w:szCs w:val="20"/>
        </w:rPr>
        <w:t>2</w:t>
      </w:r>
      <w:r w:rsidR="00EF76DD">
        <w:rPr>
          <w:rFonts w:ascii="Times New Roman" w:hAnsi="Times New Roman" w:cs="Times New Roman"/>
          <w:b w:val="0"/>
          <w:color w:val="101914" w:themeColor="accent5" w:themeShade="1A"/>
          <w:sz w:val="24"/>
          <w:szCs w:val="20"/>
        </w:rPr>
        <w:t>1</w:t>
      </w:r>
      <w:r w:rsidRPr="004219E5">
        <w:rPr>
          <w:rFonts w:ascii="Times New Roman" w:hAnsi="Times New Roman" w:cs="Times New Roman"/>
          <w:b w:val="0"/>
          <w:color w:val="101914" w:themeColor="accent5" w:themeShade="1A"/>
          <w:sz w:val="24"/>
          <w:szCs w:val="20"/>
        </w:rPr>
        <w:t>.gada plānotie pašvaldības budžeta ieņēmumi tiek novirzīti likumā “Par pašvaldībām” noteikto autonomo funkciju</w:t>
      </w:r>
      <w:r w:rsidR="00141C99">
        <w:rPr>
          <w:rFonts w:ascii="Times New Roman" w:hAnsi="Times New Roman" w:cs="Times New Roman"/>
          <w:b w:val="0"/>
          <w:color w:val="101914" w:themeColor="accent5" w:themeShade="1A"/>
          <w:sz w:val="24"/>
          <w:szCs w:val="20"/>
        </w:rPr>
        <w:t>, uzdevumu un brīvprātīgo iniciatīvu</w:t>
      </w:r>
      <w:r w:rsidRPr="004219E5">
        <w:rPr>
          <w:rFonts w:ascii="Times New Roman" w:hAnsi="Times New Roman" w:cs="Times New Roman"/>
          <w:b w:val="0"/>
          <w:color w:val="101914" w:themeColor="accent5" w:themeShade="1A"/>
          <w:sz w:val="24"/>
          <w:szCs w:val="20"/>
        </w:rPr>
        <w:t xml:space="preserve"> izpildei. Kopējie 20</w:t>
      </w:r>
      <w:r>
        <w:rPr>
          <w:rFonts w:ascii="Times New Roman" w:hAnsi="Times New Roman" w:cs="Times New Roman"/>
          <w:b w:val="0"/>
          <w:color w:val="101914" w:themeColor="accent5" w:themeShade="1A"/>
          <w:sz w:val="24"/>
          <w:szCs w:val="20"/>
        </w:rPr>
        <w:t>2</w:t>
      </w:r>
      <w:r w:rsidR="00EF76DD">
        <w:rPr>
          <w:rFonts w:ascii="Times New Roman" w:hAnsi="Times New Roman" w:cs="Times New Roman"/>
          <w:b w:val="0"/>
          <w:color w:val="101914" w:themeColor="accent5" w:themeShade="1A"/>
          <w:sz w:val="24"/>
          <w:szCs w:val="20"/>
        </w:rPr>
        <w:t>1</w:t>
      </w:r>
      <w:r w:rsidRPr="004219E5">
        <w:rPr>
          <w:rFonts w:ascii="Times New Roman" w:hAnsi="Times New Roman" w:cs="Times New Roman"/>
          <w:b w:val="0"/>
          <w:color w:val="101914" w:themeColor="accent5" w:themeShade="1A"/>
          <w:sz w:val="24"/>
          <w:szCs w:val="20"/>
        </w:rPr>
        <w:t xml:space="preserve">.gada pamatbudžeta izdevumi plānoti </w:t>
      </w:r>
      <w:r w:rsidR="00EF76DD">
        <w:rPr>
          <w:rFonts w:ascii="Times New Roman" w:hAnsi="Times New Roman" w:cs="Times New Roman"/>
          <w:b w:val="0"/>
          <w:color w:val="101914" w:themeColor="accent5" w:themeShade="1A"/>
          <w:sz w:val="24"/>
          <w:szCs w:val="20"/>
        </w:rPr>
        <w:t>31 002 570</w:t>
      </w:r>
      <w:r w:rsidRPr="004219E5">
        <w:rPr>
          <w:rFonts w:ascii="Times New Roman" w:hAnsi="Times New Roman" w:cs="Times New Roman"/>
          <w:b w:val="0"/>
          <w:color w:val="101914" w:themeColor="accent5" w:themeShade="1A"/>
          <w:sz w:val="24"/>
          <w:szCs w:val="20"/>
        </w:rPr>
        <w:t xml:space="preserve"> </w:t>
      </w:r>
      <w:proofErr w:type="spellStart"/>
      <w:r w:rsidRPr="00DF5DB8">
        <w:rPr>
          <w:rFonts w:ascii="Times New Roman" w:hAnsi="Times New Roman" w:cs="Times New Roman"/>
          <w:b w:val="0"/>
          <w:i/>
          <w:iCs/>
          <w:color w:val="101914" w:themeColor="accent5" w:themeShade="1A"/>
          <w:sz w:val="24"/>
          <w:szCs w:val="20"/>
        </w:rPr>
        <w:t>euro</w:t>
      </w:r>
      <w:proofErr w:type="spellEnd"/>
      <w:r w:rsidR="001B2A45">
        <w:rPr>
          <w:rFonts w:ascii="Times New Roman" w:hAnsi="Times New Roman" w:cs="Times New Roman"/>
          <w:b w:val="0"/>
          <w:i/>
          <w:iCs/>
          <w:color w:val="101914" w:themeColor="accent5" w:themeShade="1A"/>
          <w:sz w:val="24"/>
          <w:szCs w:val="20"/>
        </w:rPr>
        <w:t xml:space="preserve"> </w:t>
      </w:r>
      <w:r w:rsidR="001B2A45" w:rsidRPr="001B2A45">
        <w:rPr>
          <w:rFonts w:ascii="Times New Roman" w:hAnsi="Times New Roman" w:cs="Times New Roman"/>
          <w:b w:val="0"/>
          <w:color w:val="101914" w:themeColor="accent5" w:themeShade="1A"/>
          <w:sz w:val="24"/>
          <w:szCs w:val="20"/>
        </w:rPr>
        <w:t>apmērā</w:t>
      </w:r>
      <w:r w:rsidR="004975F5">
        <w:rPr>
          <w:rFonts w:ascii="Times New Roman" w:hAnsi="Times New Roman" w:cs="Times New Roman"/>
          <w:b w:val="0"/>
          <w:color w:val="101914" w:themeColor="accent5" w:themeShade="1A"/>
          <w:sz w:val="24"/>
          <w:szCs w:val="20"/>
        </w:rPr>
        <w:t>, aizņēmumu atmaksa</w:t>
      </w:r>
      <w:r w:rsidR="004975F5" w:rsidRPr="004975F5">
        <w:t xml:space="preserve"> </w:t>
      </w:r>
      <w:r w:rsidR="001B2A45">
        <w:t xml:space="preserve">- </w:t>
      </w:r>
      <w:r w:rsidR="004975F5" w:rsidRPr="004975F5">
        <w:rPr>
          <w:rFonts w:ascii="Times New Roman" w:hAnsi="Times New Roman" w:cs="Times New Roman"/>
          <w:b w:val="0"/>
          <w:color w:val="101914" w:themeColor="accent5" w:themeShade="1A"/>
          <w:sz w:val="24"/>
          <w:szCs w:val="20"/>
        </w:rPr>
        <w:t>1</w:t>
      </w:r>
      <w:r w:rsidR="00EF76DD">
        <w:rPr>
          <w:rFonts w:ascii="Times New Roman" w:hAnsi="Times New Roman" w:cs="Times New Roman"/>
          <w:b w:val="0"/>
          <w:color w:val="101914" w:themeColor="accent5" w:themeShade="1A"/>
          <w:sz w:val="24"/>
          <w:szCs w:val="20"/>
        </w:rPr>
        <w:t> </w:t>
      </w:r>
      <w:r w:rsidR="004975F5" w:rsidRPr="004975F5">
        <w:rPr>
          <w:rFonts w:ascii="Times New Roman" w:hAnsi="Times New Roman" w:cs="Times New Roman"/>
          <w:b w:val="0"/>
          <w:color w:val="101914" w:themeColor="accent5" w:themeShade="1A"/>
          <w:sz w:val="24"/>
          <w:szCs w:val="20"/>
        </w:rPr>
        <w:t>18</w:t>
      </w:r>
      <w:r w:rsidR="00EF76DD">
        <w:rPr>
          <w:rFonts w:ascii="Times New Roman" w:hAnsi="Times New Roman" w:cs="Times New Roman"/>
          <w:b w:val="0"/>
          <w:color w:val="101914" w:themeColor="accent5" w:themeShade="1A"/>
          <w:sz w:val="24"/>
          <w:szCs w:val="20"/>
        </w:rPr>
        <w:t>8</w:t>
      </w:r>
      <w:r w:rsidR="001B2A45">
        <w:rPr>
          <w:rFonts w:ascii="Times New Roman" w:hAnsi="Times New Roman" w:cs="Times New Roman"/>
          <w:b w:val="0"/>
          <w:color w:val="101914" w:themeColor="accent5" w:themeShade="1A"/>
          <w:sz w:val="24"/>
          <w:szCs w:val="20"/>
        </w:rPr>
        <w:t> </w:t>
      </w:r>
      <w:r w:rsidR="00EF76DD">
        <w:rPr>
          <w:rFonts w:ascii="Times New Roman" w:hAnsi="Times New Roman" w:cs="Times New Roman"/>
          <w:b w:val="0"/>
          <w:color w:val="101914" w:themeColor="accent5" w:themeShade="1A"/>
          <w:sz w:val="24"/>
          <w:szCs w:val="20"/>
        </w:rPr>
        <w:t>997</w:t>
      </w:r>
      <w:r w:rsidR="001B2A45">
        <w:rPr>
          <w:rFonts w:ascii="Times New Roman" w:hAnsi="Times New Roman" w:cs="Times New Roman"/>
          <w:b w:val="0"/>
          <w:color w:val="101914" w:themeColor="accent5" w:themeShade="1A"/>
          <w:sz w:val="24"/>
          <w:szCs w:val="20"/>
        </w:rPr>
        <w:t xml:space="preserve"> </w:t>
      </w:r>
      <w:proofErr w:type="spellStart"/>
      <w:r w:rsidR="004975F5" w:rsidRPr="00DF5DB8">
        <w:rPr>
          <w:rFonts w:ascii="Times New Roman" w:hAnsi="Times New Roman" w:cs="Times New Roman"/>
          <w:b w:val="0"/>
          <w:i/>
          <w:iCs/>
          <w:color w:val="101914" w:themeColor="accent5" w:themeShade="1A"/>
          <w:sz w:val="24"/>
          <w:szCs w:val="20"/>
        </w:rPr>
        <w:t>eur</w:t>
      </w:r>
      <w:r w:rsidR="00EF76DD">
        <w:rPr>
          <w:rFonts w:ascii="Times New Roman" w:hAnsi="Times New Roman" w:cs="Times New Roman"/>
          <w:b w:val="0"/>
          <w:i/>
          <w:iCs/>
          <w:color w:val="101914" w:themeColor="accent5" w:themeShade="1A"/>
          <w:sz w:val="24"/>
          <w:szCs w:val="20"/>
        </w:rPr>
        <w:t>o</w:t>
      </w:r>
      <w:proofErr w:type="spellEnd"/>
      <w:r w:rsidR="00960F02">
        <w:rPr>
          <w:rFonts w:ascii="Times New Roman" w:hAnsi="Times New Roman" w:cs="Times New Roman"/>
          <w:b w:val="0"/>
          <w:color w:val="101914" w:themeColor="accent5" w:themeShade="1A"/>
          <w:sz w:val="24"/>
          <w:szCs w:val="20"/>
        </w:rPr>
        <w:t xml:space="preserve">, </w:t>
      </w:r>
      <w:r w:rsidR="00EF76DD">
        <w:rPr>
          <w:rFonts w:ascii="Times New Roman" w:hAnsi="Times New Roman" w:cs="Times New Roman"/>
          <w:b w:val="0"/>
          <w:color w:val="101914" w:themeColor="accent5" w:themeShade="1A"/>
          <w:sz w:val="24"/>
          <w:szCs w:val="20"/>
        </w:rPr>
        <w:t>n</w:t>
      </w:r>
      <w:r w:rsidR="00EF76DD" w:rsidRPr="00EF76DD">
        <w:rPr>
          <w:rFonts w:ascii="Times New Roman" w:hAnsi="Times New Roman" w:cs="Times New Roman"/>
          <w:b w:val="0"/>
          <w:color w:val="101914" w:themeColor="accent5" w:themeShade="1A"/>
          <w:sz w:val="24"/>
          <w:szCs w:val="20"/>
        </w:rPr>
        <w:t>auda</w:t>
      </w:r>
      <w:r w:rsidR="00EF76DD">
        <w:rPr>
          <w:rFonts w:ascii="Times New Roman" w:hAnsi="Times New Roman" w:cs="Times New Roman"/>
          <w:b w:val="0"/>
          <w:color w:val="101914" w:themeColor="accent5" w:themeShade="1A"/>
          <w:sz w:val="24"/>
          <w:szCs w:val="20"/>
        </w:rPr>
        <w:t>s</w:t>
      </w:r>
      <w:r w:rsidR="00EF76DD" w:rsidRPr="00EF76DD">
        <w:rPr>
          <w:rFonts w:ascii="Times New Roman" w:hAnsi="Times New Roman" w:cs="Times New Roman"/>
          <w:b w:val="0"/>
          <w:color w:val="101914" w:themeColor="accent5" w:themeShade="1A"/>
          <w:sz w:val="24"/>
          <w:szCs w:val="20"/>
        </w:rPr>
        <w:t xml:space="preserve"> līdzekļu un noguldījumu atlikums gada beigās</w:t>
      </w:r>
      <w:r w:rsidR="00EF76DD">
        <w:rPr>
          <w:rFonts w:ascii="Times New Roman" w:hAnsi="Times New Roman" w:cs="Times New Roman"/>
          <w:b w:val="0"/>
          <w:color w:val="101914" w:themeColor="accent5" w:themeShade="1A"/>
          <w:sz w:val="24"/>
          <w:szCs w:val="20"/>
        </w:rPr>
        <w:t xml:space="preserve"> </w:t>
      </w:r>
      <w:r w:rsidR="001B2A45">
        <w:rPr>
          <w:rFonts w:ascii="Times New Roman" w:hAnsi="Times New Roman" w:cs="Times New Roman"/>
          <w:b w:val="0"/>
          <w:color w:val="101914" w:themeColor="accent5" w:themeShade="1A"/>
          <w:sz w:val="24"/>
          <w:szCs w:val="20"/>
        </w:rPr>
        <w:t xml:space="preserve">- </w:t>
      </w:r>
      <w:r w:rsidR="00EF76DD">
        <w:rPr>
          <w:rFonts w:ascii="Times New Roman" w:hAnsi="Times New Roman" w:cs="Times New Roman"/>
          <w:b w:val="0"/>
          <w:color w:val="101914" w:themeColor="accent5" w:themeShade="1A"/>
          <w:sz w:val="24"/>
          <w:szCs w:val="20"/>
        </w:rPr>
        <w:t>10 000 </w:t>
      </w:r>
      <w:proofErr w:type="spellStart"/>
      <w:r w:rsidR="00EF76DD" w:rsidRPr="00EF76DD">
        <w:rPr>
          <w:rFonts w:ascii="Times New Roman" w:hAnsi="Times New Roman" w:cs="Times New Roman"/>
          <w:b w:val="0"/>
          <w:i/>
          <w:iCs/>
          <w:color w:val="101914" w:themeColor="accent5" w:themeShade="1A"/>
          <w:sz w:val="24"/>
          <w:szCs w:val="20"/>
        </w:rPr>
        <w:t>euro</w:t>
      </w:r>
      <w:proofErr w:type="spellEnd"/>
      <w:r w:rsidR="00EF76DD">
        <w:rPr>
          <w:rFonts w:ascii="Times New Roman" w:hAnsi="Times New Roman" w:cs="Times New Roman"/>
          <w:b w:val="0"/>
          <w:color w:val="101914" w:themeColor="accent5" w:themeShade="1A"/>
          <w:sz w:val="24"/>
          <w:szCs w:val="20"/>
        </w:rPr>
        <w:t>.</w:t>
      </w:r>
    </w:p>
    <w:p w14:paraId="60C7AF01" w14:textId="00B2F292" w:rsidR="004219E5" w:rsidRPr="004219E5" w:rsidRDefault="004219E5" w:rsidP="004219E5">
      <w:pPr>
        <w:spacing w:after="200"/>
        <w:jc w:val="both"/>
        <w:rPr>
          <w:rFonts w:ascii="Times New Roman" w:hAnsi="Times New Roman" w:cs="Times New Roman"/>
          <w:b w:val="0"/>
          <w:color w:val="101914" w:themeColor="accent5" w:themeShade="1A"/>
          <w:sz w:val="24"/>
          <w:szCs w:val="20"/>
        </w:rPr>
      </w:pPr>
      <w:r w:rsidRPr="004219E5">
        <w:rPr>
          <w:rFonts w:ascii="Times New Roman" w:hAnsi="Times New Roman" w:cs="Times New Roman"/>
          <w:b w:val="0"/>
          <w:color w:val="101914" w:themeColor="accent5" w:themeShade="1A"/>
          <w:sz w:val="24"/>
          <w:szCs w:val="20"/>
        </w:rPr>
        <w:t>Izdevumi sadalīti atbilstoši funkcionālajām kategorijām</w:t>
      </w:r>
      <w:r w:rsidR="00217208">
        <w:rPr>
          <w:rFonts w:ascii="Times New Roman" w:hAnsi="Times New Roman" w:cs="Times New Roman"/>
          <w:b w:val="0"/>
          <w:color w:val="101914" w:themeColor="accent5" w:themeShade="1A"/>
          <w:sz w:val="24"/>
          <w:szCs w:val="20"/>
        </w:rPr>
        <w:t xml:space="preserve"> (sk.</w:t>
      </w:r>
      <w:r w:rsidR="00F00CA2">
        <w:rPr>
          <w:rFonts w:ascii="Times New Roman" w:hAnsi="Times New Roman" w:cs="Times New Roman"/>
          <w:b w:val="0"/>
          <w:color w:val="101914" w:themeColor="accent5" w:themeShade="1A"/>
          <w:sz w:val="24"/>
          <w:szCs w:val="20"/>
        </w:rPr>
        <w:t>9</w:t>
      </w:r>
      <w:r w:rsidR="00217208">
        <w:rPr>
          <w:rFonts w:ascii="Times New Roman" w:hAnsi="Times New Roman" w:cs="Times New Roman"/>
          <w:b w:val="0"/>
          <w:color w:val="101914" w:themeColor="accent5" w:themeShade="1A"/>
          <w:sz w:val="24"/>
          <w:szCs w:val="20"/>
        </w:rPr>
        <w:t>.attēlu)</w:t>
      </w:r>
      <w:r w:rsidRPr="004219E5">
        <w:rPr>
          <w:rFonts w:ascii="Times New Roman" w:hAnsi="Times New Roman" w:cs="Times New Roman"/>
          <w:b w:val="0"/>
          <w:color w:val="101914" w:themeColor="accent5" w:themeShade="1A"/>
          <w:sz w:val="24"/>
          <w:szCs w:val="20"/>
        </w:rPr>
        <w:t xml:space="preserve"> un budžeta izdevumu ekonomiskās klasifikācijas kodiem</w:t>
      </w:r>
      <w:r w:rsidR="00217208">
        <w:rPr>
          <w:rFonts w:ascii="Times New Roman" w:hAnsi="Times New Roman" w:cs="Times New Roman"/>
          <w:b w:val="0"/>
          <w:color w:val="101914" w:themeColor="accent5" w:themeShade="1A"/>
          <w:sz w:val="24"/>
          <w:szCs w:val="20"/>
        </w:rPr>
        <w:t xml:space="preserve"> (sk.</w:t>
      </w:r>
      <w:r w:rsidR="00F00CA2">
        <w:rPr>
          <w:rFonts w:ascii="Times New Roman" w:hAnsi="Times New Roman" w:cs="Times New Roman"/>
          <w:b w:val="0"/>
          <w:color w:val="101914" w:themeColor="accent5" w:themeShade="1A"/>
          <w:sz w:val="24"/>
          <w:szCs w:val="20"/>
        </w:rPr>
        <w:t>10</w:t>
      </w:r>
      <w:r w:rsidR="00217208">
        <w:rPr>
          <w:rFonts w:ascii="Times New Roman" w:hAnsi="Times New Roman" w:cs="Times New Roman"/>
          <w:b w:val="0"/>
          <w:color w:val="101914" w:themeColor="accent5" w:themeShade="1A"/>
          <w:sz w:val="24"/>
          <w:szCs w:val="20"/>
        </w:rPr>
        <w:t>.attēlu)</w:t>
      </w:r>
      <w:r w:rsidRPr="004219E5">
        <w:rPr>
          <w:rFonts w:ascii="Times New Roman" w:hAnsi="Times New Roman" w:cs="Times New Roman"/>
          <w:b w:val="0"/>
          <w:color w:val="101914" w:themeColor="accent5" w:themeShade="1A"/>
          <w:sz w:val="24"/>
          <w:szCs w:val="20"/>
        </w:rPr>
        <w:t>. Ir ņemtas vērā visu nozaru un jomu intereses un plānotie finanšu resursi sabalansēti, lai nodrošinātu</w:t>
      </w:r>
      <w:r w:rsidR="001B2A45">
        <w:rPr>
          <w:rFonts w:ascii="Times New Roman" w:hAnsi="Times New Roman" w:cs="Times New Roman"/>
          <w:b w:val="0"/>
          <w:color w:val="101914" w:themeColor="accent5" w:themeShade="1A"/>
          <w:sz w:val="24"/>
          <w:szCs w:val="20"/>
        </w:rPr>
        <w:t xml:space="preserve"> un nepasliktinātu</w:t>
      </w:r>
      <w:r w:rsidRPr="004219E5">
        <w:rPr>
          <w:rFonts w:ascii="Times New Roman" w:hAnsi="Times New Roman" w:cs="Times New Roman"/>
          <w:b w:val="0"/>
          <w:color w:val="101914" w:themeColor="accent5" w:themeShade="1A"/>
          <w:sz w:val="24"/>
          <w:szCs w:val="20"/>
        </w:rPr>
        <w:t xml:space="preserve"> no pašvaldības budžeta finansēto institūciju – iestāžu un to struktūrvienību darbību, uzturētu infrastruktūru un plānotu tās</w:t>
      </w:r>
      <w:r w:rsidR="00EF76DD">
        <w:rPr>
          <w:rFonts w:ascii="Times New Roman" w:hAnsi="Times New Roman" w:cs="Times New Roman"/>
          <w:b w:val="0"/>
          <w:color w:val="101914" w:themeColor="accent5" w:themeShade="1A"/>
          <w:sz w:val="24"/>
          <w:szCs w:val="20"/>
        </w:rPr>
        <w:t xml:space="preserve"> </w:t>
      </w:r>
      <w:r w:rsidRPr="004219E5">
        <w:rPr>
          <w:rFonts w:ascii="Times New Roman" w:hAnsi="Times New Roman" w:cs="Times New Roman"/>
          <w:b w:val="0"/>
          <w:color w:val="101914" w:themeColor="accent5" w:themeShade="1A"/>
          <w:sz w:val="24"/>
          <w:szCs w:val="20"/>
        </w:rPr>
        <w:t>attīstību.</w:t>
      </w:r>
    </w:p>
    <w:p w14:paraId="7AA98928" w14:textId="1510C0FC" w:rsidR="00AE5947" w:rsidRPr="000759EB" w:rsidRDefault="00F00CA2" w:rsidP="00AE5947">
      <w:pPr>
        <w:pStyle w:val="Parakstszemobjekta"/>
        <w:keepNext/>
        <w:jc w:val="right"/>
        <w:rPr>
          <w:rFonts w:ascii="Times New Roman" w:hAnsi="Times New Roman" w:cs="Times New Roman"/>
          <w:color w:val="101914" w:themeColor="accent5" w:themeShade="1A"/>
        </w:rPr>
      </w:pPr>
      <w:r>
        <w:rPr>
          <w:rFonts w:ascii="Times New Roman" w:hAnsi="Times New Roman" w:cs="Times New Roman"/>
          <w:color w:val="101914" w:themeColor="accent5" w:themeShade="1A"/>
        </w:rPr>
        <w:t>9</w:t>
      </w:r>
      <w:r w:rsidR="00AE5947" w:rsidRPr="000759EB">
        <w:rPr>
          <w:rFonts w:ascii="Times New Roman" w:hAnsi="Times New Roman" w:cs="Times New Roman"/>
          <w:color w:val="101914" w:themeColor="accent5" w:themeShade="1A"/>
        </w:rPr>
        <w:t>.attēls</w:t>
      </w:r>
    </w:p>
    <w:p w14:paraId="385D5510" w14:textId="0B120B1F" w:rsidR="00217208" w:rsidRDefault="00C008CE" w:rsidP="00D51753">
      <w:pPr>
        <w:spacing w:after="200"/>
        <w:jc w:val="both"/>
        <w:rPr>
          <w:rFonts w:ascii="Times New Roman" w:hAnsi="Times New Roman" w:cs="Times New Roman"/>
          <w:b w:val="0"/>
          <w:color w:val="101914" w:themeColor="accent5" w:themeShade="1A"/>
          <w:sz w:val="24"/>
          <w:szCs w:val="20"/>
        </w:rPr>
      </w:pPr>
      <w:r>
        <w:rPr>
          <w:noProof/>
        </w:rPr>
        <w:drawing>
          <wp:inline distT="0" distB="0" distL="0" distR="0" wp14:anchorId="4E414D52" wp14:editId="4E6AA4E7">
            <wp:extent cx="5966460" cy="3764280"/>
            <wp:effectExtent l="0" t="0" r="0" b="7620"/>
            <wp:docPr id="18" name="Diagramma 18">
              <a:extLst xmlns:a="http://schemas.openxmlformats.org/drawingml/2006/main">
                <a:ext uri="{FF2B5EF4-FFF2-40B4-BE49-F238E27FC236}">
                  <a16:creationId xmlns:a16="http://schemas.microsoft.com/office/drawing/2014/main" id="{00000000-0008-0000-0A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7218C76" w14:textId="6C108B07" w:rsidR="00C008CE" w:rsidRPr="001B2A45" w:rsidRDefault="00C008CE" w:rsidP="001B2A45">
      <w:pPr>
        <w:pStyle w:val="Saturs"/>
        <w:spacing w:line="240" w:lineRule="auto"/>
        <w:jc w:val="center"/>
        <w:rPr>
          <w:rFonts w:ascii="Times New Roman" w:hAnsi="Times New Roman" w:cs="Times New Roman"/>
          <w:i/>
          <w:iCs/>
          <w:color w:val="101914" w:themeColor="accent5" w:themeShade="1A"/>
          <w:sz w:val="20"/>
          <w:szCs w:val="16"/>
        </w:rPr>
      </w:pPr>
      <w:r w:rsidRPr="000759EB">
        <w:rPr>
          <w:rFonts w:ascii="Times New Roman" w:hAnsi="Times New Roman" w:cs="Times New Roman"/>
          <w:i/>
          <w:iCs/>
          <w:color w:val="101914" w:themeColor="accent5" w:themeShade="1A"/>
          <w:sz w:val="20"/>
          <w:szCs w:val="16"/>
        </w:rPr>
        <w:t xml:space="preserve">Avots: </w:t>
      </w:r>
      <w:r>
        <w:rPr>
          <w:rFonts w:ascii="Times New Roman" w:hAnsi="Times New Roman" w:cs="Times New Roman"/>
          <w:i/>
          <w:iCs/>
          <w:color w:val="101914" w:themeColor="accent5" w:themeShade="1A"/>
          <w:sz w:val="20"/>
          <w:szCs w:val="16"/>
        </w:rPr>
        <w:t>Ekonomikas nodaļa</w:t>
      </w:r>
    </w:p>
    <w:p w14:paraId="6DCBA783" w14:textId="12836E0C" w:rsidR="005D7B12" w:rsidRPr="000759EB" w:rsidRDefault="00F00CA2" w:rsidP="005D7B12">
      <w:pPr>
        <w:pStyle w:val="Parakstszemobjekta"/>
        <w:keepNext/>
        <w:jc w:val="right"/>
        <w:rPr>
          <w:rFonts w:ascii="Times New Roman" w:hAnsi="Times New Roman" w:cs="Times New Roman"/>
          <w:color w:val="101914" w:themeColor="accent5" w:themeShade="1A"/>
        </w:rPr>
      </w:pPr>
      <w:r>
        <w:rPr>
          <w:rFonts w:ascii="Times New Roman" w:hAnsi="Times New Roman" w:cs="Times New Roman"/>
          <w:color w:val="101914" w:themeColor="accent5" w:themeShade="1A"/>
        </w:rPr>
        <w:lastRenderedPageBreak/>
        <w:t>10</w:t>
      </w:r>
      <w:r w:rsidR="005D7B12" w:rsidRPr="000759EB">
        <w:rPr>
          <w:rFonts w:ascii="Times New Roman" w:hAnsi="Times New Roman" w:cs="Times New Roman"/>
          <w:color w:val="101914" w:themeColor="accent5" w:themeShade="1A"/>
        </w:rPr>
        <w:t>.attēls</w:t>
      </w:r>
    </w:p>
    <w:p w14:paraId="6D9B29AC" w14:textId="4ACE5D0E" w:rsidR="00AE5947" w:rsidRDefault="00A2055C" w:rsidP="00D51753">
      <w:pPr>
        <w:spacing w:after="200"/>
        <w:jc w:val="both"/>
        <w:rPr>
          <w:rFonts w:ascii="Times New Roman" w:hAnsi="Times New Roman" w:cs="Times New Roman"/>
          <w:b w:val="0"/>
          <w:color w:val="101914" w:themeColor="accent5" w:themeShade="1A"/>
          <w:sz w:val="24"/>
          <w:szCs w:val="20"/>
        </w:rPr>
      </w:pPr>
      <w:r>
        <w:rPr>
          <w:noProof/>
        </w:rPr>
        <w:drawing>
          <wp:inline distT="0" distB="0" distL="0" distR="0" wp14:anchorId="69D4D1A7" wp14:editId="6D0510FB">
            <wp:extent cx="6187440" cy="3558540"/>
            <wp:effectExtent l="0" t="0" r="3810" b="3810"/>
            <wp:docPr id="20" name="Diagramma 20">
              <a:extLst xmlns:a="http://schemas.openxmlformats.org/drawingml/2006/main">
                <a:ext uri="{FF2B5EF4-FFF2-40B4-BE49-F238E27FC236}">
                  <a16:creationId xmlns:a16="http://schemas.microsoft.com/office/drawing/2014/main" id="{A65F4C7D-7C05-4555-B36C-6C043D2D33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598FF92" w14:textId="3E183275" w:rsidR="00C008CE" w:rsidRDefault="005D7B12" w:rsidP="00C008CE">
      <w:pPr>
        <w:pStyle w:val="Saturs"/>
        <w:spacing w:line="240" w:lineRule="auto"/>
        <w:jc w:val="center"/>
        <w:rPr>
          <w:rFonts w:ascii="Times New Roman" w:hAnsi="Times New Roman" w:cs="Times New Roman"/>
          <w:i/>
          <w:iCs/>
          <w:color w:val="101914" w:themeColor="accent5" w:themeShade="1A"/>
          <w:sz w:val="20"/>
          <w:szCs w:val="16"/>
        </w:rPr>
      </w:pPr>
      <w:r w:rsidRPr="000759EB">
        <w:rPr>
          <w:rFonts w:ascii="Times New Roman" w:hAnsi="Times New Roman" w:cs="Times New Roman"/>
          <w:i/>
          <w:iCs/>
          <w:color w:val="101914" w:themeColor="accent5" w:themeShade="1A"/>
          <w:sz w:val="20"/>
          <w:szCs w:val="16"/>
        </w:rPr>
        <w:t xml:space="preserve">Avots: </w:t>
      </w:r>
      <w:r>
        <w:rPr>
          <w:rFonts w:ascii="Times New Roman" w:hAnsi="Times New Roman" w:cs="Times New Roman"/>
          <w:i/>
          <w:iCs/>
          <w:color w:val="101914" w:themeColor="accent5" w:themeShade="1A"/>
          <w:sz w:val="20"/>
          <w:szCs w:val="16"/>
        </w:rPr>
        <w:t>Ekonomikas nodaļa</w:t>
      </w:r>
    </w:p>
    <w:p w14:paraId="415487B3" w14:textId="77777777" w:rsidR="001B2A45" w:rsidRPr="001B2A45" w:rsidRDefault="001B2A45" w:rsidP="00C008CE">
      <w:pPr>
        <w:pStyle w:val="Saturs"/>
        <w:spacing w:line="240" w:lineRule="auto"/>
        <w:jc w:val="center"/>
        <w:rPr>
          <w:rFonts w:ascii="Times New Roman" w:hAnsi="Times New Roman" w:cs="Times New Roman"/>
          <w:color w:val="101914" w:themeColor="accent5" w:themeShade="1A"/>
          <w:sz w:val="20"/>
          <w:szCs w:val="16"/>
        </w:rPr>
      </w:pPr>
    </w:p>
    <w:p w14:paraId="6754704D" w14:textId="50535795" w:rsidR="005D7B12" w:rsidRPr="005D7B12" w:rsidRDefault="005D7B12" w:rsidP="005D7B12">
      <w:pPr>
        <w:spacing w:after="200"/>
        <w:jc w:val="both"/>
        <w:rPr>
          <w:rFonts w:ascii="Times New Roman" w:hAnsi="Times New Roman" w:cs="Times New Roman"/>
          <w:b w:val="0"/>
          <w:color w:val="auto"/>
          <w:sz w:val="24"/>
          <w:szCs w:val="20"/>
        </w:rPr>
      </w:pPr>
      <w:r w:rsidRPr="005D7B12">
        <w:rPr>
          <w:rFonts w:ascii="Times New Roman" w:hAnsi="Times New Roman" w:cs="Times New Roman"/>
          <w:bCs/>
          <w:color w:val="auto"/>
          <w:sz w:val="24"/>
          <w:szCs w:val="20"/>
        </w:rPr>
        <w:t>Vispārējo valdības dienestu</w:t>
      </w:r>
      <w:r w:rsidRPr="005D7B12">
        <w:rPr>
          <w:rFonts w:ascii="Times New Roman" w:hAnsi="Times New Roman" w:cs="Times New Roman"/>
          <w:b w:val="0"/>
          <w:color w:val="auto"/>
          <w:sz w:val="24"/>
          <w:szCs w:val="20"/>
        </w:rPr>
        <w:t xml:space="preserve"> izdevumus, kas sastāda </w:t>
      </w:r>
      <w:r w:rsidRPr="009A44B8">
        <w:rPr>
          <w:rFonts w:ascii="Times New Roman" w:hAnsi="Times New Roman" w:cs="Times New Roman"/>
          <w:b w:val="0"/>
          <w:color w:val="auto"/>
          <w:sz w:val="24"/>
          <w:szCs w:val="20"/>
        </w:rPr>
        <w:t>2</w:t>
      </w:r>
      <w:r w:rsidR="0022647F">
        <w:rPr>
          <w:rFonts w:ascii="Times New Roman" w:hAnsi="Times New Roman" w:cs="Times New Roman"/>
          <w:b w:val="0"/>
          <w:color w:val="auto"/>
          <w:sz w:val="24"/>
          <w:szCs w:val="20"/>
        </w:rPr>
        <w:t> 338 277</w:t>
      </w:r>
      <w:r w:rsidRPr="005D7B12">
        <w:rPr>
          <w:rFonts w:ascii="Times New Roman" w:hAnsi="Times New Roman" w:cs="Times New Roman"/>
          <w:b w:val="0"/>
          <w:color w:val="auto"/>
          <w:sz w:val="24"/>
          <w:szCs w:val="20"/>
        </w:rPr>
        <w:t xml:space="preserve"> </w:t>
      </w:r>
      <w:proofErr w:type="spellStart"/>
      <w:r w:rsidRPr="00DF5DB8">
        <w:rPr>
          <w:rFonts w:ascii="Times New Roman" w:hAnsi="Times New Roman" w:cs="Times New Roman"/>
          <w:b w:val="0"/>
          <w:i/>
          <w:iCs/>
          <w:color w:val="auto"/>
          <w:sz w:val="24"/>
          <w:szCs w:val="20"/>
        </w:rPr>
        <w:t>euro</w:t>
      </w:r>
      <w:proofErr w:type="spellEnd"/>
      <w:r w:rsidRPr="005D7B12">
        <w:rPr>
          <w:rFonts w:ascii="Times New Roman" w:hAnsi="Times New Roman" w:cs="Times New Roman"/>
          <w:b w:val="0"/>
          <w:color w:val="auto"/>
          <w:sz w:val="24"/>
          <w:szCs w:val="20"/>
        </w:rPr>
        <w:t xml:space="preserve"> jeb </w:t>
      </w:r>
      <w:r w:rsidR="009A44B8">
        <w:rPr>
          <w:rFonts w:ascii="Times New Roman" w:hAnsi="Times New Roman" w:cs="Times New Roman"/>
          <w:b w:val="0"/>
          <w:color w:val="auto"/>
          <w:sz w:val="24"/>
          <w:szCs w:val="20"/>
        </w:rPr>
        <w:t>7,</w:t>
      </w:r>
      <w:r w:rsidR="0022647F">
        <w:rPr>
          <w:rFonts w:ascii="Times New Roman" w:hAnsi="Times New Roman" w:cs="Times New Roman"/>
          <w:b w:val="0"/>
          <w:color w:val="auto"/>
          <w:sz w:val="24"/>
          <w:szCs w:val="20"/>
        </w:rPr>
        <w:t>5</w:t>
      </w:r>
      <w:r w:rsidRPr="005D7B12">
        <w:rPr>
          <w:rFonts w:ascii="Times New Roman" w:hAnsi="Times New Roman" w:cs="Times New Roman"/>
          <w:b w:val="0"/>
          <w:color w:val="auto"/>
          <w:sz w:val="24"/>
          <w:szCs w:val="20"/>
        </w:rPr>
        <w:t xml:space="preserve"> procenti no kopējiem izdevumiem, veido izdevumi atalgojumam un valsts sociālās apdrošināšanas obligātajām iemaksām domes priekšsēdētājam, domes priekšsēdētāja vietniekam, 15 deputātiem, komisiju locekļiem, domes administrācijas darbiniekiem, pilsētas pārvaldes un 13 pagastu pārvalžu darbiniekiem, pakalpojumu, saimniecisko un kapitālo izdevumu apmaksai. Salīdzinājumā ar iepriekšējo gadu, plānots izdevumu </w:t>
      </w:r>
      <w:r w:rsidRPr="009A44B8">
        <w:rPr>
          <w:rFonts w:ascii="Times New Roman" w:hAnsi="Times New Roman" w:cs="Times New Roman"/>
          <w:b w:val="0"/>
          <w:color w:val="auto"/>
          <w:sz w:val="24"/>
          <w:szCs w:val="20"/>
        </w:rPr>
        <w:t>palielinājums</w:t>
      </w:r>
      <w:r w:rsidRPr="005D7B12">
        <w:rPr>
          <w:rFonts w:ascii="Times New Roman" w:hAnsi="Times New Roman" w:cs="Times New Roman"/>
          <w:b w:val="0"/>
          <w:color w:val="auto"/>
          <w:sz w:val="24"/>
          <w:szCs w:val="20"/>
        </w:rPr>
        <w:t xml:space="preserve"> </w:t>
      </w:r>
      <w:r w:rsidR="0022647F">
        <w:rPr>
          <w:rFonts w:ascii="Times New Roman" w:hAnsi="Times New Roman" w:cs="Times New Roman"/>
          <w:b w:val="0"/>
          <w:color w:val="auto"/>
          <w:sz w:val="24"/>
          <w:szCs w:val="20"/>
        </w:rPr>
        <w:t xml:space="preserve">60 000 </w:t>
      </w:r>
      <w:proofErr w:type="spellStart"/>
      <w:r w:rsidR="0022647F" w:rsidRPr="0022647F">
        <w:rPr>
          <w:rFonts w:ascii="Times New Roman" w:hAnsi="Times New Roman" w:cs="Times New Roman"/>
          <w:b w:val="0"/>
          <w:i/>
          <w:iCs/>
          <w:color w:val="auto"/>
          <w:sz w:val="24"/>
          <w:szCs w:val="20"/>
        </w:rPr>
        <w:t>euro</w:t>
      </w:r>
      <w:proofErr w:type="spellEnd"/>
      <w:r w:rsidR="0022647F">
        <w:rPr>
          <w:rFonts w:ascii="Times New Roman" w:hAnsi="Times New Roman" w:cs="Times New Roman"/>
          <w:b w:val="0"/>
          <w:color w:val="auto"/>
          <w:sz w:val="24"/>
          <w:szCs w:val="20"/>
        </w:rPr>
        <w:t xml:space="preserve"> apmērā, kas </w:t>
      </w:r>
      <w:r w:rsidR="0022647F" w:rsidRPr="00261C02">
        <w:rPr>
          <w:rFonts w:ascii="Times New Roman" w:hAnsi="Times New Roman" w:cs="Times New Roman"/>
          <w:b w:val="0"/>
          <w:color w:val="auto"/>
          <w:sz w:val="24"/>
          <w:szCs w:val="20"/>
        </w:rPr>
        <w:t xml:space="preserve">plānots </w:t>
      </w:r>
      <w:r w:rsidR="00261C02" w:rsidRPr="00261C02">
        <w:rPr>
          <w:rFonts w:ascii="Times New Roman" w:hAnsi="Times New Roman" w:cs="Times New Roman"/>
          <w:b w:val="0"/>
          <w:color w:val="auto"/>
          <w:sz w:val="24"/>
          <w:szCs w:val="20"/>
        </w:rPr>
        <w:t xml:space="preserve">pašvaldībai </w:t>
      </w:r>
      <w:r w:rsidR="001B2A45" w:rsidRPr="00261C02">
        <w:rPr>
          <w:rFonts w:ascii="Times New Roman" w:hAnsi="Times New Roman" w:cs="Times New Roman"/>
          <w:b w:val="0"/>
          <w:color w:val="auto"/>
          <w:sz w:val="24"/>
          <w:szCs w:val="20"/>
        </w:rPr>
        <w:t>ar likumu uzdot</w:t>
      </w:r>
      <w:r w:rsidR="00261C02" w:rsidRPr="00261C02">
        <w:rPr>
          <w:rFonts w:ascii="Times New Roman" w:hAnsi="Times New Roman" w:cs="Times New Roman"/>
          <w:b w:val="0"/>
          <w:color w:val="auto"/>
          <w:sz w:val="24"/>
          <w:szCs w:val="20"/>
        </w:rPr>
        <w:t>ā</w:t>
      </w:r>
      <w:r w:rsidR="001B2A45" w:rsidRPr="00261C02">
        <w:rPr>
          <w:rFonts w:ascii="Times New Roman" w:hAnsi="Times New Roman" w:cs="Times New Roman"/>
          <w:b w:val="0"/>
          <w:color w:val="auto"/>
          <w:sz w:val="24"/>
          <w:szCs w:val="20"/>
        </w:rPr>
        <w:t xml:space="preserve"> </w:t>
      </w:r>
      <w:r w:rsidR="00261C02" w:rsidRPr="00261C02">
        <w:rPr>
          <w:rFonts w:ascii="Times New Roman" w:hAnsi="Times New Roman" w:cs="Times New Roman"/>
          <w:b w:val="0"/>
          <w:color w:val="auto"/>
          <w:sz w:val="24"/>
          <w:szCs w:val="20"/>
        </w:rPr>
        <w:t xml:space="preserve">pienākuma veikšanai vēlēšanu nodrošināšanā. </w:t>
      </w:r>
      <w:r w:rsidR="00195289">
        <w:rPr>
          <w:rFonts w:ascii="Times New Roman" w:hAnsi="Times New Roman" w:cs="Times New Roman"/>
          <w:b w:val="0"/>
          <w:color w:val="auto"/>
          <w:sz w:val="24"/>
          <w:szCs w:val="20"/>
        </w:rPr>
        <w:t>Ņemot vērā Finanšu Ministrijas noteikto izdevumu klasifikāciju atbilstoši funkcionālajām kategorijām, š</w:t>
      </w:r>
      <w:r w:rsidRPr="005D7B12">
        <w:rPr>
          <w:rFonts w:ascii="Times New Roman" w:hAnsi="Times New Roman" w:cs="Times New Roman"/>
          <w:b w:val="0"/>
          <w:color w:val="auto"/>
          <w:sz w:val="24"/>
          <w:szCs w:val="20"/>
        </w:rPr>
        <w:t xml:space="preserve">ajā sadaļā ietverti arī 10 000 </w:t>
      </w:r>
      <w:proofErr w:type="spellStart"/>
      <w:r w:rsidRPr="00DF5DB8">
        <w:rPr>
          <w:rFonts w:ascii="Times New Roman" w:hAnsi="Times New Roman" w:cs="Times New Roman"/>
          <w:b w:val="0"/>
          <w:i/>
          <w:iCs/>
          <w:color w:val="auto"/>
          <w:sz w:val="24"/>
          <w:szCs w:val="20"/>
        </w:rPr>
        <w:t>euro</w:t>
      </w:r>
      <w:proofErr w:type="spellEnd"/>
      <w:r w:rsidRPr="005D7B12">
        <w:rPr>
          <w:rFonts w:ascii="Times New Roman" w:hAnsi="Times New Roman" w:cs="Times New Roman"/>
          <w:b w:val="0"/>
          <w:color w:val="auto"/>
          <w:sz w:val="24"/>
          <w:szCs w:val="20"/>
        </w:rPr>
        <w:t xml:space="preserve"> izdevumiem neparedzētajiem gadījumiem. </w:t>
      </w:r>
    </w:p>
    <w:p w14:paraId="1C118914" w14:textId="34F65A2A" w:rsidR="005D7B12" w:rsidRPr="005D7B12" w:rsidRDefault="005D7B12" w:rsidP="005D7B12">
      <w:pPr>
        <w:spacing w:after="200"/>
        <w:jc w:val="both"/>
        <w:rPr>
          <w:rFonts w:ascii="Times New Roman" w:hAnsi="Times New Roman" w:cs="Times New Roman"/>
          <w:b w:val="0"/>
          <w:color w:val="auto"/>
          <w:sz w:val="24"/>
          <w:szCs w:val="20"/>
        </w:rPr>
      </w:pPr>
      <w:r w:rsidRPr="005D7B12">
        <w:rPr>
          <w:rFonts w:ascii="Times New Roman" w:hAnsi="Times New Roman" w:cs="Times New Roman"/>
          <w:b w:val="0"/>
          <w:color w:val="auto"/>
          <w:sz w:val="24"/>
          <w:szCs w:val="20"/>
        </w:rPr>
        <w:t>20</w:t>
      </w:r>
      <w:r w:rsidR="0022647F">
        <w:rPr>
          <w:rFonts w:ascii="Times New Roman" w:hAnsi="Times New Roman" w:cs="Times New Roman"/>
          <w:b w:val="0"/>
          <w:color w:val="auto"/>
          <w:sz w:val="24"/>
          <w:szCs w:val="20"/>
        </w:rPr>
        <w:t>21</w:t>
      </w:r>
      <w:r w:rsidRPr="005D7B12">
        <w:rPr>
          <w:rFonts w:ascii="Times New Roman" w:hAnsi="Times New Roman" w:cs="Times New Roman"/>
          <w:b w:val="0"/>
          <w:color w:val="auto"/>
          <w:sz w:val="24"/>
          <w:szCs w:val="20"/>
        </w:rPr>
        <w:t xml:space="preserve">.gadā </w:t>
      </w:r>
      <w:r w:rsidR="0022647F">
        <w:rPr>
          <w:rFonts w:ascii="Times New Roman" w:hAnsi="Times New Roman" w:cs="Times New Roman"/>
          <w:b w:val="0"/>
          <w:color w:val="auto"/>
          <w:sz w:val="24"/>
          <w:szCs w:val="20"/>
        </w:rPr>
        <w:t xml:space="preserve">plānots papildus finansējums 7 500 </w:t>
      </w:r>
      <w:proofErr w:type="spellStart"/>
      <w:r w:rsidR="0022647F" w:rsidRPr="0022647F">
        <w:rPr>
          <w:rFonts w:ascii="Times New Roman" w:hAnsi="Times New Roman" w:cs="Times New Roman"/>
          <w:b w:val="0"/>
          <w:i/>
          <w:iCs/>
          <w:color w:val="auto"/>
          <w:sz w:val="24"/>
          <w:szCs w:val="20"/>
        </w:rPr>
        <w:t>euro</w:t>
      </w:r>
      <w:proofErr w:type="spellEnd"/>
      <w:r w:rsidR="0022647F">
        <w:rPr>
          <w:rFonts w:ascii="Times New Roman" w:hAnsi="Times New Roman" w:cs="Times New Roman"/>
          <w:b w:val="0"/>
          <w:color w:val="auto"/>
          <w:sz w:val="24"/>
          <w:szCs w:val="20"/>
        </w:rPr>
        <w:t xml:space="preserve"> apmērā </w:t>
      </w:r>
      <w:r w:rsidR="003D2B35">
        <w:rPr>
          <w:rFonts w:ascii="Times New Roman" w:hAnsi="Times New Roman" w:cs="Times New Roman"/>
          <w:b w:val="0"/>
          <w:color w:val="auto"/>
          <w:sz w:val="24"/>
          <w:szCs w:val="20"/>
        </w:rPr>
        <w:t xml:space="preserve">Gulbenes novada </w:t>
      </w:r>
      <w:r w:rsidRPr="005D7B12">
        <w:rPr>
          <w:rFonts w:ascii="Times New Roman" w:hAnsi="Times New Roman" w:cs="Times New Roman"/>
          <w:b w:val="0"/>
          <w:color w:val="auto"/>
          <w:sz w:val="24"/>
          <w:szCs w:val="20"/>
        </w:rPr>
        <w:t xml:space="preserve">Dzimtsarakstu nodaļas </w:t>
      </w:r>
      <w:r w:rsidR="0022647F">
        <w:rPr>
          <w:rFonts w:ascii="Times New Roman" w:hAnsi="Times New Roman" w:cs="Times New Roman"/>
          <w:b w:val="0"/>
          <w:color w:val="auto"/>
          <w:sz w:val="24"/>
          <w:szCs w:val="20"/>
        </w:rPr>
        <w:t>pārcelšanai uz Ābeļu ielu 2</w:t>
      </w:r>
      <w:r w:rsidRPr="005D7B12">
        <w:rPr>
          <w:rFonts w:ascii="Times New Roman" w:hAnsi="Times New Roman" w:cs="Times New Roman"/>
          <w:b w:val="0"/>
          <w:color w:val="auto"/>
          <w:sz w:val="24"/>
          <w:szCs w:val="20"/>
        </w:rPr>
        <w:t>, sakarā ar esošo telpu kritisko stāvokli un apgrūtināto pieejamību</w:t>
      </w:r>
      <w:r w:rsidR="009A44B8" w:rsidRPr="009A44B8">
        <w:rPr>
          <w:rFonts w:ascii="Times New Roman" w:hAnsi="Times New Roman" w:cs="Times New Roman"/>
          <w:b w:val="0"/>
          <w:color w:val="auto"/>
          <w:sz w:val="24"/>
          <w:szCs w:val="20"/>
        </w:rPr>
        <w:t>.</w:t>
      </w:r>
    </w:p>
    <w:p w14:paraId="67C48839" w14:textId="655758A0" w:rsidR="005D7B12" w:rsidRPr="005D7B12" w:rsidRDefault="005D7B12" w:rsidP="005D7B12">
      <w:pPr>
        <w:spacing w:after="200"/>
        <w:jc w:val="both"/>
        <w:rPr>
          <w:rFonts w:ascii="Times New Roman" w:hAnsi="Times New Roman" w:cs="Times New Roman"/>
          <w:b w:val="0"/>
          <w:color w:val="auto"/>
          <w:sz w:val="24"/>
          <w:szCs w:val="20"/>
        </w:rPr>
      </w:pPr>
      <w:r w:rsidRPr="005D7B12">
        <w:rPr>
          <w:rFonts w:ascii="Times New Roman" w:hAnsi="Times New Roman" w:cs="Times New Roman"/>
          <w:bCs/>
          <w:color w:val="auto"/>
          <w:sz w:val="24"/>
          <w:szCs w:val="20"/>
        </w:rPr>
        <w:t>Sabiedriskā kārtība un drošība</w:t>
      </w:r>
      <w:r w:rsidRPr="005D7B12">
        <w:rPr>
          <w:rFonts w:ascii="Times New Roman" w:hAnsi="Times New Roman" w:cs="Times New Roman"/>
          <w:b w:val="0"/>
          <w:color w:val="auto"/>
          <w:sz w:val="24"/>
          <w:szCs w:val="20"/>
        </w:rPr>
        <w:t xml:space="preserve"> – izdevumi plānoti 0,</w:t>
      </w:r>
      <w:r w:rsidR="0022647F">
        <w:rPr>
          <w:rFonts w:ascii="Times New Roman" w:hAnsi="Times New Roman" w:cs="Times New Roman"/>
          <w:b w:val="0"/>
          <w:color w:val="auto"/>
          <w:sz w:val="24"/>
          <w:szCs w:val="20"/>
        </w:rPr>
        <w:t>8</w:t>
      </w:r>
      <w:r w:rsidRPr="005D7B12">
        <w:rPr>
          <w:rFonts w:ascii="Times New Roman" w:hAnsi="Times New Roman" w:cs="Times New Roman"/>
          <w:b w:val="0"/>
          <w:color w:val="auto"/>
          <w:sz w:val="24"/>
          <w:szCs w:val="20"/>
        </w:rPr>
        <w:t xml:space="preserve"> procentu apmērā no kopējiem izdevumiem jeb </w:t>
      </w:r>
      <w:r w:rsidR="0022647F">
        <w:rPr>
          <w:rFonts w:ascii="Times New Roman" w:hAnsi="Times New Roman" w:cs="Times New Roman"/>
          <w:b w:val="0"/>
          <w:color w:val="auto"/>
          <w:sz w:val="24"/>
          <w:szCs w:val="20"/>
        </w:rPr>
        <w:t>234 363</w:t>
      </w:r>
      <w:r w:rsidRPr="005D7B12">
        <w:rPr>
          <w:rFonts w:ascii="Times New Roman" w:hAnsi="Times New Roman" w:cs="Times New Roman"/>
          <w:b w:val="0"/>
          <w:color w:val="auto"/>
          <w:sz w:val="24"/>
          <w:szCs w:val="20"/>
        </w:rPr>
        <w:t xml:space="preserve"> </w:t>
      </w:r>
      <w:proofErr w:type="spellStart"/>
      <w:r w:rsidRPr="00DF5DB8">
        <w:rPr>
          <w:rFonts w:ascii="Times New Roman" w:hAnsi="Times New Roman" w:cs="Times New Roman"/>
          <w:b w:val="0"/>
          <w:i/>
          <w:iCs/>
          <w:color w:val="auto"/>
          <w:sz w:val="24"/>
          <w:szCs w:val="20"/>
        </w:rPr>
        <w:t>euro</w:t>
      </w:r>
      <w:proofErr w:type="spellEnd"/>
      <w:r w:rsidRPr="005D7B12">
        <w:rPr>
          <w:rFonts w:ascii="Times New Roman" w:hAnsi="Times New Roman" w:cs="Times New Roman"/>
          <w:b w:val="0"/>
          <w:color w:val="auto"/>
          <w:sz w:val="24"/>
          <w:szCs w:val="20"/>
        </w:rPr>
        <w:t xml:space="preserve">. Gulbenes novada pašvaldības policijai ir plānots finansējums </w:t>
      </w:r>
      <w:r w:rsidR="00A60099">
        <w:rPr>
          <w:rFonts w:ascii="Times New Roman" w:hAnsi="Times New Roman" w:cs="Times New Roman"/>
          <w:b w:val="0"/>
          <w:color w:val="auto"/>
          <w:sz w:val="24"/>
          <w:szCs w:val="20"/>
        </w:rPr>
        <w:t>10</w:t>
      </w:r>
      <w:r w:rsidRPr="005D7B12">
        <w:rPr>
          <w:rFonts w:ascii="Times New Roman" w:hAnsi="Times New Roman" w:cs="Times New Roman"/>
          <w:b w:val="0"/>
          <w:color w:val="auto"/>
          <w:sz w:val="24"/>
          <w:szCs w:val="20"/>
        </w:rPr>
        <w:t xml:space="preserve"> darbinieku </w:t>
      </w:r>
      <w:bookmarkStart w:id="3" w:name="_Hlk30605781"/>
      <w:r w:rsidRPr="005D7B12">
        <w:rPr>
          <w:rFonts w:ascii="Times New Roman" w:hAnsi="Times New Roman" w:cs="Times New Roman"/>
          <w:b w:val="0"/>
          <w:color w:val="auto"/>
          <w:sz w:val="24"/>
          <w:szCs w:val="20"/>
        </w:rPr>
        <w:t>atalgojumam un valsts sociālās apdrošināšanas obligātajām iemaksām</w:t>
      </w:r>
      <w:r w:rsidR="00A60099">
        <w:rPr>
          <w:rFonts w:ascii="Times New Roman" w:hAnsi="Times New Roman" w:cs="Times New Roman"/>
          <w:b w:val="0"/>
          <w:color w:val="auto"/>
          <w:sz w:val="24"/>
          <w:szCs w:val="20"/>
        </w:rPr>
        <w:t xml:space="preserve"> (2020.gadā nodarbinātajiem 9 darbiniekiem plānota papildus vides inspektora amata vieta)</w:t>
      </w:r>
      <w:r w:rsidRPr="005D7B12">
        <w:rPr>
          <w:rFonts w:ascii="Times New Roman" w:hAnsi="Times New Roman" w:cs="Times New Roman"/>
          <w:b w:val="0"/>
          <w:color w:val="auto"/>
          <w:sz w:val="24"/>
          <w:szCs w:val="20"/>
        </w:rPr>
        <w:t>, uzturēšanas izdevumiem</w:t>
      </w:r>
      <w:bookmarkEnd w:id="3"/>
      <w:r w:rsidRPr="005D7B12">
        <w:rPr>
          <w:rFonts w:ascii="Times New Roman" w:hAnsi="Times New Roman" w:cs="Times New Roman"/>
          <w:b w:val="0"/>
          <w:color w:val="auto"/>
          <w:sz w:val="24"/>
          <w:szCs w:val="20"/>
        </w:rPr>
        <w:t xml:space="preserve">, nodrošinot sabiedrisko kārtību pašvaldības autonomo funkciju izpildē. </w:t>
      </w:r>
      <w:r w:rsidR="006F0A6A" w:rsidRPr="006F0A6A">
        <w:rPr>
          <w:rFonts w:ascii="Times New Roman" w:hAnsi="Times New Roman" w:cs="Times New Roman"/>
          <w:b w:val="0"/>
          <w:color w:val="auto"/>
          <w:sz w:val="24"/>
          <w:szCs w:val="20"/>
        </w:rPr>
        <w:t xml:space="preserve">Lai nodrošinātu nepārtrauktu un kvalitatīvu pašvaldības policijas darbu, plānoti līdzekļi rāciju, </w:t>
      </w:r>
      <w:proofErr w:type="spellStart"/>
      <w:r w:rsidR="006F0A6A" w:rsidRPr="006F0A6A">
        <w:rPr>
          <w:rFonts w:ascii="Times New Roman" w:hAnsi="Times New Roman" w:cs="Times New Roman"/>
          <w:b w:val="0"/>
          <w:color w:val="auto"/>
          <w:sz w:val="24"/>
          <w:szCs w:val="20"/>
        </w:rPr>
        <w:t>videoreģistrator</w:t>
      </w:r>
      <w:r w:rsidR="00A60099">
        <w:rPr>
          <w:rFonts w:ascii="Times New Roman" w:hAnsi="Times New Roman" w:cs="Times New Roman"/>
          <w:b w:val="0"/>
          <w:color w:val="auto"/>
          <w:sz w:val="24"/>
          <w:szCs w:val="20"/>
        </w:rPr>
        <w:t>u</w:t>
      </w:r>
      <w:proofErr w:type="spellEnd"/>
      <w:r w:rsidR="00A60099">
        <w:rPr>
          <w:rFonts w:ascii="Times New Roman" w:hAnsi="Times New Roman" w:cs="Times New Roman"/>
          <w:b w:val="0"/>
          <w:color w:val="auto"/>
          <w:sz w:val="24"/>
          <w:szCs w:val="20"/>
        </w:rPr>
        <w:t xml:space="preserve"> un pārvietojamo videokameru iegādei</w:t>
      </w:r>
      <w:r w:rsidR="006F0A6A" w:rsidRPr="006F0A6A">
        <w:rPr>
          <w:rFonts w:ascii="Times New Roman" w:hAnsi="Times New Roman" w:cs="Times New Roman"/>
          <w:b w:val="0"/>
          <w:color w:val="auto"/>
          <w:sz w:val="24"/>
          <w:szCs w:val="20"/>
        </w:rPr>
        <w:t xml:space="preserve">. </w:t>
      </w:r>
      <w:r w:rsidRPr="005D7B12">
        <w:rPr>
          <w:rFonts w:ascii="Times New Roman" w:hAnsi="Times New Roman" w:cs="Times New Roman"/>
          <w:b w:val="0"/>
          <w:color w:val="auto"/>
          <w:sz w:val="24"/>
          <w:szCs w:val="20"/>
        </w:rPr>
        <w:t>20</w:t>
      </w:r>
      <w:r w:rsidR="009A44B8" w:rsidRPr="006F0A6A">
        <w:rPr>
          <w:rFonts w:ascii="Times New Roman" w:hAnsi="Times New Roman" w:cs="Times New Roman"/>
          <w:b w:val="0"/>
          <w:color w:val="auto"/>
          <w:sz w:val="24"/>
          <w:szCs w:val="20"/>
        </w:rPr>
        <w:t>2</w:t>
      </w:r>
      <w:r w:rsidR="00A60099">
        <w:rPr>
          <w:rFonts w:ascii="Times New Roman" w:hAnsi="Times New Roman" w:cs="Times New Roman"/>
          <w:b w:val="0"/>
          <w:color w:val="auto"/>
          <w:sz w:val="24"/>
          <w:szCs w:val="20"/>
        </w:rPr>
        <w:t>1</w:t>
      </w:r>
      <w:r w:rsidRPr="005D7B12">
        <w:rPr>
          <w:rFonts w:ascii="Times New Roman" w:hAnsi="Times New Roman" w:cs="Times New Roman"/>
          <w:b w:val="0"/>
          <w:color w:val="auto"/>
          <w:sz w:val="24"/>
          <w:szCs w:val="20"/>
        </w:rPr>
        <w:t xml:space="preserve">.gadā plānots </w:t>
      </w:r>
      <w:r w:rsidR="003C62CA" w:rsidRPr="005D7B12">
        <w:rPr>
          <w:rFonts w:ascii="Times New Roman" w:hAnsi="Times New Roman" w:cs="Times New Roman"/>
          <w:b w:val="0"/>
          <w:color w:val="auto"/>
          <w:sz w:val="24"/>
          <w:szCs w:val="20"/>
        </w:rPr>
        <w:t>uzstādīt papildus novērošanas kameras</w:t>
      </w:r>
      <w:r w:rsidR="003C62CA" w:rsidRPr="006F0A6A">
        <w:rPr>
          <w:rFonts w:ascii="Times New Roman" w:hAnsi="Times New Roman" w:cs="Times New Roman"/>
          <w:b w:val="0"/>
          <w:color w:val="auto"/>
          <w:sz w:val="24"/>
          <w:szCs w:val="20"/>
        </w:rPr>
        <w:t xml:space="preserve"> </w:t>
      </w:r>
      <w:r w:rsidR="00A60099">
        <w:rPr>
          <w:rFonts w:ascii="Times New Roman" w:hAnsi="Times New Roman" w:cs="Times New Roman"/>
          <w:b w:val="0"/>
          <w:color w:val="auto"/>
          <w:sz w:val="24"/>
          <w:szCs w:val="20"/>
        </w:rPr>
        <w:t>Gulbenes pilsētā, lai uzlabotu kārtību un drošību</w:t>
      </w:r>
      <w:r w:rsidRPr="005D7B12">
        <w:rPr>
          <w:rFonts w:ascii="Times New Roman" w:hAnsi="Times New Roman" w:cs="Times New Roman"/>
          <w:b w:val="0"/>
          <w:color w:val="auto"/>
          <w:sz w:val="24"/>
          <w:szCs w:val="20"/>
        </w:rPr>
        <w:t xml:space="preserve">, tam paredzot </w:t>
      </w:r>
      <w:r w:rsidR="00A60099">
        <w:rPr>
          <w:rFonts w:ascii="Times New Roman" w:hAnsi="Times New Roman" w:cs="Times New Roman"/>
          <w:b w:val="0"/>
          <w:color w:val="auto"/>
          <w:sz w:val="24"/>
          <w:szCs w:val="20"/>
        </w:rPr>
        <w:t>12 099</w:t>
      </w:r>
      <w:r w:rsidRPr="005D7B12">
        <w:rPr>
          <w:rFonts w:ascii="Times New Roman" w:hAnsi="Times New Roman" w:cs="Times New Roman"/>
          <w:b w:val="0"/>
          <w:color w:val="auto"/>
          <w:sz w:val="24"/>
          <w:szCs w:val="20"/>
        </w:rPr>
        <w:t xml:space="preserve"> </w:t>
      </w:r>
      <w:proofErr w:type="spellStart"/>
      <w:r w:rsidRPr="00A60099">
        <w:rPr>
          <w:rFonts w:ascii="Times New Roman" w:hAnsi="Times New Roman" w:cs="Times New Roman"/>
          <w:b w:val="0"/>
          <w:i/>
          <w:iCs/>
          <w:color w:val="auto"/>
          <w:sz w:val="24"/>
          <w:szCs w:val="20"/>
        </w:rPr>
        <w:t>euro</w:t>
      </w:r>
      <w:proofErr w:type="spellEnd"/>
      <w:r w:rsidRPr="005D7B12">
        <w:rPr>
          <w:rFonts w:ascii="Times New Roman" w:hAnsi="Times New Roman" w:cs="Times New Roman"/>
          <w:b w:val="0"/>
          <w:color w:val="auto"/>
          <w:sz w:val="24"/>
          <w:szCs w:val="20"/>
        </w:rPr>
        <w:t xml:space="preserve">  lielu finansējumu.</w:t>
      </w:r>
    </w:p>
    <w:p w14:paraId="79AAE93E" w14:textId="42B38206" w:rsidR="005D7B12" w:rsidRPr="005D7B12" w:rsidRDefault="005D7B12" w:rsidP="005D7B12">
      <w:pPr>
        <w:spacing w:after="200"/>
        <w:jc w:val="both"/>
        <w:rPr>
          <w:rFonts w:ascii="Times New Roman" w:hAnsi="Times New Roman" w:cs="Times New Roman"/>
          <w:b w:val="0"/>
          <w:color w:val="auto"/>
          <w:sz w:val="24"/>
          <w:szCs w:val="20"/>
        </w:rPr>
      </w:pPr>
      <w:r w:rsidRPr="005363B9">
        <w:rPr>
          <w:rFonts w:ascii="Times New Roman" w:hAnsi="Times New Roman" w:cs="Times New Roman"/>
          <w:bCs/>
          <w:color w:val="auto"/>
          <w:sz w:val="24"/>
          <w:szCs w:val="20"/>
        </w:rPr>
        <w:t>Ekonomiskās darbības</w:t>
      </w:r>
      <w:r w:rsidRPr="005D7B12">
        <w:rPr>
          <w:rFonts w:ascii="Times New Roman" w:hAnsi="Times New Roman" w:cs="Times New Roman"/>
          <w:b w:val="0"/>
          <w:color w:val="auto"/>
          <w:sz w:val="24"/>
          <w:szCs w:val="20"/>
        </w:rPr>
        <w:t xml:space="preserve"> izdevumi plānoti </w:t>
      </w:r>
      <w:r w:rsidR="00B262F6" w:rsidRPr="004A16B9">
        <w:rPr>
          <w:rFonts w:ascii="Times New Roman" w:hAnsi="Times New Roman" w:cs="Times New Roman"/>
          <w:b w:val="0"/>
          <w:color w:val="auto"/>
          <w:sz w:val="24"/>
          <w:szCs w:val="20"/>
        </w:rPr>
        <w:t>9,</w:t>
      </w:r>
      <w:r w:rsidR="0071244C">
        <w:rPr>
          <w:rFonts w:ascii="Times New Roman" w:hAnsi="Times New Roman" w:cs="Times New Roman"/>
          <w:b w:val="0"/>
          <w:color w:val="auto"/>
          <w:sz w:val="24"/>
          <w:szCs w:val="20"/>
        </w:rPr>
        <w:t>7</w:t>
      </w:r>
      <w:r w:rsidRPr="005D7B12">
        <w:rPr>
          <w:rFonts w:ascii="Times New Roman" w:hAnsi="Times New Roman" w:cs="Times New Roman"/>
          <w:b w:val="0"/>
          <w:color w:val="auto"/>
          <w:sz w:val="24"/>
          <w:szCs w:val="20"/>
        </w:rPr>
        <w:t xml:space="preserve">  procentu apmērā no kopējiem izdevumiem, kas sastāda </w:t>
      </w:r>
      <w:r w:rsidR="006F0A6A" w:rsidRPr="004A16B9">
        <w:rPr>
          <w:rFonts w:ascii="Times New Roman" w:hAnsi="Times New Roman" w:cs="Times New Roman"/>
          <w:b w:val="0"/>
          <w:color w:val="auto"/>
          <w:sz w:val="24"/>
          <w:szCs w:val="20"/>
        </w:rPr>
        <w:t>2</w:t>
      </w:r>
      <w:r w:rsidR="0071244C">
        <w:rPr>
          <w:rFonts w:ascii="Times New Roman" w:hAnsi="Times New Roman" w:cs="Times New Roman"/>
          <w:b w:val="0"/>
          <w:color w:val="auto"/>
          <w:sz w:val="24"/>
          <w:szCs w:val="20"/>
        </w:rPr>
        <w:t> 996 825</w:t>
      </w:r>
      <w:r w:rsidRPr="005D7B12">
        <w:rPr>
          <w:rFonts w:ascii="Times New Roman" w:hAnsi="Times New Roman" w:cs="Times New Roman"/>
          <w:b w:val="0"/>
          <w:color w:val="auto"/>
          <w:sz w:val="24"/>
          <w:szCs w:val="20"/>
        </w:rPr>
        <w:t xml:space="preserve"> </w:t>
      </w:r>
      <w:proofErr w:type="spellStart"/>
      <w:r w:rsidRPr="00DF5DB8">
        <w:rPr>
          <w:rFonts w:ascii="Times New Roman" w:hAnsi="Times New Roman" w:cs="Times New Roman"/>
          <w:b w:val="0"/>
          <w:i/>
          <w:iCs/>
          <w:color w:val="auto"/>
          <w:sz w:val="24"/>
          <w:szCs w:val="20"/>
        </w:rPr>
        <w:t>euro</w:t>
      </w:r>
      <w:proofErr w:type="spellEnd"/>
      <w:r w:rsidRPr="005D7B12">
        <w:rPr>
          <w:rFonts w:ascii="Times New Roman" w:hAnsi="Times New Roman" w:cs="Times New Roman"/>
          <w:b w:val="0"/>
          <w:color w:val="auto"/>
          <w:sz w:val="24"/>
          <w:szCs w:val="20"/>
        </w:rPr>
        <w:t xml:space="preserve">. </w:t>
      </w:r>
      <w:r w:rsidR="005B6CAE">
        <w:rPr>
          <w:rFonts w:ascii="Times New Roman" w:hAnsi="Times New Roman" w:cs="Times New Roman"/>
          <w:b w:val="0"/>
          <w:color w:val="auto"/>
          <w:sz w:val="24"/>
          <w:szCs w:val="20"/>
        </w:rPr>
        <w:t>Ņemot</w:t>
      </w:r>
      <w:r w:rsidR="003C62CA">
        <w:rPr>
          <w:rFonts w:ascii="Times New Roman" w:hAnsi="Times New Roman" w:cs="Times New Roman"/>
          <w:b w:val="0"/>
          <w:color w:val="auto"/>
          <w:sz w:val="24"/>
          <w:szCs w:val="20"/>
        </w:rPr>
        <w:t xml:space="preserve"> vērā noteikto </w:t>
      </w:r>
      <w:r w:rsidR="005B6CAE">
        <w:rPr>
          <w:rFonts w:ascii="Times New Roman" w:hAnsi="Times New Roman" w:cs="Times New Roman"/>
          <w:b w:val="0"/>
          <w:color w:val="auto"/>
          <w:sz w:val="24"/>
          <w:szCs w:val="20"/>
        </w:rPr>
        <w:t>kopš 2020.gada, ka S</w:t>
      </w:r>
      <w:r w:rsidR="003C62CA">
        <w:rPr>
          <w:rFonts w:ascii="Times New Roman" w:hAnsi="Times New Roman" w:cs="Times New Roman"/>
          <w:b w:val="0"/>
          <w:color w:val="auto"/>
          <w:sz w:val="24"/>
          <w:szCs w:val="20"/>
        </w:rPr>
        <w:t>peciālie budžeti ir integrēti Pamatbudžetā - š</w:t>
      </w:r>
      <w:r w:rsidRPr="005D7B12">
        <w:rPr>
          <w:rFonts w:ascii="Times New Roman" w:hAnsi="Times New Roman" w:cs="Times New Roman"/>
          <w:b w:val="0"/>
          <w:color w:val="auto"/>
          <w:sz w:val="24"/>
          <w:szCs w:val="20"/>
        </w:rPr>
        <w:t>ajā sadaļā plānot</w:t>
      </w:r>
      <w:r w:rsidR="003C62CA">
        <w:rPr>
          <w:rFonts w:ascii="Times New Roman" w:hAnsi="Times New Roman" w:cs="Times New Roman"/>
          <w:b w:val="0"/>
          <w:color w:val="auto"/>
          <w:sz w:val="24"/>
          <w:szCs w:val="20"/>
        </w:rPr>
        <w:t>a Autoceļu fonda dotācija ceļu uzturēšanai.</w:t>
      </w:r>
      <w:r w:rsidR="004A16B9" w:rsidRPr="004A16B9">
        <w:rPr>
          <w:rFonts w:ascii="Times New Roman" w:hAnsi="Times New Roman" w:cs="Times New Roman"/>
          <w:b w:val="0"/>
          <w:color w:val="auto"/>
          <w:sz w:val="24"/>
          <w:szCs w:val="20"/>
        </w:rPr>
        <w:t xml:space="preserve"> </w:t>
      </w:r>
      <w:r w:rsidR="003C62CA">
        <w:rPr>
          <w:rFonts w:ascii="Times New Roman" w:hAnsi="Times New Roman" w:cs="Times New Roman"/>
          <w:b w:val="0"/>
          <w:color w:val="auto"/>
          <w:sz w:val="24"/>
          <w:szCs w:val="20"/>
        </w:rPr>
        <w:t xml:space="preserve">Pašvaldības finansējums plānots </w:t>
      </w:r>
      <w:r w:rsidR="004A16B9" w:rsidRPr="004A16B9">
        <w:rPr>
          <w:rFonts w:ascii="Times New Roman" w:hAnsi="Times New Roman" w:cs="Times New Roman"/>
          <w:b w:val="0"/>
          <w:color w:val="auto"/>
          <w:sz w:val="24"/>
          <w:szCs w:val="20"/>
        </w:rPr>
        <w:lastRenderedPageBreak/>
        <w:t xml:space="preserve">Baložu ielas </w:t>
      </w:r>
      <w:r w:rsidR="0060157E">
        <w:rPr>
          <w:rFonts w:ascii="Times New Roman" w:hAnsi="Times New Roman" w:cs="Times New Roman"/>
          <w:b w:val="0"/>
          <w:color w:val="auto"/>
          <w:sz w:val="24"/>
          <w:szCs w:val="20"/>
        </w:rPr>
        <w:t>pārbūvei</w:t>
      </w:r>
      <w:r w:rsidR="005B6CAE">
        <w:rPr>
          <w:rFonts w:ascii="Times New Roman" w:hAnsi="Times New Roman" w:cs="Times New Roman"/>
          <w:b w:val="0"/>
          <w:color w:val="auto"/>
          <w:sz w:val="24"/>
          <w:szCs w:val="20"/>
        </w:rPr>
        <w:t xml:space="preserve"> </w:t>
      </w:r>
      <w:r w:rsidR="005B6CAE" w:rsidRPr="005B6CAE">
        <w:rPr>
          <w:rFonts w:ascii="Times New Roman" w:hAnsi="Times New Roman" w:cs="Times New Roman"/>
          <w:b w:val="0"/>
          <w:color w:val="auto"/>
          <w:sz w:val="24"/>
          <w:szCs w:val="20"/>
        </w:rPr>
        <w:t>129</w:t>
      </w:r>
      <w:r w:rsidR="005B6CAE">
        <w:rPr>
          <w:rFonts w:ascii="Times New Roman" w:hAnsi="Times New Roman" w:cs="Times New Roman"/>
          <w:b w:val="0"/>
          <w:color w:val="auto"/>
          <w:sz w:val="24"/>
          <w:szCs w:val="20"/>
        </w:rPr>
        <w:t> </w:t>
      </w:r>
      <w:r w:rsidR="005B6CAE" w:rsidRPr="005B6CAE">
        <w:rPr>
          <w:rFonts w:ascii="Times New Roman" w:hAnsi="Times New Roman" w:cs="Times New Roman"/>
          <w:b w:val="0"/>
          <w:color w:val="auto"/>
          <w:sz w:val="24"/>
          <w:szCs w:val="20"/>
        </w:rPr>
        <w:t>892</w:t>
      </w:r>
      <w:r w:rsidR="005B6CAE">
        <w:rPr>
          <w:rFonts w:ascii="Times New Roman" w:hAnsi="Times New Roman" w:cs="Times New Roman"/>
          <w:b w:val="0"/>
          <w:color w:val="auto"/>
          <w:sz w:val="24"/>
          <w:szCs w:val="20"/>
        </w:rPr>
        <w:t xml:space="preserve"> </w:t>
      </w:r>
      <w:proofErr w:type="spellStart"/>
      <w:r w:rsidR="005B6CAE" w:rsidRPr="005B6CAE">
        <w:rPr>
          <w:rFonts w:ascii="Times New Roman" w:hAnsi="Times New Roman" w:cs="Times New Roman"/>
          <w:b w:val="0"/>
          <w:i/>
          <w:iCs/>
          <w:color w:val="auto"/>
          <w:sz w:val="24"/>
          <w:szCs w:val="20"/>
        </w:rPr>
        <w:t>euro</w:t>
      </w:r>
      <w:proofErr w:type="spellEnd"/>
      <w:r w:rsidR="005B6CAE">
        <w:rPr>
          <w:rFonts w:ascii="Times New Roman" w:hAnsi="Times New Roman" w:cs="Times New Roman"/>
          <w:b w:val="0"/>
          <w:color w:val="auto"/>
          <w:sz w:val="24"/>
          <w:szCs w:val="20"/>
        </w:rPr>
        <w:t xml:space="preserve"> apmērā</w:t>
      </w:r>
      <w:r w:rsidR="00A40FB3">
        <w:rPr>
          <w:rFonts w:ascii="Times New Roman" w:hAnsi="Times New Roman" w:cs="Times New Roman"/>
          <w:b w:val="0"/>
          <w:color w:val="auto"/>
          <w:sz w:val="24"/>
          <w:szCs w:val="20"/>
        </w:rPr>
        <w:t xml:space="preserve"> un Jaunās ielas izbūvei 112 000 </w:t>
      </w:r>
      <w:proofErr w:type="spellStart"/>
      <w:r w:rsidR="00A40FB3" w:rsidRPr="00A40FB3">
        <w:rPr>
          <w:rFonts w:ascii="Times New Roman" w:hAnsi="Times New Roman" w:cs="Times New Roman"/>
          <w:b w:val="0"/>
          <w:i/>
          <w:iCs/>
          <w:color w:val="auto"/>
          <w:sz w:val="24"/>
          <w:szCs w:val="20"/>
        </w:rPr>
        <w:t>euro</w:t>
      </w:r>
      <w:proofErr w:type="spellEnd"/>
      <w:r w:rsidR="00A40FB3">
        <w:rPr>
          <w:rFonts w:ascii="Times New Roman" w:hAnsi="Times New Roman" w:cs="Times New Roman"/>
          <w:b w:val="0"/>
          <w:color w:val="auto"/>
          <w:sz w:val="24"/>
          <w:szCs w:val="20"/>
        </w:rPr>
        <w:t xml:space="preserve"> apmērā</w:t>
      </w:r>
      <w:r w:rsidR="005B6CAE">
        <w:rPr>
          <w:rFonts w:ascii="Times New Roman" w:hAnsi="Times New Roman" w:cs="Times New Roman"/>
          <w:b w:val="0"/>
          <w:color w:val="auto"/>
          <w:sz w:val="24"/>
          <w:szCs w:val="20"/>
        </w:rPr>
        <w:t>,</w:t>
      </w:r>
      <w:r w:rsidR="007D00CE">
        <w:rPr>
          <w:rFonts w:ascii="Times New Roman" w:hAnsi="Times New Roman" w:cs="Times New Roman"/>
          <w:b w:val="0"/>
          <w:color w:val="auto"/>
          <w:sz w:val="24"/>
          <w:szCs w:val="20"/>
        </w:rPr>
        <w:t xml:space="preserve"> </w:t>
      </w:r>
      <w:r w:rsidR="00D721C9">
        <w:rPr>
          <w:rFonts w:ascii="Times New Roman" w:hAnsi="Times New Roman" w:cs="Times New Roman"/>
          <w:b w:val="0"/>
          <w:color w:val="auto"/>
          <w:sz w:val="24"/>
          <w:szCs w:val="20"/>
        </w:rPr>
        <w:t xml:space="preserve">un no ceļu </w:t>
      </w:r>
      <w:proofErr w:type="spellStart"/>
      <w:r w:rsidR="005B6CAE">
        <w:rPr>
          <w:rFonts w:ascii="Times New Roman" w:hAnsi="Times New Roman" w:cs="Times New Roman"/>
          <w:b w:val="0"/>
          <w:color w:val="auto"/>
          <w:sz w:val="24"/>
          <w:szCs w:val="20"/>
        </w:rPr>
        <w:t>ceļu</w:t>
      </w:r>
      <w:proofErr w:type="spellEnd"/>
      <w:r w:rsidR="005B6CAE">
        <w:rPr>
          <w:rFonts w:ascii="Times New Roman" w:hAnsi="Times New Roman" w:cs="Times New Roman"/>
          <w:b w:val="0"/>
          <w:color w:val="auto"/>
          <w:sz w:val="24"/>
          <w:szCs w:val="20"/>
        </w:rPr>
        <w:t xml:space="preserve"> </w:t>
      </w:r>
      <w:r w:rsidR="00D721C9">
        <w:rPr>
          <w:rFonts w:ascii="Times New Roman" w:hAnsi="Times New Roman" w:cs="Times New Roman"/>
          <w:b w:val="0"/>
          <w:color w:val="auto"/>
          <w:sz w:val="24"/>
          <w:szCs w:val="20"/>
        </w:rPr>
        <w:t>fonda rezerves plānots finansējums 15% jeb 150 000 </w:t>
      </w:r>
      <w:proofErr w:type="spellStart"/>
      <w:r w:rsidR="00D721C9" w:rsidRPr="005B6CAE">
        <w:rPr>
          <w:rFonts w:ascii="Times New Roman" w:hAnsi="Times New Roman" w:cs="Times New Roman"/>
          <w:b w:val="0"/>
          <w:i/>
          <w:iCs/>
          <w:color w:val="auto"/>
          <w:sz w:val="24"/>
          <w:szCs w:val="20"/>
        </w:rPr>
        <w:t>euro</w:t>
      </w:r>
      <w:proofErr w:type="spellEnd"/>
      <w:r w:rsidR="00D721C9">
        <w:rPr>
          <w:rFonts w:ascii="Times New Roman" w:hAnsi="Times New Roman" w:cs="Times New Roman"/>
          <w:b w:val="0"/>
          <w:color w:val="auto"/>
          <w:sz w:val="24"/>
          <w:szCs w:val="20"/>
        </w:rPr>
        <w:t xml:space="preserve"> </w:t>
      </w:r>
      <w:r w:rsidR="005B6CAE">
        <w:rPr>
          <w:rFonts w:ascii="Times New Roman" w:hAnsi="Times New Roman" w:cs="Times New Roman"/>
          <w:b w:val="0"/>
          <w:color w:val="auto"/>
          <w:sz w:val="24"/>
          <w:szCs w:val="20"/>
        </w:rPr>
        <w:t>infrastruktūras investīciju projektiem</w:t>
      </w:r>
      <w:r w:rsidR="00D721C9">
        <w:rPr>
          <w:rFonts w:ascii="Times New Roman" w:hAnsi="Times New Roman" w:cs="Times New Roman"/>
          <w:b w:val="0"/>
          <w:color w:val="auto"/>
          <w:sz w:val="24"/>
          <w:szCs w:val="20"/>
        </w:rPr>
        <w:t>, paredzot</w:t>
      </w:r>
      <w:r w:rsidR="005B6CAE">
        <w:rPr>
          <w:rFonts w:ascii="Times New Roman" w:hAnsi="Times New Roman" w:cs="Times New Roman"/>
          <w:b w:val="0"/>
          <w:color w:val="auto"/>
          <w:sz w:val="24"/>
          <w:szCs w:val="20"/>
        </w:rPr>
        <w:t xml:space="preserve"> </w:t>
      </w:r>
      <w:r w:rsidR="00D721C9">
        <w:rPr>
          <w:rFonts w:ascii="Times New Roman" w:hAnsi="Times New Roman" w:cs="Times New Roman"/>
          <w:b w:val="0"/>
          <w:color w:val="auto"/>
          <w:sz w:val="24"/>
          <w:szCs w:val="20"/>
        </w:rPr>
        <w:t>aizņēmumu Valsts kasē 850 000</w:t>
      </w:r>
      <w:r w:rsidR="005B6CAE">
        <w:rPr>
          <w:rFonts w:ascii="Times New Roman" w:hAnsi="Times New Roman" w:cs="Times New Roman"/>
          <w:b w:val="0"/>
          <w:color w:val="auto"/>
          <w:sz w:val="24"/>
          <w:szCs w:val="20"/>
        </w:rPr>
        <w:t> </w:t>
      </w:r>
      <w:proofErr w:type="spellStart"/>
      <w:r w:rsidR="005B6CAE" w:rsidRPr="005B6CAE">
        <w:rPr>
          <w:rFonts w:ascii="Times New Roman" w:hAnsi="Times New Roman" w:cs="Times New Roman"/>
          <w:b w:val="0"/>
          <w:i/>
          <w:iCs/>
          <w:color w:val="auto"/>
          <w:sz w:val="24"/>
          <w:szCs w:val="20"/>
        </w:rPr>
        <w:t>euro</w:t>
      </w:r>
      <w:proofErr w:type="spellEnd"/>
      <w:r w:rsidR="005B6CAE">
        <w:rPr>
          <w:rFonts w:ascii="Times New Roman" w:hAnsi="Times New Roman" w:cs="Times New Roman"/>
          <w:b w:val="0"/>
          <w:color w:val="auto"/>
          <w:sz w:val="24"/>
          <w:szCs w:val="20"/>
        </w:rPr>
        <w:t xml:space="preserve"> apmēr</w:t>
      </w:r>
      <w:r w:rsidR="00D721C9">
        <w:rPr>
          <w:rFonts w:ascii="Times New Roman" w:hAnsi="Times New Roman" w:cs="Times New Roman"/>
          <w:b w:val="0"/>
          <w:color w:val="auto"/>
          <w:sz w:val="24"/>
          <w:szCs w:val="20"/>
        </w:rPr>
        <w:t>ā</w:t>
      </w:r>
      <w:r w:rsidR="005B6CAE">
        <w:rPr>
          <w:rFonts w:ascii="Times New Roman" w:hAnsi="Times New Roman" w:cs="Times New Roman"/>
          <w:b w:val="0"/>
          <w:color w:val="auto"/>
          <w:sz w:val="24"/>
          <w:szCs w:val="20"/>
        </w:rPr>
        <w:t xml:space="preserve">. </w:t>
      </w:r>
      <w:r w:rsidR="00D721C9">
        <w:rPr>
          <w:rFonts w:ascii="Times New Roman" w:hAnsi="Times New Roman" w:cs="Times New Roman"/>
          <w:b w:val="0"/>
          <w:color w:val="auto"/>
          <w:sz w:val="24"/>
          <w:szCs w:val="20"/>
        </w:rPr>
        <w:t>Ņemot vērā 2020.gadā noslēgto līgumu, p</w:t>
      </w:r>
      <w:r w:rsidR="005B6CAE">
        <w:rPr>
          <w:rFonts w:ascii="Times New Roman" w:hAnsi="Times New Roman" w:cs="Times New Roman"/>
          <w:b w:val="0"/>
          <w:color w:val="auto"/>
          <w:sz w:val="24"/>
          <w:szCs w:val="20"/>
        </w:rPr>
        <w:t xml:space="preserve">lānots finansējums </w:t>
      </w:r>
      <w:r w:rsidR="004A16B9" w:rsidRPr="004A16B9">
        <w:rPr>
          <w:rFonts w:ascii="Times New Roman" w:hAnsi="Times New Roman" w:cs="Times New Roman"/>
          <w:b w:val="0"/>
          <w:color w:val="auto"/>
          <w:sz w:val="24"/>
          <w:szCs w:val="20"/>
        </w:rPr>
        <w:t xml:space="preserve">Stāmerienas pils </w:t>
      </w:r>
      <w:r w:rsidR="0060157E">
        <w:rPr>
          <w:rFonts w:ascii="Times New Roman" w:hAnsi="Times New Roman" w:cs="Times New Roman"/>
          <w:b w:val="0"/>
          <w:color w:val="auto"/>
          <w:sz w:val="24"/>
          <w:szCs w:val="20"/>
        </w:rPr>
        <w:t>iekštelpu atjaunošana</w:t>
      </w:r>
      <w:r w:rsidR="005B6CAE">
        <w:rPr>
          <w:rFonts w:ascii="Times New Roman" w:hAnsi="Times New Roman" w:cs="Times New Roman"/>
          <w:b w:val="0"/>
          <w:color w:val="auto"/>
          <w:sz w:val="24"/>
          <w:szCs w:val="20"/>
        </w:rPr>
        <w:t>s</w:t>
      </w:r>
      <w:r w:rsidR="004A16B9" w:rsidRPr="004A16B9">
        <w:rPr>
          <w:rFonts w:ascii="Times New Roman" w:hAnsi="Times New Roman" w:cs="Times New Roman"/>
          <w:b w:val="0"/>
          <w:color w:val="auto"/>
          <w:sz w:val="24"/>
          <w:szCs w:val="20"/>
        </w:rPr>
        <w:t xml:space="preserve"> </w:t>
      </w:r>
      <w:r w:rsidR="00D721C9">
        <w:rPr>
          <w:rFonts w:ascii="Times New Roman" w:hAnsi="Times New Roman" w:cs="Times New Roman"/>
          <w:b w:val="0"/>
          <w:color w:val="auto"/>
          <w:sz w:val="24"/>
          <w:szCs w:val="20"/>
        </w:rPr>
        <w:t xml:space="preserve">tehniskā </w:t>
      </w:r>
      <w:r w:rsidR="004A16B9" w:rsidRPr="004A16B9">
        <w:rPr>
          <w:rFonts w:ascii="Times New Roman" w:hAnsi="Times New Roman" w:cs="Times New Roman"/>
          <w:b w:val="0"/>
          <w:color w:val="auto"/>
          <w:sz w:val="24"/>
          <w:szCs w:val="20"/>
        </w:rPr>
        <w:t>projekta izstrādei</w:t>
      </w:r>
      <w:r w:rsidR="005B6CAE">
        <w:rPr>
          <w:rFonts w:ascii="Times New Roman" w:hAnsi="Times New Roman" w:cs="Times New Roman"/>
          <w:b w:val="0"/>
          <w:color w:val="auto"/>
          <w:sz w:val="24"/>
          <w:szCs w:val="20"/>
        </w:rPr>
        <w:t xml:space="preserve"> </w:t>
      </w:r>
      <w:r w:rsidR="005B6CAE" w:rsidRPr="005B6CAE">
        <w:rPr>
          <w:rFonts w:ascii="Times New Roman" w:hAnsi="Times New Roman" w:cs="Times New Roman"/>
          <w:b w:val="0"/>
          <w:color w:val="auto"/>
          <w:sz w:val="24"/>
          <w:szCs w:val="20"/>
        </w:rPr>
        <w:t>62</w:t>
      </w:r>
      <w:r w:rsidR="005B6CAE">
        <w:rPr>
          <w:rFonts w:ascii="Times New Roman" w:hAnsi="Times New Roman" w:cs="Times New Roman"/>
          <w:b w:val="0"/>
          <w:color w:val="auto"/>
          <w:sz w:val="24"/>
          <w:szCs w:val="20"/>
        </w:rPr>
        <w:t> </w:t>
      </w:r>
      <w:r w:rsidR="005B6CAE" w:rsidRPr="005B6CAE">
        <w:rPr>
          <w:rFonts w:ascii="Times New Roman" w:hAnsi="Times New Roman" w:cs="Times New Roman"/>
          <w:b w:val="0"/>
          <w:color w:val="auto"/>
          <w:sz w:val="24"/>
          <w:szCs w:val="20"/>
        </w:rPr>
        <w:t>65</w:t>
      </w:r>
      <w:r w:rsidR="005B6CAE">
        <w:rPr>
          <w:rFonts w:ascii="Times New Roman" w:hAnsi="Times New Roman" w:cs="Times New Roman"/>
          <w:b w:val="0"/>
          <w:color w:val="auto"/>
          <w:sz w:val="24"/>
          <w:szCs w:val="20"/>
        </w:rPr>
        <w:t xml:space="preserve">6 </w:t>
      </w:r>
      <w:proofErr w:type="spellStart"/>
      <w:r w:rsidR="005B6CAE" w:rsidRPr="005B6CAE">
        <w:rPr>
          <w:rFonts w:ascii="Times New Roman" w:hAnsi="Times New Roman" w:cs="Times New Roman"/>
          <w:b w:val="0"/>
          <w:i/>
          <w:iCs/>
          <w:color w:val="auto"/>
          <w:sz w:val="24"/>
          <w:szCs w:val="20"/>
        </w:rPr>
        <w:t>euro</w:t>
      </w:r>
      <w:proofErr w:type="spellEnd"/>
      <w:r w:rsidR="005B6CAE">
        <w:rPr>
          <w:rFonts w:ascii="Times New Roman" w:hAnsi="Times New Roman" w:cs="Times New Roman"/>
          <w:b w:val="0"/>
          <w:color w:val="auto"/>
          <w:sz w:val="24"/>
          <w:szCs w:val="20"/>
        </w:rPr>
        <w:t xml:space="preserve"> apmērā</w:t>
      </w:r>
      <w:r w:rsidRPr="005D7B12">
        <w:rPr>
          <w:rFonts w:ascii="Times New Roman" w:hAnsi="Times New Roman" w:cs="Times New Roman"/>
          <w:b w:val="0"/>
          <w:color w:val="auto"/>
          <w:sz w:val="24"/>
          <w:szCs w:val="20"/>
        </w:rPr>
        <w:t>.</w:t>
      </w:r>
      <w:r w:rsidR="007D00CE" w:rsidRPr="007D00CE">
        <w:rPr>
          <w:rFonts w:ascii="Times New Roman" w:hAnsi="Times New Roman" w:cs="Times New Roman"/>
          <w:b w:val="0"/>
          <w:color w:val="auto"/>
          <w:sz w:val="24"/>
          <w:szCs w:val="20"/>
        </w:rPr>
        <w:t xml:space="preserve"> </w:t>
      </w:r>
    </w:p>
    <w:p w14:paraId="2CC2D700" w14:textId="76695A20" w:rsidR="005D7B12" w:rsidRPr="005D7B12" w:rsidRDefault="005D7B12" w:rsidP="005D7B12">
      <w:pPr>
        <w:spacing w:after="200"/>
        <w:jc w:val="both"/>
        <w:rPr>
          <w:rFonts w:ascii="Times New Roman" w:hAnsi="Times New Roman" w:cs="Times New Roman"/>
          <w:b w:val="0"/>
          <w:color w:val="auto"/>
          <w:sz w:val="24"/>
          <w:szCs w:val="20"/>
        </w:rPr>
      </w:pPr>
      <w:r w:rsidRPr="005D7B12">
        <w:rPr>
          <w:rFonts w:ascii="Times New Roman" w:hAnsi="Times New Roman" w:cs="Times New Roman"/>
          <w:b w:val="0"/>
          <w:color w:val="auto"/>
          <w:sz w:val="24"/>
          <w:szCs w:val="20"/>
        </w:rPr>
        <w:t>Būvvaldei 20</w:t>
      </w:r>
      <w:r w:rsidR="005B6CAE">
        <w:rPr>
          <w:rFonts w:ascii="Times New Roman" w:hAnsi="Times New Roman" w:cs="Times New Roman"/>
          <w:b w:val="0"/>
          <w:color w:val="auto"/>
          <w:sz w:val="24"/>
          <w:szCs w:val="20"/>
        </w:rPr>
        <w:t>21</w:t>
      </w:r>
      <w:r w:rsidRPr="005D7B12">
        <w:rPr>
          <w:rFonts w:ascii="Times New Roman" w:hAnsi="Times New Roman" w:cs="Times New Roman"/>
          <w:b w:val="0"/>
          <w:color w:val="auto"/>
          <w:sz w:val="24"/>
          <w:szCs w:val="20"/>
        </w:rPr>
        <w:t xml:space="preserve">.gadā plānoti </w:t>
      </w:r>
      <w:r w:rsidR="005B6CAE" w:rsidRPr="005B6CAE">
        <w:rPr>
          <w:rFonts w:ascii="Times New Roman" w:hAnsi="Times New Roman" w:cs="Times New Roman"/>
          <w:b w:val="0"/>
          <w:color w:val="auto"/>
          <w:sz w:val="24"/>
          <w:szCs w:val="20"/>
        </w:rPr>
        <w:t xml:space="preserve">96 801 </w:t>
      </w:r>
      <w:proofErr w:type="spellStart"/>
      <w:r w:rsidRPr="00DF5DB8">
        <w:rPr>
          <w:rFonts w:ascii="Times New Roman" w:hAnsi="Times New Roman" w:cs="Times New Roman"/>
          <w:b w:val="0"/>
          <w:i/>
          <w:iCs/>
          <w:color w:val="auto"/>
          <w:sz w:val="24"/>
          <w:szCs w:val="20"/>
        </w:rPr>
        <w:t>euro</w:t>
      </w:r>
      <w:proofErr w:type="spellEnd"/>
      <w:r w:rsidRPr="005D7B12">
        <w:rPr>
          <w:rFonts w:ascii="Times New Roman" w:hAnsi="Times New Roman" w:cs="Times New Roman"/>
          <w:b w:val="0"/>
          <w:color w:val="auto"/>
          <w:sz w:val="24"/>
          <w:szCs w:val="20"/>
        </w:rPr>
        <w:t xml:space="preserve"> atlīdzībai un </w:t>
      </w:r>
      <w:r w:rsidR="003C62CA">
        <w:rPr>
          <w:rFonts w:ascii="Times New Roman" w:hAnsi="Times New Roman" w:cs="Times New Roman"/>
          <w:b w:val="0"/>
          <w:color w:val="auto"/>
          <w:sz w:val="24"/>
          <w:szCs w:val="20"/>
        </w:rPr>
        <w:t>preču un pakalpojumu apmaksai</w:t>
      </w:r>
      <w:r w:rsidR="005B6CAE">
        <w:rPr>
          <w:rFonts w:ascii="Times New Roman" w:hAnsi="Times New Roman" w:cs="Times New Roman"/>
          <w:b w:val="0"/>
          <w:color w:val="auto"/>
          <w:sz w:val="24"/>
          <w:szCs w:val="20"/>
        </w:rPr>
        <w:t>, kā arī plān</w:t>
      </w:r>
      <w:r w:rsidR="000D0188">
        <w:rPr>
          <w:rFonts w:ascii="Times New Roman" w:hAnsi="Times New Roman" w:cs="Times New Roman"/>
          <w:b w:val="0"/>
          <w:color w:val="auto"/>
          <w:sz w:val="24"/>
          <w:szCs w:val="20"/>
        </w:rPr>
        <w:t>o</w:t>
      </w:r>
      <w:r w:rsidR="00D721C9">
        <w:rPr>
          <w:rFonts w:ascii="Times New Roman" w:hAnsi="Times New Roman" w:cs="Times New Roman"/>
          <w:b w:val="0"/>
          <w:color w:val="auto"/>
          <w:sz w:val="24"/>
          <w:szCs w:val="20"/>
        </w:rPr>
        <w:t xml:space="preserve">ta </w:t>
      </w:r>
      <w:r w:rsidR="005B6CAE">
        <w:rPr>
          <w:rFonts w:ascii="Times New Roman" w:hAnsi="Times New Roman" w:cs="Times New Roman"/>
          <w:b w:val="0"/>
          <w:color w:val="auto"/>
          <w:sz w:val="24"/>
          <w:szCs w:val="20"/>
        </w:rPr>
        <w:t>papildus jurista amata viet</w:t>
      </w:r>
      <w:r w:rsidR="00D721C9">
        <w:rPr>
          <w:rFonts w:ascii="Times New Roman" w:hAnsi="Times New Roman" w:cs="Times New Roman"/>
          <w:b w:val="0"/>
          <w:color w:val="auto"/>
          <w:sz w:val="24"/>
          <w:szCs w:val="20"/>
        </w:rPr>
        <w:t>a</w:t>
      </w:r>
      <w:r w:rsidR="004A16B9" w:rsidRPr="004A16B9">
        <w:rPr>
          <w:rFonts w:ascii="Times New Roman" w:hAnsi="Times New Roman" w:cs="Times New Roman"/>
          <w:b w:val="0"/>
          <w:color w:val="auto"/>
          <w:sz w:val="24"/>
          <w:szCs w:val="20"/>
        </w:rPr>
        <w:t>.</w:t>
      </w:r>
    </w:p>
    <w:p w14:paraId="49BEEEFF" w14:textId="11628E7E" w:rsidR="005D7B12" w:rsidRPr="005D7B12" w:rsidRDefault="005D7B12" w:rsidP="005D7B12">
      <w:pPr>
        <w:spacing w:after="200"/>
        <w:jc w:val="both"/>
        <w:rPr>
          <w:rFonts w:ascii="Times New Roman" w:hAnsi="Times New Roman" w:cs="Times New Roman"/>
          <w:b w:val="0"/>
          <w:color w:val="auto"/>
          <w:sz w:val="24"/>
          <w:szCs w:val="20"/>
        </w:rPr>
      </w:pPr>
      <w:r w:rsidRPr="005D7B12">
        <w:rPr>
          <w:rFonts w:ascii="Times New Roman" w:hAnsi="Times New Roman" w:cs="Times New Roman"/>
          <w:b w:val="0"/>
          <w:color w:val="auto"/>
          <w:sz w:val="24"/>
          <w:szCs w:val="20"/>
        </w:rPr>
        <w:t xml:space="preserve">Gulbenes novada pašvaldības aģentūrai „Gulbenes tūrisma un kultūrvēsturiskā mantojuma centrs” plānoti izdevumi </w:t>
      </w:r>
      <w:r w:rsidR="005B6CAE" w:rsidRPr="005B6CAE">
        <w:rPr>
          <w:rFonts w:ascii="Times New Roman" w:hAnsi="Times New Roman" w:cs="Times New Roman"/>
          <w:b w:val="0"/>
          <w:color w:val="auto"/>
          <w:sz w:val="24"/>
          <w:szCs w:val="20"/>
        </w:rPr>
        <w:t xml:space="preserve">128 088 </w:t>
      </w:r>
      <w:proofErr w:type="spellStart"/>
      <w:r w:rsidRPr="00DF5DB8">
        <w:rPr>
          <w:rFonts w:ascii="Times New Roman" w:hAnsi="Times New Roman" w:cs="Times New Roman"/>
          <w:b w:val="0"/>
          <w:i/>
          <w:iCs/>
          <w:color w:val="auto"/>
          <w:sz w:val="24"/>
          <w:szCs w:val="20"/>
        </w:rPr>
        <w:t>euro</w:t>
      </w:r>
      <w:proofErr w:type="spellEnd"/>
      <w:r w:rsidR="00FE5433">
        <w:rPr>
          <w:rFonts w:ascii="Times New Roman" w:hAnsi="Times New Roman" w:cs="Times New Roman"/>
          <w:b w:val="0"/>
          <w:i/>
          <w:iCs/>
          <w:color w:val="auto"/>
          <w:sz w:val="24"/>
          <w:szCs w:val="20"/>
        </w:rPr>
        <w:t>;</w:t>
      </w:r>
      <w:r w:rsidRPr="005D7B12">
        <w:rPr>
          <w:rFonts w:ascii="Times New Roman" w:hAnsi="Times New Roman" w:cs="Times New Roman"/>
          <w:b w:val="0"/>
          <w:color w:val="auto"/>
          <w:sz w:val="24"/>
          <w:szCs w:val="20"/>
        </w:rPr>
        <w:t xml:space="preserve"> </w:t>
      </w:r>
      <w:r w:rsidR="00BD7138" w:rsidRPr="005D7B12">
        <w:rPr>
          <w:rFonts w:ascii="Times New Roman" w:hAnsi="Times New Roman" w:cs="Times New Roman"/>
          <w:b w:val="0"/>
          <w:color w:val="auto"/>
          <w:sz w:val="24"/>
          <w:szCs w:val="20"/>
        </w:rPr>
        <w:t>Gulbenes novada pašvaldības aģentūra</w:t>
      </w:r>
      <w:r w:rsidR="001857BD">
        <w:rPr>
          <w:rFonts w:ascii="Times New Roman" w:hAnsi="Times New Roman" w:cs="Times New Roman"/>
          <w:b w:val="0"/>
          <w:color w:val="auto"/>
          <w:sz w:val="24"/>
          <w:szCs w:val="20"/>
        </w:rPr>
        <w:t xml:space="preserve">s </w:t>
      </w:r>
      <w:r w:rsidR="00BD7138" w:rsidRPr="005D7B12">
        <w:rPr>
          <w:rFonts w:ascii="Times New Roman" w:hAnsi="Times New Roman" w:cs="Times New Roman"/>
          <w:b w:val="0"/>
          <w:color w:val="auto"/>
          <w:sz w:val="24"/>
          <w:szCs w:val="20"/>
        </w:rPr>
        <w:t xml:space="preserve">„Gulbenes tūrisma un kultūrvēsturiskā mantojuma centrs” </w:t>
      </w:r>
      <w:r w:rsidR="00BD7138" w:rsidRPr="00BD7138">
        <w:rPr>
          <w:rFonts w:ascii="Times New Roman" w:hAnsi="Times New Roman" w:cs="Times New Roman"/>
          <w:b w:val="0"/>
          <w:color w:val="auto"/>
          <w:sz w:val="24"/>
          <w:szCs w:val="20"/>
        </w:rPr>
        <w:t xml:space="preserve">struktūrvienības </w:t>
      </w:r>
      <w:r w:rsidRPr="005D7B12">
        <w:rPr>
          <w:rFonts w:ascii="Times New Roman" w:hAnsi="Times New Roman" w:cs="Times New Roman"/>
          <w:b w:val="0"/>
          <w:color w:val="auto"/>
          <w:sz w:val="24"/>
          <w:szCs w:val="20"/>
        </w:rPr>
        <w:t>izglītojoša un interaktīva centra “Dzelzceļš un tvaiks” darbībai</w:t>
      </w:r>
      <w:r w:rsidR="00FE5433">
        <w:rPr>
          <w:rFonts w:ascii="Times New Roman" w:hAnsi="Times New Roman" w:cs="Times New Roman"/>
          <w:b w:val="0"/>
          <w:color w:val="auto"/>
          <w:sz w:val="24"/>
          <w:szCs w:val="20"/>
        </w:rPr>
        <w:t xml:space="preserve"> </w:t>
      </w:r>
      <w:r w:rsidR="00D721C9" w:rsidRPr="00FE5433">
        <w:rPr>
          <w:rFonts w:ascii="Times New Roman" w:hAnsi="Times New Roman" w:cs="Times New Roman"/>
          <w:b w:val="0"/>
          <w:color w:val="auto"/>
          <w:sz w:val="24"/>
          <w:szCs w:val="20"/>
        </w:rPr>
        <w:t>77</w:t>
      </w:r>
      <w:r w:rsidR="00D721C9">
        <w:rPr>
          <w:rFonts w:ascii="Times New Roman" w:hAnsi="Times New Roman" w:cs="Times New Roman"/>
          <w:b w:val="0"/>
          <w:color w:val="auto"/>
          <w:sz w:val="24"/>
          <w:szCs w:val="20"/>
        </w:rPr>
        <w:t> </w:t>
      </w:r>
      <w:r w:rsidR="00D721C9" w:rsidRPr="00FE5433">
        <w:rPr>
          <w:rFonts w:ascii="Times New Roman" w:hAnsi="Times New Roman" w:cs="Times New Roman"/>
          <w:b w:val="0"/>
          <w:color w:val="auto"/>
          <w:sz w:val="24"/>
          <w:szCs w:val="20"/>
        </w:rPr>
        <w:t>591</w:t>
      </w:r>
      <w:r w:rsidR="00D721C9">
        <w:rPr>
          <w:rFonts w:ascii="Times New Roman" w:hAnsi="Times New Roman" w:cs="Times New Roman"/>
          <w:b w:val="0"/>
          <w:color w:val="auto"/>
          <w:sz w:val="24"/>
          <w:szCs w:val="20"/>
        </w:rPr>
        <w:t xml:space="preserve"> </w:t>
      </w:r>
      <w:proofErr w:type="spellStart"/>
      <w:r w:rsidR="00D721C9" w:rsidRPr="00FE5433">
        <w:rPr>
          <w:rFonts w:ascii="Times New Roman" w:hAnsi="Times New Roman" w:cs="Times New Roman"/>
          <w:b w:val="0"/>
          <w:i/>
          <w:iCs/>
          <w:color w:val="auto"/>
          <w:sz w:val="24"/>
          <w:szCs w:val="20"/>
        </w:rPr>
        <w:t>euro</w:t>
      </w:r>
      <w:proofErr w:type="spellEnd"/>
      <w:r w:rsidR="00D721C9" w:rsidRPr="00FE5433">
        <w:rPr>
          <w:rFonts w:ascii="Times New Roman" w:hAnsi="Times New Roman" w:cs="Times New Roman"/>
          <w:b w:val="0"/>
          <w:color w:val="auto"/>
          <w:sz w:val="24"/>
          <w:szCs w:val="20"/>
        </w:rPr>
        <w:t xml:space="preserve"> </w:t>
      </w:r>
      <w:r w:rsidR="00D721C9" w:rsidRPr="005D7B12">
        <w:rPr>
          <w:rFonts w:ascii="Times New Roman" w:hAnsi="Times New Roman" w:cs="Times New Roman"/>
          <w:b w:val="0"/>
          <w:color w:val="auto"/>
          <w:sz w:val="24"/>
          <w:szCs w:val="20"/>
        </w:rPr>
        <w:t xml:space="preserve">apmērā </w:t>
      </w:r>
      <w:r w:rsidR="00FE5433">
        <w:rPr>
          <w:rFonts w:ascii="Times New Roman" w:hAnsi="Times New Roman" w:cs="Times New Roman"/>
          <w:b w:val="0"/>
          <w:color w:val="auto"/>
          <w:sz w:val="24"/>
          <w:szCs w:val="20"/>
        </w:rPr>
        <w:t xml:space="preserve">un </w:t>
      </w:r>
      <w:r w:rsidR="00FE5433" w:rsidRPr="00FE5433">
        <w:rPr>
          <w:rFonts w:ascii="Times New Roman" w:hAnsi="Times New Roman" w:cs="Times New Roman"/>
          <w:b w:val="0"/>
          <w:color w:val="auto"/>
          <w:sz w:val="24"/>
          <w:szCs w:val="20"/>
        </w:rPr>
        <w:t>Gulbenes novada pašvaldības aģentūras „Gulbenes tūrisma un kultūrvēsturiskā mantojuma centrs” struktūrvienības</w:t>
      </w:r>
      <w:r w:rsidR="00FE5433">
        <w:rPr>
          <w:rFonts w:ascii="Times New Roman" w:hAnsi="Times New Roman" w:cs="Times New Roman"/>
          <w:b w:val="0"/>
          <w:color w:val="auto"/>
          <w:sz w:val="24"/>
          <w:szCs w:val="20"/>
        </w:rPr>
        <w:t xml:space="preserve"> “Stāmerienas pils” darbībai</w:t>
      </w:r>
      <w:r w:rsidR="00D721C9">
        <w:rPr>
          <w:rFonts w:ascii="Times New Roman" w:hAnsi="Times New Roman" w:cs="Times New Roman"/>
          <w:b w:val="0"/>
          <w:color w:val="auto"/>
          <w:sz w:val="24"/>
          <w:szCs w:val="20"/>
        </w:rPr>
        <w:t xml:space="preserve"> </w:t>
      </w:r>
      <w:r w:rsidR="00D721C9" w:rsidRPr="00FE5433">
        <w:rPr>
          <w:rFonts w:ascii="Times New Roman" w:hAnsi="Times New Roman" w:cs="Times New Roman"/>
          <w:b w:val="0"/>
          <w:color w:val="auto"/>
          <w:sz w:val="24"/>
          <w:szCs w:val="20"/>
        </w:rPr>
        <w:t>113</w:t>
      </w:r>
      <w:r w:rsidR="00D721C9">
        <w:rPr>
          <w:rFonts w:ascii="Times New Roman" w:hAnsi="Times New Roman" w:cs="Times New Roman"/>
          <w:b w:val="0"/>
          <w:color w:val="auto"/>
          <w:sz w:val="24"/>
          <w:szCs w:val="20"/>
        </w:rPr>
        <w:t> </w:t>
      </w:r>
      <w:r w:rsidR="00D721C9" w:rsidRPr="00FE5433">
        <w:rPr>
          <w:rFonts w:ascii="Times New Roman" w:hAnsi="Times New Roman" w:cs="Times New Roman"/>
          <w:b w:val="0"/>
          <w:color w:val="auto"/>
          <w:sz w:val="24"/>
          <w:szCs w:val="20"/>
        </w:rPr>
        <w:t>92</w:t>
      </w:r>
      <w:r w:rsidR="00D721C9">
        <w:rPr>
          <w:rFonts w:ascii="Times New Roman" w:hAnsi="Times New Roman" w:cs="Times New Roman"/>
          <w:b w:val="0"/>
          <w:color w:val="auto"/>
          <w:sz w:val="24"/>
          <w:szCs w:val="20"/>
        </w:rPr>
        <w:t xml:space="preserve">6 </w:t>
      </w:r>
      <w:proofErr w:type="spellStart"/>
      <w:r w:rsidR="00D721C9" w:rsidRPr="00DF5DB8">
        <w:rPr>
          <w:rFonts w:ascii="Times New Roman" w:hAnsi="Times New Roman" w:cs="Times New Roman"/>
          <w:b w:val="0"/>
          <w:i/>
          <w:iCs/>
          <w:color w:val="auto"/>
          <w:sz w:val="24"/>
          <w:szCs w:val="20"/>
        </w:rPr>
        <w:t>euro</w:t>
      </w:r>
      <w:proofErr w:type="spellEnd"/>
      <w:r w:rsidR="004A16B9" w:rsidRPr="00BD7138">
        <w:rPr>
          <w:rFonts w:ascii="Times New Roman" w:hAnsi="Times New Roman" w:cs="Times New Roman"/>
          <w:b w:val="0"/>
          <w:color w:val="auto"/>
          <w:sz w:val="24"/>
          <w:szCs w:val="20"/>
        </w:rPr>
        <w:t>, ta</w:t>
      </w:r>
      <w:r w:rsidR="00D721C9">
        <w:rPr>
          <w:rFonts w:ascii="Times New Roman" w:hAnsi="Times New Roman" w:cs="Times New Roman"/>
          <w:b w:val="0"/>
          <w:color w:val="auto"/>
          <w:sz w:val="24"/>
          <w:szCs w:val="20"/>
        </w:rPr>
        <w:t>jā</w:t>
      </w:r>
      <w:r w:rsidR="004A16B9" w:rsidRPr="00BD7138">
        <w:rPr>
          <w:rFonts w:ascii="Times New Roman" w:hAnsi="Times New Roman" w:cs="Times New Roman"/>
          <w:b w:val="0"/>
          <w:color w:val="auto"/>
          <w:sz w:val="24"/>
          <w:szCs w:val="20"/>
        </w:rPr>
        <w:t xml:space="preserve"> skaitā atalgojumam un valsts sociālās apdrošināšanas obligātajām iemaksām, uzturēšanas izdevumiem, </w:t>
      </w:r>
      <w:r w:rsidR="00FE5433">
        <w:rPr>
          <w:rFonts w:ascii="Times New Roman" w:hAnsi="Times New Roman" w:cs="Times New Roman"/>
          <w:b w:val="0"/>
          <w:color w:val="auto"/>
          <w:sz w:val="24"/>
          <w:szCs w:val="20"/>
        </w:rPr>
        <w:t xml:space="preserve">aģentūras pārcelšanās izdevumiem uz </w:t>
      </w:r>
      <w:proofErr w:type="spellStart"/>
      <w:r w:rsidR="00FE5433">
        <w:rPr>
          <w:rFonts w:ascii="Times New Roman" w:hAnsi="Times New Roman" w:cs="Times New Roman"/>
          <w:b w:val="0"/>
          <w:color w:val="auto"/>
          <w:sz w:val="24"/>
          <w:szCs w:val="20"/>
        </w:rPr>
        <w:t>Dzelceļa</w:t>
      </w:r>
      <w:proofErr w:type="spellEnd"/>
      <w:r w:rsidR="00FE5433">
        <w:rPr>
          <w:rFonts w:ascii="Times New Roman" w:hAnsi="Times New Roman" w:cs="Times New Roman"/>
          <w:b w:val="0"/>
          <w:color w:val="auto"/>
          <w:sz w:val="24"/>
          <w:szCs w:val="20"/>
        </w:rPr>
        <w:t xml:space="preserve"> ielu</w:t>
      </w:r>
      <w:r w:rsidRPr="005D7B12">
        <w:rPr>
          <w:rFonts w:ascii="Times New Roman" w:hAnsi="Times New Roman" w:cs="Times New Roman"/>
          <w:b w:val="0"/>
          <w:color w:val="auto"/>
          <w:sz w:val="24"/>
          <w:szCs w:val="20"/>
        </w:rPr>
        <w:t>.</w:t>
      </w:r>
      <w:r w:rsidR="00662798">
        <w:rPr>
          <w:rFonts w:ascii="Times New Roman" w:hAnsi="Times New Roman" w:cs="Times New Roman"/>
          <w:b w:val="0"/>
          <w:color w:val="auto"/>
          <w:sz w:val="24"/>
          <w:szCs w:val="20"/>
        </w:rPr>
        <w:t xml:space="preserve"> 2021.gadā plānots finansējums daļējai n</w:t>
      </w:r>
      <w:r w:rsidR="00662798" w:rsidRPr="00662798">
        <w:rPr>
          <w:rFonts w:ascii="Times New Roman" w:hAnsi="Times New Roman" w:cs="Times New Roman"/>
          <w:b w:val="0"/>
          <w:color w:val="auto"/>
          <w:sz w:val="24"/>
          <w:szCs w:val="20"/>
        </w:rPr>
        <w:t>ovada tūrisma</w:t>
      </w:r>
      <w:r w:rsidR="00D721C9">
        <w:rPr>
          <w:rFonts w:ascii="Times New Roman" w:hAnsi="Times New Roman" w:cs="Times New Roman"/>
          <w:b w:val="0"/>
          <w:color w:val="auto"/>
          <w:sz w:val="24"/>
          <w:szCs w:val="20"/>
        </w:rPr>
        <w:t xml:space="preserve"> infrastruktūras - </w:t>
      </w:r>
      <w:r w:rsidR="00662798" w:rsidRPr="00662798">
        <w:rPr>
          <w:rFonts w:ascii="Times New Roman" w:hAnsi="Times New Roman" w:cs="Times New Roman"/>
          <w:b w:val="0"/>
          <w:color w:val="auto"/>
          <w:sz w:val="24"/>
          <w:szCs w:val="20"/>
        </w:rPr>
        <w:t xml:space="preserve"> informācij</w:t>
      </w:r>
      <w:r w:rsidR="00D721C9">
        <w:rPr>
          <w:rFonts w:ascii="Times New Roman" w:hAnsi="Times New Roman" w:cs="Times New Roman"/>
          <w:b w:val="0"/>
          <w:color w:val="auto"/>
          <w:sz w:val="24"/>
          <w:szCs w:val="20"/>
        </w:rPr>
        <w:t>as</w:t>
      </w:r>
      <w:r w:rsidR="00662798" w:rsidRPr="00662798">
        <w:rPr>
          <w:rFonts w:ascii="Times New Roman" w:hAnsi="Times New Roman" w:cs="Times New Roman"/>
          <w:b w:val="0"/>
          <w:color w:val="auto"/>
          <w:sz w:val="24"/>
          <w:szCs w:val="20"/>
        </w:rPr>
        <w:t xml:space="preserve"> stendu </w:t>
      </w:r>
      <w:r w:rsidR="00662798">
        <w:rPr>
          <w:rFonts w:ascii="Times New Roman" w:hAnsi="Times New Roman" w:cs="Times New Roman"/>
          <w:b w:val="0"/>
          <w:color w:val="auto"/>
          <w:sz w:val="24"/>
          <w:szCs w:val="20"/>
        </w:rPr>
        <w:t xml:space="preserve">atjaunošanai un izveidei Gulbenes novada un pilsētas robežās </w:t>
      </w:r>
      <w:r w:rsidR="00662798" w:rsidRPr="00662798">
        <w:rPr>
          <w:rFonts w:ascii="Times New Roman" w:hAnsi="Times New Roman" w:cs="Times New Roman"/>
          <w:b w:val="0"/>
          <w:color w:val="auto"/>
          <w:sz w:val="24"/>
          <w:szCs w:val="20"/>
        </w:rPr>
        <w:t xml:space="preserve">10  821 </w:t>
      </w:r>
      <w:proofErr w:type="spellStart"/>
      <w:r w:rsidR="00662798" w:rsidRPr="00662798">
        <w:rPr>
          <w:rFonts w:ascii="Times New Roman" w:hAnsi="Times New Roman" w:cs="Times New Roman"/>
          <w:b w:val="0"/>
          <w:i/>
          <w:iCs/>
          <w:color w:val="auto"/>
          <w:sz w:val="24"/>
          <w:szCs w:val="20"/>
        </w:rPr>
        <w:t>euro</w:t>
      </w:r>
      <w:proofErr w:type="spellEnd"/>
      <w:r w:rsidR="00662798">
        <w:rPr>
          <w:rFonts w:ascii="Times New Roman" w:hAnsi="Times New Roman" w:cs="Times New Roman"/>
          <w:b w:val="0"/>
          <w:color w:val="auto"/>
          <w:sz w:val="24"/>
          <w:szCs w:val="20"/>
        </w:rPr>
        <w:t xml:space="preserve"> apmērā.</w:t>
      </w:r>
    </w:p>
    <w:p w14:paraId="55E52202" w14:textId="42E9EDE8" w:rsidR="001857BD" w:rsidRDefault="005D7B12" w:rsidP="005D7B12">
      <w:pPr>
        <w:spacing w:after="200"/>
        <w:jc w:val="both"/>
        <w:rPr>
          <w:rFonts w:ascii="Times New Roman" w:hAnsi="Times New Roman" w:cs="Times New Roman"/>
          <w:b w:val="0"/>
          <w:color w:val="auto"/>
          <w:sz w:val="24"/>
          <w:szCs w:val="20"/>
        </w:rPr>
      </w:pPr>
      <w:r w:rsidRPr="005D7B12">
        <w:rPr>
          <w:rFonts w:ascii="Times New Roman" w:hAnsi="Times New Roman" w:cs="Times New Roman"/>
          <w:b w:val="0"/>
          <w:color w:val="auto"/>
          <w:sz w:val="24"/>
          <w:szCs w:val="20"/>
        </w:rPr>
        <w:t>Informācijas tehnoloģiju kompetences centra izdevumos plānots finansējums</w:t>
      </w:r>
      <w:r w:rsidR="00DA1409">
        <w:rPr>
          <w:rFonts w:ascii="Times New Roman" w:hAnsi="Times New Roman" w:cs="Times New Roman"/>
          <w:b w:val="0"/>
          <w:color w:val="auto"/>
          <w:sz w:val="24"/>
          <w:szCs w:val="20"/>
        </w:rPr>
        <w:t xml:space="preserve"> </w:t>
      </w:r>
      <w:r w:rsidR="00FE5433" w:rsidRPr="00FE5433">
        <w:rPr>
          <w:rFonts w:ascii="Times New Roman" w:hAnsi="Times New Roman" w:cs="Times New Roman"/>
          <w:b w:val="0"/>
          <w:color w:val="auto"/>
          <w:sz w:val="24"/>
          <w:szCs w:val="20"/>
        </w:rPr>
        <w:t xml:space="preserve">238 574 </w:t>
      </w:r>
      <w:proofErr w:type="spellStart"/>
      <w:r w:rsidR="00DA1409" w:rsidRPr="00DF5DB8">
        <w:rPr>
          <w:rFonts w:ascii="Times New Roman" w:hAnsi="Times New Roman" w:cs="Times New Roman"/>
          <w:b w:val="0"/>
          <w:i/>
          <w:iCs/>
          <w:color w:val="auto"/>
          <w:sz w:val="24"/>
          <w:szCs w:val="20"/>
        </w:rPr>
        <w:t>euro</w:t>
      </w:r>
      <w:proofErr w:type="spellEnd"/>
      <w:r w:rsidR="00DA1409">
        <w:rPr>
          <w:rFonts w:ascii="Times New Roman" w:hAnsi="Times New Roman" w:cs="Times New Roman"/>
          <w:b w:val="0"/>
          <w:color w:val="auto"/>
          <w:sz w:val="24"/>
          <w:szCs w:val="20"/>
        </w:rPr>
        <w:t xml:space="preserve"> apmērā</w:t>
      </w:r>
      <w:r w:rsidR="00EA7612">
        <w:rPr>
          <w:rFonts w:ascii="Times New Roman" w:hAnsi="Times New Roman" w:cs="Times New Roman"/>
          <w:b w:val="0"/>
          <w:color w:val="auto"/>
          <w:sz w:val="24"/>
          <w:szCs w:val="20"/>
        </w:rPr>
        <w:t xml:space="preserve">.  Lai atslogotu </w:t>
      </w:r>
      <w:r w:rsidR="00EA7612" w:rsidRPr="00417951">
        <w:rPr>
          <w:rFonts w:ascii="Times New Roman" w:hAnsi="Times New Roman" w:cs="Times New Roman"/>
          <w:b w:val="0"/>
          <w:color w:val="auto"/>
          <w:sz w:val="24"/>
          <w:szCs w:val="20"/>
        </w:rPr>
        <w:t>Informācijas tehnoloģiju kompetences centr</w:t>
      </w:r>
      <w:r w:rsidR="00EA7612">
        <w:rPr>
          <w:rFonts w:ascii="Times New Roman" w:hAnsi="Times New Roman" w:cs="Times New Roman"/>
          <w:b w:val="0"/>
          <w:color w:val="auto"/>
          <w:sz w:val="24"/>
          <w:szCs w:val="20"/>
        </w:rPr>
        <w:t>a darbu, 2021.gadā plānoti finanšu resursi i</w:t>
      </w:r>
      <w:r w:rsidR="00FE5433" w:rsidRPr="00FE5433">
        <w:rPr>
          <w:rFonts w:ascii="Times New Roman" w:hAnsi="Times New Roman" w:cs="Times New Roman"/>
          <w:b w:val="0"/>
          <w:color w:val="auto"/>
          <w:sz w:val="24"/>
          <w:szCs w:val="20"/>
        </w:rPr>
        <w:t>ekšējās tīmekļa vietnes modernizāc</w:t>
      </w:r>
      <w:r w:rsidR="00EA7612">
        <w:rPr>
          <w:rFonts w:ascii="Times New Roman" w:hAnsi="Times New Roman" w:cs="Times New Roman"/>
          <w:b w:val="0"/>
          <w:color w:val="auto"/>
          <w:sz w:val="24"/>
          <w:szCs w:val="20"/>
        </w:rPr>
        <w:t>ijai</w:t>
      </w:r>
      <w:r w:rsidR="00FE5433" w:rsidRPr="00FE5433">
        <w:rPr>
          <w:rFonts w:ascii="Times New Roman" w:hAnsi="Times New Roman" w:cs="Times New Roman"/>
          <w:b w:val="0"/>
          <w:color w:val="auto"/>
          <w:sz w:val="24"/>
          <w:szCs w:val="20"/>
        </w:rPr>
        <w:t>, datu rezerves kopiju nodrošināšana</w:t>
      </w:r>
      <w:r w:rsidR="00EA7612">
        <w:rPr>
          <w:rFonts w:ascii="Times New Roman" w:hAnsi="Times New Roman" w:cs="Times New Roman"/>
          <w:b w:val="0"/>
          <w:color w:val="auto"/>
          <w:sz w:val="24"/>
          <w:szCs w:val="20"/>
        </w:rPr>
        <w:t>i</w:t>
      </w:r>
      <w:r w:rsidR="00FE5433" w:rsidRPr="00FE5433">
        <w:rPr>
          <w:rFonts w:ascii="Times New Roman" w:hAnsi="Times New Roman" w:cs="Times New Roman"/>
          <w:b w:val="0"/>
          <w:color w:val="auto"/>
          <w:sz w:val="24"/>
          <w:szCs w:val="20"/>
        </w:rPr>
        <w:t xml:space="preserve"> administrācijas darba stacijām </w:t>
      </w:r>
      <w:r w:rsidR="00FE5433">
        <w:rPr>
          <w:rFonts w:ascii="Times New Roman" w:hAnsi="Times New Roman" w:cs="Times New Roman"/>
          <w:b w:val="0"/>
          <w:color w:val="auto"/>
          <w:sz w:val="24"/>
          <w:szCs w:val="20"/>
        </w:rPr>
        <w:t>un IT resursu migrācijai 20 000</w:t>
      </w:r>
      <w:r w:rsidR="00DF5DB8">
        <w:rPr>
          <w:rFonts w:ascii="Times New Roman" w:hAnsi="Times New Roman" w:cs="Times New Roman"/>
          <w:b w:val="0"/>
          <w:color w:val="auto"/>
          <w:sz w:val="24"/>
          <w:szCs w:val="20"/>
        </w:rPr>
        <w:t> </w:t>
      </w:r>
      <w:proofErr w:type="spellStart"/>
      <w:r w:rsidR="00DA1409" w:rsidRPr="00DF5DB8">
        <w:rPr>
          <w:rFonts w:ascii="Times New Roman" w:hAnsi="Times New Roman" w:cs="Times New Roman"/>
          <w:b w:val="0"/>
          <w:i/>
          <w:iCs/>
          <w:color w:val="auto"/>
          <w:sz w:val="24"/>
          <w:szCs w:val="20"/>
        </w:rPr>
        <w:t>euro</w:t>
      </w:r>
      <w:proofErr w:type="spellEnd"/>
      <w:r w:rsidR="007553E3">
        <w:rPr>
          <w:rFonts w:ascii="Times New Roman" w:hAnsi="Times New Roman" w:cs="Times New Roman"/>
          <w:b w:val="0"/>
          <w:color w:val="auto"/>
          <w:sz w:val="24"/>
          <w:szCs w:val="20"/>
        </w:rPr>
        <w:t xml:space="preserve"> </w:t>
      </w:r>
      <w:r w:rsidR="00FE5433">
        <w:rPr>
          <w:rFonts w:ascii="Times New Roman" w:hAnsi="Times New Roman" w:cs="Times New Roman"/>
          <w:b w:val="0"/>
          <w:color w:val="auto"/>
          <w:sz w:val="24"/>
          <w:szCs w:val="20"/>
        </w:rPr>
        <w:t>apmērā</w:t>
      </w:r>
      <w:r w:rsidR="007553E3">
        <w:rPr>
          <w:rFonts w:ascii="Times New Roman" w:hAnsi="Times New Roman" w:cs="Times New Roman"/>
          <w:b w:val="0"/>
          <w:color w:val="auto"/>
          <w:sz w:val="24"/>
          <w:szCs w:val="20"/>
        </w:rPr>
        <w:t>.</w:t>
      </w:r>
      <w:r w:rsidRPr="005D7B12">
        <w:rPr>
          <w:rFonts w:ascii="Times New Roman" w:hAnsi="Times New Roman" w:cs="Times New Roman"/>
          <w:b w:val="0"/>
          <w:color w:val="auto"/>
          <w:sz w:val="24"/>
          <w:szCs w:val="20"/>
        </w:rPr>
        <w:t xml:space="preserve"> </w:t>
      </w:r>
      <w:r w:rsidR="00DA1409" w:rsidRPr="00DA1409">
        <w:rPr>
          <w:rFonts w:ascii="Times New Roman" w:hAnsi="Times New Roman" w:cs="Times New Roman"/>
          <w:b w:val="0"/>
          <w:color w:val="auto"/>
          <w:sz w:val="24"/>
          <w:szCs w:val="20"/>
        </w:rPr>
        <w:t xml:space="preserve">Datu aizsardzības speciālista pakalpojumiem plānots finansējums 5 808 </w:t>
      </w:r>
      <w:proofErr w:type="spellStart"/>
      <w:r w:rsidR="00DA1409" w:rsidRPr="00DF5DB8">
        <w:rPr>
          <w:rFonts w:ascii="Times New Roman" w:hAnsi="Times New Roman" w:cs="Times New Roman"/>
          <w:b w:val="0"/>
          <w:i/>
          <w:iCs/>
          <w:color w:val="auto"/>
          <w:sz w:val="24"/>
          <w:szCs w:val="20"/>
        </w:rPr>
        <w:t>euro</w:t>
      </w:r>
      <w:proofErr w:type="spellEnd"/>
      <w:r w:rsidR="00DA1409" w:rsidRPr="00DA1409">
        <w:rPr>
          <w:rFonts w:ascii="Times New Roman" w:hAnsi="Times New Roman" w:cs="Times New Roman"/>
          <w:b w:val="0"/>
          <w:color w:val="auto"/>
          <w:sz w:val="24"/>
          <w:szCs w:val="20"/>
        </w:rPr>
        <w:t xml:space="preserve"> apmērā</w:t>
      </w:r>
      <w:r w:rsidRPr="005D7B12">
        <w:rPr>
          <w:rFonts w:ascii="Times New Roman" w:hAnsi="Times New Roman" w:cs="Times New Roman"/>
          <w:b w:val="0"/>
          <w:color w:val="auto"/>
          <w:sz w:val="24"/>
          <w:szCs w:val="20"/>
        </w:rPr>
        <w:t xml:space="preserve">. </w:t>
      </w:r>
      <w:r w:rsidR="00EA7612">
        <w:rPr>
          <w:rFonts w:ascii="Times New Roman" w:hAnsi="Times New Roman" w:cs="Times New Roman"/>
          <w:b w:val="0"/>
          <w:color w:val="auto"/>
          <w:sz w:val="24"/>
          <w:szCs w:val="20"/>
        </w:rPr>
        <w:t xml:space="preserve">Lai atjaunotu pašvaldības iestāžu datortehniku un biroja tehniku, 2021.gadā šim mērķim plānots ņemt īstermiņa aizņēmumu Valsts kasē 193 759 </w:t>
      </w:r>
      <w:proofErr w:type="spellStart"/>
      <w:r w:rsidR="00EA7612" w:rsidRPr="00EA7612">
        <w:rPr>
          <w:rFonts w:ascii="Times New Roman" w:hAnsi="Times New Roman" w:cs="Times New Roman"/>
          <w:b w:val="0"/>
          <w:i/>
          <w:iCs/>
          <w:color w:val="auto"/>
          <w:sz w:val="24"/>
          <w:szCs w:val="20"/>
        </w:rPr>
        <w:t>euro</w:t>
      </w:r>
      <w:proofErr w:type="spellEnd"/>
      <w:r w:rsidR="00EA7612">
        <w:rPr>
          <w:rFonts w:ascii="Times New Roman" w:hAnsi="Times New Roman" w:cs="Times New Roman"/>
          <w:b w:val="0"/>
          <w:color w:val="auto"/>
          <w:sz w:val="24"/>
          <w:szCs w:val="20"/>
        </w:rPr>
        <w:t xml:space="preserve"> apmērā.</w:t>
      </w:r>
    </w:p>
    <w:p w14:paraId="7D7A4135" w14:textId="7AAD60D1" w:rsidR="005D7B12" w:rsidRPr="00B35CE1" w:rsidRDefault="00EA7612" w:rsidP="005D7B12">
      <w:pPr>
        <w:spacing w:after="200"/>
        <w:jc w:val="both"/>
        <w:rPr>
          <w:rFonts w:ascii="Times New Roman" w:hAnsi="Times New Roman" w:cs="Times New Roman"/>
          <w:b w:val="0"/>
          <w:color w:val="auto"/>
          <w:sz w:val="24"/>
          <w:szCs w:val="20"/>
        </w:rPr>
      </w:pPr>
      <w:r>
        <w:rPr>
          <w:rFonts w:ascii="Times New Roman" w:hAnsi="Times New Roman" w:cs="Times New Roman"/>
          <w:b w:val="0"/>
          <w:color w:val="auto"/>
          <w:sz w:val="24"/>
          <w:szCs w:val="20"/>
        </w:rPr>
        <w:t>Gulbenes novada pašvaldības i</w:t>
      </w:r>
      <w:r w:rsidR="005D7B12" w:rsidRPr="00B35CE1">
        <w:rPr>
          <w:rFonts w:ascii="Times New Roman" w:hAnsi="Times New Roman" w:cs="Times New Roman"/>
          <w:b w:val="0"/>
          <w:color w:val="auto"/>
          <w:sz w:val="24"/>
          <w:szCs w:val="20"/>
        </w:rPr>
        <w:t>nformācijas vadība</w:t>
      </w:r>
      <w:r>
        <w:rPr>
          <w:rFonts w:ascii="Times New Roman" w:hAnsi="Times New Roman" w:cs="Times New Roman"/>
          <w:b w:val="0"/>
          <w:color w:val="auto"/>
          <w:sz w:val="24"/>
          <w:szCs w:val="20"/>
        </w:rPr>
        <w:t>i</w:t>
      </w:r>
      <w:r w:rsidR="005D7B12" w:rsidRPr="00B35CE1">
        <w:rPr>
          <w:rFonts w:ascii="Times New Roman" w:hAnsi="Times New Roman" w:cs="Times New Roman"/>
          <w:b w:val="0"/>
          <w:color w:val="auto"/>
          <w:sz w:val="24"/>
          <w:szCs w:val="20"/>
        </w:rPr>
        <w:t xml:space="preserve"> un sabiedrisk</w:t>
      </w:r>
      <w:r>
        <w:rPr>
          <w:rFonts w:ascii="Times New Roman" w:hAnsi="Times New Roman" w:cs="Times New Roman"/>
          <w:b w:val="0"/>
          <w:color w:val="auto"/>
          <w:sz w:val="24"/>
          <w:szCs w:val="20"/>
        </w:rPr>
        <w:t>ajām</w:t>
      </w:r>
      <w:r w:rsidR="005D7B12" w:rsidRPr="00B35CE1">
        <w:rPr>
          <w:rFonts w:ascii="Times New Roman" w:hAnsi="Times New Roman" w:cs="Times New Roman"/>
          <w:b w:val="0"/>
          <w:color w:val="auto"/>
          <w:sz w:val="24"/>
          <w:szCs w:val="20"/>
        </w:rPr>
        <w:t xml:space="preserve"> attiecīb</w:t>
      </w:r>
      <w:r>
        <w:rPr>
          <w:rFonts w:ascii="Times New Roman" w:hAnsi="Times New Roman" w:cs="Times New Roman"/>
          <w:b w:val="0"/>
          <w:color w:val="auto"/>
          <w:sz w:val="24"/>
          <w:szCs w:val="20"/>
        </w:rPr>
        <w:t>ām</w:t>
      </w:r>
      <w:r w:rsidR="00FE5433">
        <w:rPr>
          <w:rFonts w:ascii="Times New Roman" w:hAnsi="Times New Roman" w:cs="Times New Roman"/>
          <w:b w:val="0"/>
          <w:color w:val="auto"/>
          <w:sz w:val="24"/>
          <w:szCs w:val="20"/>
        </w:rPr>
        <w:t xml:space="preserve"> </w:t>
      </w:r>
      <w:r>
        <w:rPr>
          <w:rFonts w:ascii="Times New Roman" w:hAnsi="Times New Roman" w:cs="Times New Roman"/>
          <w:b w:val="0"/>
          <w:color w:val="auto"/>
          <w:sz w:val="24"/>
          <w:szCs w:val="20"/>
        </w:rPr>
        <w:t xml:space="preserve">plānots finansējums </w:t>
      </w:r>
      <w:r w:rsidR="00FE5433" w:rsidRPr="00FE5433">
        <w:rPr>
          <w:rFonts w:ascii="Times New Roman" w:hAnsi="Times New Roman" w:cs="Times New Roman"/>
          <w:b w:val="0"/>
          <w:color w:val="auto"/>
          <w:sz w:val="24"/>
          <w:szCs w:val="20"/>
        </w:rPr>
        <w:t>134</w:t>
      </w:r>
      <w:r w:rsidR="00FE5433">
        <w:rPr>
          <w:rFonts w:ascii="Times New Roman" w:hAnsi="Times New Roman" w:cs="Times New Roman"/>
          <w:b w:val="0"/>
          <w:color w:val="auto"/>
          <w:sz w:val="24"/>
          <w:szCs w:val="20"/>
        </w:rPr>
        <w:t> </w:t>
      </w:r>
      <w:r w:rsidR="00FE5433" w:rsidRPr="00FE5433">
        <w:rPr>
          <w:rFonts w:ascii="Times New Roman" w:hAnsi="Times New Roman" w:cs="Times New Roman"/>
          <w:b w:val="0"/>
          <w:color w:val="auto"/>
          <w:sz w:val="24"/>
          <w:szCs w:val="20"/>
        </w:rPr>
        <w:t>155</w:t>
      </w:r>
      <w:r w:rsidR="00FE5433">
        <w:rPr>
          <w:rFonts w:ascii="Times New Roman" w:hAnsi="Times New Roman" w:cs="Times New Roman"/>
          <w:b w:val="0"/>
          <w:color w:val="auto"/>
          <w:sz w:val="24"/>
          <w:szCs w:val="20"/>
        </w:rPr>
        <w:t xml:space="preserve"> </w:t>
      </w:r>
      <w:proofErr w:type="spellStart"/>
      <w:r w:rsidR="00FE5433" w:rsidRPr="00FE5433">
        <w:rPr>
          <w:rFonts w:ascii="Times New Roman" w:hAnsi="Times New Roman" w:cs="Times New Roman"/>
          <w:b w:val="0"/>
          <w:i/>
          <w:iCs/>
          <w:color w:val="auto"/>
          <w:sz w:val="24"/>
          <w:szCs w:val="20"/>
        </w:rPr>
        <w:t>euro</w:t>
      </w:r>
      <w:proofErr w:type="spellEnd"/>
      <w:r>
        <w:rPr>
          <w:rFonts w:ascii="Times New Roman" w:hAnsi="Times New Roman" w:cs="Times New Roman"/>
          <w:b w:val="0"/>
          <w:i/>
          <w:iCs/>
          <w:color w:val="auto"/>
          <w:sz w:val="24"/>
          <w:szCs w:val="20"/>
        </w:rPr>
        <w:t xml:space="preserve"> </w:t>
      </w:r>
      <w:r w:rsidRPr="00EA7612">
        <w:rPr>
          <w:rFonts w:ascii="Times New Roman" w:hAnsi="Times New Roman" w:cs="Times New Roman"/>
          <w:b w:val="0"/>
          <w:color w:val="auto"/>
          <w:sz w:val="24"/>
          <w:szCs w:val="20"/>
        </w:rPr>
        <w:t>apmērā</w:t>
      </w:r>
      <w:r w:rsidR="005D7B12" w:rsidRPr="00B35CE1">
        <w:rPr>
          <w:rFonts w:ascii="Times New Roman" w:hAnsi="Times New Roman" w:cs="Times New Roman"/>
          <w:b w:val="0"/>
          <w:color w:val="auto"/>
          <w:sz w:val="24"/>
          <w:szCs w:val="20"/>
        </w:rPr>
        <w:t xml:space="preserve">, </w:t>
      </w:r>
      <w:r w:rsidR="00FE5433">
        <w:rPr>
          <w:rFonts w:ascii="Times New Roman" w:hAnsi="Times New Roman" w:cs="Times New Roman"/>
          <w:b w:val="0"/>
          <w:color w:val="auto"/>
          <w:sz w:val="24"/>
          <w:szCs w:val="20"/>
        </w:rPr>
        <w:t>tajā skaitā</w:t>
      </w:r>
      <w:r w:rsidR="00DA1409" w:rsidRPr="00B35CE1">
        <w:rPr>
          <w:rFonts w:ascii="Times New Roman" w:hAnsi="Times New Roman" w:cs="Times New Roman"/>
          <w:b w:val="0"/>
          <w:color w:val="auto"/>
          <w:sz w:val="24"/>
          <w:szCs w:val="20"/>
        </w:rPr>
        <w:t xml:space="preserve"> </w:t>
      </w:r>
      <w:r w:rsidR="00FE5433">
        <w:rPr>
          <w:rFonts w:ascii="Times New Roman" w:hAnsi="Times New Roman" w:cs="Times New Roman"/>
          <w:b w:val="0"/>
          <w:color w:val="auto"/>
          <w:sz w:val="24"/>
          <w:szCs w:val="20"/>
        </w:rPr>
        <w:t xml:space="preserve">daļējs </w:t>
      </w:r>
      <w:r w:rsidR="00DA1409" w:rsidRPr="00B35CE1">
        <w:rPr>
          <w:rFonts w:ascii="Times New Roman" w:hAnsi="Times New Roman" w:cs="Times New Roman"/>
          <w:b w:val="0"/>
          <w:color w:val="auto"/>
          <w:sz w:val="24"/>
          <w:szCs w:val="20"/>
        </w:rPr>
        <w:t>finansējum</w:t>
      </w:r>
      <w:r w:rsidR="00FE5433">
        <w:rPr>
          <w:rFonts w:ascii="Times New Roman" w:hAnsi="Times New Roman" w:cs="Times New Roman"/>
          <w:b w:val="0"/>
          <w:color w:val="auto"/>
          <w:sz w:val="24"/>
          <w:szCs w:val="20"/>
        </w:rPr>
        <w:t>s</w:t>
      </w:r>
      <w:r w:rsidR="00DA1409" w:rsidRPr="00B35CE1">
        <w:rPr>
          <w:rFonts w:ascii="Times New Roman" w:hAnsi="Times New Roman" w:cs="Times New Roman"/>
          <w:b w:val="0"/>
          <w:color w:val="auto"/>
          <w:sz w:val="24"/>
          <w:szCs w:val="20"/>
        </w:rPr>
        <w:t xml:space="preserve"> Mārketinga stratēģijas izstrādei</w:t>
      </w:r>
      <w:r w:rsidR="00FE5433">
        <w:rPr>
          <w:rFonts w:ascii="Times New Roman" w:hAnsi="Times New Roman" w:cs="Times New Roman"/>
          <w:b w:val="0"/>
          <w:color w:val="auto"/>
          <w:sz w:val="24"/>
          <w:szCs w:val="20"/>
        </w:rPr>
        <w:t xml:space="preserve"> 25 000 </w:t>
      </w:r>
      <w:proofErr w:type="spellStart"/>
      <w:r w:rsidR="00FE5433" w:rsidRPr="00FE5433">
        <w:rPr>
          <w:rFonts w:ascii="Times New Roman" w:hAnsi="Times New Roman" w:cs="Times New Roman"/>
          <w:b w:val="0"/>
          <w:i/>
          <w:iCs/>
          <w:color w:val="auto"/>
          <w:sz w:val="24"/>
          <w:szCs w:val="20"/>
        </w:rPr>
        <w:t>euro</w:t>
      </w:r>
      <w:proofErr w:type="spellEnd"/>
      <w:r w:rsidR="00FE5433">
        <w:rPr>
          <w:rFonts w:ascii="Times New Roman" w:hAnsi="Times New Roman" w:cs="Times New Roman"/>
          <w:b w:val="0"/>
          <w:color w:val="auto"/>
          <w:sz w:val="24"/>
          <w:szCs w:val="20"/>
        </w:rPr>
        <w:t xml:space="preserve"> apmērā</w:t>
      </w:r>
      <w:r w:rsidR="005D7B12" w:rsidRPr="00B35CE1">
        <w:rPr>
          <w:rFonts w:ascii="Times New Roman" w:hAnsi="Times New Roman" w:cs="Times New Roman"/>
          <w:b w:val="0"/>
          <w:color w:val="auto"/>
          <w:sz w:val="24"/>
          <w:szCs w:val="20"/>
        </w:rPr>
        <w:t xml:space="preserve">. </w:t>
      </w:r>
    </w:p>
    <w:p w14:paraId="56248BFC" w14:textId="5A53E6D1" w:rsidR="005D7B12" w:rsidRPr="00B35CE1" w:rsidRDefault="00A564F6" w:rsidP="005D7B12">
      <w:pPr>
        <w:spacing w:after="200"/>
        <w:jc w:val="both"/>
        <w:rPr>
          <w:rFonts w:ascii="Times New Roman" w:hAnsi="Times New Roman" w:cs="Times New Roman"/>
          <w:b w:val="0"/>
          <w:color w:val="auto"/>
          <w:sz w:val="24"/>
          <w:szCs w:val="20"/>
        </w:rPr>
      </w:pPr>
      <w:r>
        <w:rPr>
          <w:rFonts w:ascii="Times New Roman" w:hAnsi="Times New Roman" w:cs="Times New Roman"/>
          <w:bCs/>
          <w:color w:val="auto"/>
          <w:sz w:val="24"/>
          <w:szCs w:val="20"/>
        </w:rPr>
        <w:t>V</w:t>
      </w:r>
      <w:r w:rsidR="005D7B12" w:rsidRPr="005363B9">
        <w:rPr>
          <w:rFonts w:ascii="Times New Roman" w:hAnsi="Times New Roman" w:cs="Times New Roman"/>
          <w:bCs/>
          <w:color w:val="auto"/>
          <w:sz w:val="24"/>
          <w:szCs w:val="20"/>
        </w:rPr>
        <w:t>ides aizsardzības</w:t>
      </w:r>
      <w:r w:rsidR="005D7B12" w:rsidRPr="00B35CE1">
        <w:rPr>
          <w:rFonts w:ascii="Times New Roman" w:hAnsi="Times New Roman" w:cs="Times New Roman"/>
          <w:b w:val="0"/>
          <w:color w:val="auto"/>
          <w:sz w:val="24"/>
          <w:szCs w:val="20"/>
        </w:rPr>
        <w:t xml:space="preserve"> </w:t>
      </w:r>
      <w:r w:rsidR="00B35CE1" w:rsidRPr="00B35CE1">
        <w:rPr>
          <w:rFonts w:ascii="Times New Roman" w:hAnsi="Times New Roman" w:cs="Times New Roman"/>
          <w:b w:val="0"/>
          <w:color w:val="auto"/>
          <w:sz w:val="24"/>
          <w:szCs w:val="20"/>
        </w:rPr>
        <w:t>kopējie izdevumi plānoti</w:t>
      </w:r>
      <w:r w:rsidR="005D7B12" w:rsidRPr="00B35CE1">
        <w:rPr>
          <w:rFonts w:ascii="Times New Roman" w:hAnsi="Times New Roman" w:cs="Times New Roman"/>
          <w:b w:val="0"/>
          <w:color w:val="auto"/>
          <w:sz w:val="24"/>
          <w:szCs w:val="20"/>
        </w:rPr>
        <w:t xml:space="preserve"> </w:t>
      </w:r>
      <w:r w:rsidR="00BD2B44">
        <w:rPr>
          <w:rFonts w:ascii="Times New Roman" w:hAnsi="Times New Roman" w:cs="Times New Roman"/>
          <w:b w:val="0"/>
          <w:color w:val="auto"/>
          <w:sz w:val="24"/>
          <w:szCs w:val="20"/>
        </w:rPr>
        <w:t>251 314</w:t>
      </w:r>
      <w:r w:rsidR="005D7B12" w:rsidRPr="00B35CE1">
        <w:rPr>
          <w:rFonts w:ascii="Times New Roman" w:hAnsi="Times New Roman" w:cs="Times New Roman"/>
          <w:b w:val="0"/>
          <w:color w:val="auto"/>
          <w:sz w:val="24"/>
          <w:szCs w:val="20"/>
        </w:rPr>
        <w:t xml:space="preserve"> </w:t>
      </w:r>
      <w:proofErr w:type="spellStart"/>
      <w:r w:rsidR="005D7B12" w:rsidRPr="00DF5DB8">
        <w:rPr>
          <w:rFonts w:ascii="Times New Roman" w:hAnsi="Times New Roman" w:cs="Times New Roman"/>
          <w:b w:val="0"/>
          <w:i/>
          <w:iCs/>
          <w:color w:val="auto"/>
          <w:sz w:val="24"/>
          <w:szCs w:val="20"/>
        </w:rPr>
        <w:t>euro</w:t>
      </w:r>
      <w:proofErr w:type="spellEnd"/>
      <w:r w:rsidR="005D7B12" w:rsidRPr="00B35CE1">
        <w:rPr>
          <w:rFonts w:ascii="Times New Roman" w:hAnsi="Times New Roman" w:cs="Times New Roman"/>
          <w:b w:val="0"/>
          <w:color w:val="auto"/>
          <w:sz w:val="24"/>
          <w:szCs w:val="20"/>
        </w:rPr>
        <w:t xml:space="preserve"> apmērā</w:t>
      </w:r>
      <w:r>
        <w:rPr>
          <w:rFonts w:ascii="Times New Roman" w:hAnsi="Times New Roman" w:cs="Times New Roman"/>
          <w:b w:val="0"/>
          <w:color w:val="auto"/>
          <w:sz w:val="24"/>
          <w:szCs w:val="20"/>
        </w:rPr>
        <w:t xml:space="preserve">, kas ir </w:t>
      </w:r>
      <w:r w:rsidR="00BD2B44">
        <w:rPr>
          <w:rFonts w:ascii="Times New Roman" w:hAnsi="Times New Roman" w:cs="Times New Roman"/>
          <w:b w:val="0"/>
          <w:color w:val="auto"/>
          <w:sz w:val="24"/>
          <w:szCs w:val="20"/>
        </w:rPr>
        <w:t>0,8</w:t>
      </w:r>
      <w:r w:rsidR="00B35CE1" w:rsidRPr="00B35CE1">
        <w:rPr>
          <w:rFonts w:ascii="Times New Roman" w:hAnsi="Times New Roman" w:cs="Times New Roman"/>
          <w:b w:val="0"/>
          <w:color w:val="auto"/>
          <w:sz w:val="24"/>
          <w:szCs w:val="20"/>
        </w:rPr>
        <w:t> </w:t>
      </w:r>
      <w:r w:rsidR="005D7B12" w:rsidRPr="00B35CE1">
        <w:rPr>
          <w:rFonts w:ascii="Times New Roman" w:hAnsi="Times New Roman" w:cs="Times New Roman"/>
          <w:b w:val="0"/>
          <w:color w:val="auto"/>
          <w:sz w:val="24"/>
          <w:szCs w:val="20"/>
        </w:rPr>
        <w:t>procent</w:t>
      </w:r>
      <w:r w:rsidR="00BD2B44">
        <w:rPr>
          <w:rFonts w:ascii="Times New Roman" w:hAnsi="Times New Roman" w:cs="Times New Roman"/>
          <w:b w:val="0"/>
          <w:color w:val="auto"/>
          <w:sz w:val="24"/>
          <w:szCs w:val="20"/>
        </w:rPr>
        <w:t>i</w:t>
      </w:r>
      <w:r w:rsidR="005D7B12" w:rsidRPr="00B35CE1">
        <w:rPr>
          <w:rFonts w:ascii="Times New Roman" w:hAnsi="Times New Roman" w:cs="Times New Roman"/>
          <w:b w:val="0"/>
          <w:color w:val="auto"/>
          <w:sz w:val="24"/>
          <w:szCs w:val="20"/>
        </w:rPr>
        <w:t xml:space="preserve"> no kopējiem izdevumiem</w:t>
      </w:r>
      <w:r w:rsidR="00B35CE1" w:rsidRPr="00B35CE1">
        <w:rPr>
          <w:rFonts w:ascii="Times New Roman" w:hAnsi="Times New Roman" w:cs="Times New Roman"/>
          <w:b w:val="0"/>
          <w:color w:val="auto"/>
          <w:sz w:val="24"/>
          <w:szCs w:val="20"/>
        </w:rPr>
        <w:t>. Dabas resursu nodokļu atlikums uz 202</w:t>
      </w:r>
      <w:r w:rsidR="00BD2B44">
        <w:rPr>
          <w:rFonts w:ascii="Times New Roman" w:hAnsi="Times New Roman" w:cs="Times New Roman"/>
          <w:b w:val="0"/>
          <w:color w:val="auto"/>
          <w:sz w:val="24"/>
          <w:szCs w:val="20"/>
        </w:rPr>
        <w:t>1</w:t>
      </w:r>
      <w:r w:rsidR="00B35CE1" w:rsidRPr="00B35CE1">
        <w:rPr>
          <w:rFonts w:ascii="Times New Roman" w:hAnsi="Times New Roman" w:cs="Times New Roman"/>
          <w:b w:val="0"/>
          <w:color w:val="auto"/>
          <w:sz w:val="24"/>
          <w:szCs w:val="20"/>
        </w:rPr>
        <w:t xml:space="preserve">.gadu bija </w:t>
      </w:r>
      <w:r w:rsidR="00BD2B44" w:rsidRPr="00BD2B44">
        <w:rPr>
          <w:rFonts w:ascii="Times New Roman" w:hAnsi="Times New Roman" w:cs="Times New Roman"/>
          <w:b w:val="0"/>
          <w:color w:val="auto"/>
          <w:sz w:val="24"/>
          <w:szCs w:val="20"/>
        </w:rPr>
        <w:t>21</w:t>
      </w:r>
      <w:r w:rsidR="00BD2B44">
        <w:rPr>
          <w:rFonts w:ascii="Times New Roman" w:hAnsi="Times New Roman" w:cs="Times New Roman"/>
          <w:b w:val="0"/>
          <w:color w:val="auto"/>
          <w:sz w:val="24"/>
          <w:szCs w:val="20"/>
        </w:rPr>
        <w:t>1</w:t>
      </w:r>
      <w:r w:rsidR="00BD2B44" w:rsidRPr="00BD2B44">
        <w:rPr>
          <w:rFonts w:ascii="Times New Roman" w:hAnsi="Times New Roman" w:cs="Times New Roman"/>
          <w:b w:val="0"/>
          <w:color w:val="auto"/>
          <w:sz w:val="24"/>
          <w:szCs w:val="20"/>
        </w:rPr>
        <w:t xml:space="preserve"> </w:t>
      </w:r>
      <w:r w:rsidR="00BD2B44">
        <w:rPr>
          <w:rFonts w:ascii="Times New Roman" w:hAnsi="Times New Roman" w:cs="Times New Roman"/>
          <w:b w:val="0"/>
          <w:color w:val="auto"/>
          <w:sz w:val="24"/>
          <w:szCs w:val="20"/>
        </w:rPr>
        <w:t>314</w:t>
      </w:r>
      <w:r w:rsidR="00BD2B44" w:rsidRPr="00BD2B44">
        <w:rPr>
          <w:rFonts w:ascii="Times New Roman" w:hAnsi="Times New Roman" w:cs="Times New Roman"/>
          <w:b w:val="0"/>
          <w:color w:val="auto"/>
          <w:sz w:val="24"/>
          <w:szCs w:val="20"/>
        </w:rPr>
        <w:t xml:space="preserve"> </w:t>
      </w:r>
      <w:proofErr w:type="spellStart"/>
      <w:r w:rsidR="00B35CE1" w:rsidRPr="00DF5DB8">
        <w:rPr>
          <w:rFonts w:ascii="Times New Roman" w:hAnsi="Times New Roman" w:cs="Times New Roman"/>
          <w:b w:val="0"/>
          <w:i/>
          <w:iCs/>
          <w:color w:val="auto"/>
          <w:sz w:val="24"/>
          <w:szCs w:val="20"/>
        </w:rPr>
        <w:t>euro</w:t>
      </w:r>
      <w:proofErr w:type="spellEnd"/>
      <w:r w:rsidR="00B35CE1" w:rsidRPr="00B35CE1">
        <w:rPr>
          <w:rFonts w:ascii="Times New Roman" w:hAnsi="Times New Roman" w:cs="Times New Roman"/>
          <w:b w:val="0"/>
          <w:color w:val="auto"/>
          <w:sz w:val="24"/>
          <w:szCs w:val="20"/>
        </w:rPr>
        <w:t xml:space="preserve">, ko plānots izlietot atbilstoši </w:t>
      </w:r>
      <w:r>
        <w:rPr>
          <w:rFonts w:ascii="Times New Roman" w:hAnsi="Times New Roman" w:cs="Times New Roman"/>
          <w:b w:val="0"/>
          <w:color w:val="auto"/>
          <w:sz w:val="24"/>
          <w:szCs w:val="20"/>
        </w:rPr>
        <w:t>Dabas resursu nodokļa likum</w:t>
      </w:r>
      <w:r w:rsidR="00BD2B44">
        <w:rPr>
          <w:rFonts w:ascii="Times New Roman" w:hAnsi="Times New Roman" w:cs="Times New Roman"/>
          <w:b w:val="0"/>
          <w:color w:val="auto"/>
          <w:sz w:val="24"/>
          <w:szCs w:val="20"/>
        </w:rPr>
        <w:t>ā noteiktajiem mērķiem, tajā skaitā 145 200 </w:t>
      </w:r>
      <w:proofErr w:type="spellStart"/>
      <w:r w:rsidR="00BD2B44" w:rsidRPr="00BD2B44">
        <w:rPr>
          <w:rFonts w:ascii="Times New Roman" w:hAnsi="Times New Roman" w:cs="Times New Roman"/>
          <w:b w:val="0"/>
          <w:i/>
          <w:iCs/>
          <w:color w:val="auto"/>
          <w:sz w:val="24"/>
          <w:szCs w:val="20"/>
        </w:rPr>
        <w:t>euro</w:t>
      </w:r>
      <w:proofErr w:type="spellEnd"/>
      <w:r w:rsidR="00BD2B44">
        <w:rPr>
          <w:rFonts w:ascii="Times New Roman" w:hAnsi="Times New Roman" w:cs="Times New Roman"/>
          <w:b w:val="0"/>
          <w:color w:val="auto"/>
          <w:sz w:val="24"/>
          <w:szCs w:val="20"/>
        </w:rPr>
        <w:t xml:space="preserve"> </w:t>
      </w:r>
      <w:r w:rsidR="00BD2B44" w:rsidRPr="00BD2B44">
        <w:rPr>
          <w:rFonts w:ascii="Times New Roman" w:hAnsi="Times New Roman" w:cs="Times New Roman"/>
          <w:b w:val="0"/>
          <w:color w:val="auto"/>
          <w:sz w:val="24"/>
          <w:szCs w:val="20"/>
        </w:rPr>
        <w:t>Gulbenes pilsētas kompostēšanas laukuma sakārtošanai Rēzeknes ielā 13B</w:t>
      </w:r>
      <w:r w:rsidR="00B35CE1" w:rsidRPr="00B35CE1">
        <w:rPr>
          <w:rFonts w:ascii="Times New Roman" w:hAnsi="Times New Roman" w:cs="Times New Roman"/>
          <w:b w:val="0"/>
          <w:color w:val="auto"/>
          <w:sz w:val="24"/>
          <w:szCs w:val="20"/>
        </w:rPr>
        <w:t xml:space="preserve">. </w:t>
      </w:r>
    </w:p>
    <w:p w14:paraId="531B1498" w14:textId="45DC9E83" w:rsidR="005D7B12" w:rsidRPr="005363B9" w:rsidRDefault="005D7B12" w:rsidP="005D7B12">
      <w:pPr>
        <w:spacing w:after="200"/>
        <w:jc w:val="both"/>
        <w:rPr>
          <w:rFonts w:ascii="Times New Roman" w:hAnsi="Times New Roman" w:cs="Times New Roman"/>
          <w:b w:val="0"/>
          <w:color w:val="auto"/>
          <w:sz w:val="24"/>
          <w:szCs w:val="20"/>
        </w:rPr>
      </w:pPr>
      <w:r w:rsidRPr="005363B9">
        <w:rPr>
          <w:rFonts w:ascii="Times New Roman" w:hAnsi="Times New Roman" w:cs="Times New Roman"/>
          <w:b w:val="0"/>
          <w:color w:val="auto"/>
          <w:sz w:val="24"/>
          <w:szCs w:val="20"/>
        </w:rPr>
        <w:t xml:space="preserve">Pašvaldības </w:t>
      </w:r>
      <w:r w:rsidRPr="005363B9">
        <w:rPr>
          <w:rFonts w:ascii="Times New Roman" w:hAnsi="Times New Roman" w:cs="Times New Roman"/>
          <w:bCs/>
          <w:color w:val="auto"/>
          <w:sz w:val="24"/>
          <w:szCs w:val="20"/>
        </w:rPr>
        <w:t>teritorijas un mājokļu apsaimniekošanai</w:t>
      </w:r>
      <w:r w:rsidRPr="005363B9">
        <w:rPr>
          <w:rFonts w:ascii="Times New Roman" w:hAnsi="Times New Roman" w:cs="Times New Roman"/>
          <w:b w:val="0"/>
          <w:color w:val="auto"/>
          <w:sz w:val="24"/>
          <w:szCs w:val="20"/>
        </w:rPr>
        <w:t xml:space="preserve"> plānoti </w:t>
      </w:r>
      <w:r w:rsidR="00B35CE1" w:rsidRPr="005363B9">
        <w:rPr>
          <w:rFonts w:ascii="Times New Roman" w:hAnsi="Times New Roman" w:cs="Times New Roman"/>
          <w:b w:val="0"/>
          <w:color w:val="auto"/>
          <w:sz w:val="24"/>
          <w:szCs w:val="20"/>
        </w:rPr>
        <w:t>4</w:t>
      </w:r>
      <w:r w:rsidR="00BD2B44">
        <w:rPr>
          <w:rFonts w:ascii="Times New Roman" w:hAnsi="Times New Roman" w:cs="Times New Roman"/>
          <w:b w:val="0"/>
          <w:color w:val="auto"/>
          <w:sz w:val="24"/>
          <w:szCs w:val="20"/>
        </w:rPr>
        <w:t> </w:t>
      </w:r>
      <w:r w:rsidR="00B35CE1" w:rsidRPr="005363B9">
        <w:rPr>
          <w:rFonts w:ascii="Times New Roman" w:hAnsi="Times New Roman" w:cs="Times New Roman"/>
          <w:b w:val="0"/>
          <w:color w:val="auto"/>
          <w:sz w:val="24"/>
          <w:szCs w:val="20"/>
        </w:rPr>
        <w:t>5</w:t>
      </w:r>
      <w:r w:rsidR="00BD2B44">
        <w:rPr>
          <w:rFonts w:ascii="Times New Roman" w:hAnsi="Times New Roman" w:cs="Times New Roman"/>
          <w:b w:val="0"/>
          <w:color w:val="auto"/>
          <w:sz w:val="24"/>
          <w:szCs w:val="20"/>
        </w:rPr>
        <w:t>22 123</w:t>
      </w:r>
      <w:r w:rsidRPr="005363B9">
        <w:rPr>
          <w:rFonts w:ascii="Times New Roman" w:hAnsi="Times New Roman" w:cs="Times New Roman"/>
          <w:b w:val="0"/>
          <w:color w:val="auto"/>
          <w:sz w:val="24"/>
          <w:szCs w:val="20"/>
        </w:rPr>
        <w:t xml:space="preserve"> </w:t>
      </w:r>
      <w:proofErr w:type="spellStart"/>
      <w:r w:rsidRPr="00DF5DB8">
        <w:rPr>
          <w:rFonts w:ascii="Times New Roman" w:hAnsi="Times New Roman" w:cs="Times New Roman"/>
          <w:b w:val="0"/>
          <w:i/>
          <w:iCs/>
          <w:color w:val="auto"/>
          <w:sz w:val="24"/>
          <w:szCs w:val="20"/>
        </w:rPr>
        <w:t>euro</w:t>
      </w:r>
      <w:proofErr w:type="spellEnd"/>
      <w:r w:rsidRPr="005363B9">
        <w:rPr>
          <w:rFonts w:ascii="Times New Roman" w:hAnsi="Times New Roman" w:cs="Times New Roman"/>
          <w:b w:val="0"/>
          <w:color w:val="auto"/>
          <w:sz w:val="24"/>
          <w:szCs w:val="20"/>
        </w:rPr>
        <w:t xml:space="preserve"> jeb </w:t>
      </w:r>
      <w:r w:rsidR="00BD2B44">
        <w:rPr>
          <w:rFonts w:ascii="Times New Roman" w:hAnsi="Times New Roman" w:cs="Times New Roman"/>
          <w:b w:val="0"/>
          <w:color w:val="auto"/>
          <w:sz w:val="24"/>
          <w:szCs w:val="20"/>
        </w:rPr>
        <w:t>14,6</w:t>
      </w:r>
      <w:r w:rsidRPr="005363B9">
        <w:rPr>
          <w:rFonts w:ascii="Times New Roman" w:hAnsi="Times New Roman" w:cs="Times New Roman"/>
          <w:b w:val="0"/>
          <w:color w:val="auto"/>
          <w:sz w:val="24"/>
          <w:szCs w:val="20"/>
        </w:rPr>
        <w:t xml:space="preserve">  procenti no kopējiem izdevumiem. Šajā izdevumu sadaļā paredzēti izdevumi – ielu apgaismošanai</w:t>
      </w:r>
      <w:r w:rsidR="0046637A">
        <w:rPr>
          <w:rFonts w:ascii="Times New Roman" w:hAnsi="Times New Roman" w:cs="Times New Roman"/>
          <w:b w:val="0"/>
          <w:color w:val="auto"/>
          <w:sz w:val="24"/>
          <w:szCs w:val="20"/>
        </w:rPr>
        <w:t xml:space="preserve">, </w:t>
      </w:r>
      <w:r w:rsidR="008279AC" w:rsidRPr="005363B9">
        <w:rPr>
          <w:rFonts w:ascii="Times New Roman" w:hAnsi="Times New Roman" w:cs="Times New Roman"/>
          <w:b w:val="0"/>
          <w:color w:val="auto"/>
          <w:sz w:val="24"/>
          <w:szCs w:val="20"/>
        </w:rPr>
        <w:t xml:space="preserve">plānojot finansējumu </w:t>
      </w:r>
      <w:r w:rsidR="00BD2B44">
        <w:rPr>
          <w:rFonts w:ascii="Times New Roman" w:hAnsi="Times New Roman" w:cs="Times New Roman"/>
          <w:b w:val="0"/>
          <w:color w:val="auto"/>
          <w:sz w:val="24"/>
          <w:szCs w:val="20"/>
        </w:rPr>
        <w:t>250 000</w:t>
      </w:r>
      <w:r w:rsidR="008279AC" w:rsidRPr="005363B9">
        <w:rPr>
          <w:rFonts w:ascii="Times New Roman" w:hAnsi="Times New Roman" w:cs="Times New Roman"/>
          <w:b w:val="0"/>
          <w:color w:val="auto"/>
          <w:sz w:val="24"/>
          <w:szCs w:val="20"/>
        </w:rPr>
        <w:t> </w:t>
      </w:r>
      <w:proofErr w:type="spellStart"/>
      <w:r w:rsidR="008279AC" w:rsidRPr="00DF5DB8">
        <w:rPr>
          <w:rFonts w:ascii="Times New Roman" w:hAnsi="Times New Roman" w:cs="Times New Roman"/>
          <w:b w:val="0"/>
          <w:i/>
          <w:iCs/>
          <w:color w:val="auto"/>
          <w:sz w:val="24"/>
          <w:szCs w:val="20"/>
        </w:rPr>
        <w:t>euro</w:t>
      </w:r>
      <w:proofErr w:type="spellEnd"/>
      <w:r w:rsidR="008279AC" w:rsidRPr="005363B9">
        <w:rPr>
          <w:rFonts w:ascii="Times New Roman" w:hAnsi="Times New Roman" w:cs="Times New Roman"/>
          <w:b w:val="0"/>
          <w:color w:val="auto"/>
          <w:sz w:val="24"/>
          <w:szCs w:val="20"/>
        </w:rPr>
        <w:t xml:space="preserve"> jaunu </w:t>
      </w:r>
      <w:proofErr w:type="spellStart"/>
      <w:r w:rsidR="008279AC" w:rsidRPr="005363B9">
        <w:rPr>
          <w:rFonts w:ascii="Times New Roman" w:hAnsi="Times New Roman" w:cs="Times New Roman"/>
          <w:b w:val="0"/>
          <w:color w:val="auto"/>
          <w:sz w:val="24"/>
          <w:szCs w:val="20"/>
        </w:rPr>
        <w:t>elektroapgaismošanas</w:t>
      </w:r>
      <w:proofErr w:type="spellEnd"/>
      <w:r w:rsidR="008279AC" w:rsidRPr="005363B9">
        <w:rPr>
          <w:rFonts w:ascii="Times New Roman" w:hAnsi="Times New Roman" w:cs="Times New Roman"/>
          <w:b w:val="0"/>
          <w:color w:val="auto"/>
          <w:sz w:val="24"/>
          <w:szCs w:val="20"/>
        </w:rPr>
        <w:t xml:space="preserve"> līniju izveidei vai </w:t>
      </w:r>
      <w:r w:rsidR="00A564F6">
        <w:rPr>
          <w:rFonts w:ascii="Times New Roman" w:hAnsi="Times New Roman" w:cs="Times New Roman"/>
          <w:b w:val="0"/>
          <w:color w:val="auto"/>
          <w:sz w:val="24"/>
          <w:szCs w:val="20"/>
        </w:rPr>
        <w:t xml:space="preserve">esošo līniju </w:t>
      </w:r>
      <w:r w:rsidR="008279AC" w:rsidRPr="005363B9">
        <w:rPr>
          <w:rFonts w:ascii="Times New Roman" w:hAnsi="Times New Roman" w:cs="Times New Roman"/>
          <w:b w:val="0"/>
          <w:color w:val="auto"/>
          <w:sz w:val="24"/>
          <w:szCs w:val="20"/>
        </w:rPr>
        <w:t>turpinājumam</w:t>
      </w:r>
      <w:r w:rsidRPr="005363B9">
        <w:rPr>
          <w:rFonts w:ascii="Times New Roman" w:hAnsi="Times New Roman" w:cs="Times New Roman"/>
          <w:b w:val="0"/>
          <w:color w:val="auto"/>
          <w:sz w:val="24"/>
          <w:szCs w:val="20"/>
        </w:rPr>
        <w:t xml:space="preserve">,  pašvaldības teritoriju un mājokļu apsaimniekošanai un uzturēšanai, </w:t>
      </w:r>
      <w:r w:rsidR="00A564F6" w:rsidRPr="005363B9">
        <w:rPr>
          <w:rFonts w:ascii="Times New Roman" w:hAnsi="Times New Roman" w:cs="Times New Roman"/>
          <w:b w:val="0"/>
          <w:color w:val="auto"/>
          <w:sz w:val="24"/>
          <w:szCs w:val="20"/>
        </w:rPr>
        <w:t>siltumapgādei</w:t>
      </w:r>
      <w:r w:rsidR="00A564F6">
        <w:rPr>
          <w:rFonts w:ascii="Times New Roman" w:hAnsi="Times New Roman" w:cs="Times New Roman"/>
          <w:b w:val="0"/>
          <w:color w:val="auto"/>
          <w:sz w:val="24"/>
          <w:szCs w:val="20"/>
        </w:rPr>
        <w:t>,</w:t>
      </w:r>
      <w:r w:rsidR="00A564F6" w:rsidRPr="005363B9">
        <w:rPr>
          <w:rFonts w:ascii="Times New Roman" w:hAnsi="Times New Roman" w:cs="Times New Roman"/>
          <w:b w:val="0"/>
          <w:color w:val="auto"/>
          <w:sz w:val="24"/>
          <w:szCs w:val="20"/>
        </w:rPr>
        <w:t xml:space="preserve"> </w:t>
      </w:r>
      <w:r w:rsidRPr="005363B9">
        <w:rPr>
          <w:rFonts w:ascii="Times New Roman" w:hAnsi="Times New Roman" w:cs="Times New Roman"/>
          <w:b w:val="0"/>
          <w:color w:val="auto"/>
          <w:sz w:val="24"/>
          <w:szCs w:val="20"/>
        </w:rPr>
        <w:t xml:space="preserve">kā arī apkures sistēmu uzlabošanai pašvaldības īpašumos. </w:t>
      </w:r>
    </w:p>
    <w:p w14:paraId="50F1E116" w14:textId="01274900" w:rsidR="005D7B12" w:rsidRPr="005363B9" w:rsidRDefault="005D7B12" w:rsidP="005D7B12">
      <w:pPr>
        <w:spacing w:after="200"/>
        <w:jc w:val="both"/>
        <w:rPr>
          <w:rFonts w:ascii="Times New Roman" w:hAnsi="Times New Roman" w:cs="Times New Roman"/>
          <w:b w:val="0"/>
          <w:color w:val="auto"/>
          <w:sz w:val="24"/>
          <w:szCs w:val="20"/>
        </w:rPr>
      </w:pPr>
      <w:r w:rsidRPr="005363B9">
        <w:rPr>
          <w:rFonts w:ascii="Times New Roman" w:hAnsi="Times New Roman" w:cs="Times New Roman"/>
          <w:b w:val="0"/>
          <w:color w:val="auto"/>
          <w:sz w:val="24"/>
          <w:szCs w:val="20"/>
        </w:rPr>
        <w:t xml:space="preserve">Pašvaldības </w:t>
      </w:r>
      <w:r w:rsidR="008279AC" w:rsidRPr="005363B9">
        <w:rPr>
          <w:rFonts w:ascii="Times New Roman" w:hAnsi="Times New Roman" w:cs="Times New Roman"/>
          <w:b w:val="0"/>
          <w:color w:val="auto"/>
          <w:sz w:val="24"/>
          <w:szCs w:val="20"/>
        </w:rPr>
        <w:t>iestā</w:t>
      </w:r>
      <w:r w:rsidR="00A564F6">
        <w:rPr>
          <w:rFonts w:ascii="Times New Roman" w:hAnsi="Times New Roman" w:cs="Times New Roman"/>
          <w:b w:val="0"/>
          <w:color w:val="auto"/>
          <w:sz w:val="24"/>
          <w:szCs w:val="20"/>
        </w:rPr>
        <w:t>dēm</w:t>
      </w:r>
      <w:r w:rsidR="008279AC" w:rsidRPr="005363B9">
        <w:rPr>
          <w:rFonts w:ascii="Times New Roman" w:hAnsi="Times New Roman" w:cs="Times New Roman"/>
          <w:b w:val="0"/>
          <w:color w:val="auto"/>
          <w:sz w:val="24"/>
          <w:szCs w:val="20"/>
        </w:rPr>
        <w:t xml:space="preserve">, </w:t>
      </w:r>
      <w:r w:rsidR="00A564F6">
        <w:rPr>
          <w:rFonts w:ascii="Times New Roman" w:hAnsi="Times New Roman" w:cs="Times New Roman"/>
          <w:b w:val="0"/>
          <w:color w:val="auto"/>
          <w:sz w:val="24"/>
          <w:szCs w:val="20"/>
        </w:rPr>
        <w:t xml:space="preserve">to </w:t>
      </w:r>
      <w:r w:rsidR="008279AC" w:rsidRPr="005363B9">
        <w:rPr>
          <w:rFonts w:ascii="Times New Roman" w:hAnsi="Times New Roman" w:cs="Times New Roman"/>
          <w:b w:val="0"/>
          <w:color w:val="auto"/>
          <w:sz w:val="24"/>
          <w:szCs w:val="20"/>
        </w:rPr>
        <w:t>struktūrvienīb</w:t>
      </w:r>
      <w:r w:rsidR="00A564F6">
        <w:rPr>
          <w:rFonts w:ascii="Times New Roman" w:hAnsi="Times New Roman" w:cs="Times New Roman"/>
          <w:b w:val="0"/>
          <w:color w:val="auto"/>
          <w:sz w:val="24"/>
          <w:szCs w:val="20"/>
        </w:rPr>
        <w:t>ām</w:t>
      </w:r>
      <w:r w:rsidR="008279AC" w:rsidRPr="005363B9">
        <w:rPr>
          <w:rFonts w:ascii="Times New Roman" w:hAnsi="Times New Roman" w:cs="Times New Roman"/>
          <w:b w:val="0"/>
          <w:color w:val="auto"/>
          <w:sz w:val="24"/>
          <w:szCs w:val="20"/>
        </w:rPr>
        <w:t xml:space="preserve"> transporta pakalpojumu nodrošināšanai </w:t>
      </w:r>
      <w:r w:rsidR="00A564F6">
        <w:rPr>
          <w:rFonts w:ascii="Times New Roman" w:hAnsi="Times New Roman" w:cs="Times New Roman"/>
          <w:b w:val="0"/>
          <w:color w:val="auto"/>
          <w:sz w:val="24"/>
          <w:szCs w:val="20"/>
        </w:rPr>
        <w:t xml:space="preserve">un </w:t>
      </w:r>
      <w:r w:rsidR="00A564F6" w:rsidRPr="005363B9">
        <w:rPr>
          <w:rFonts w:ascii="Times New Roman" w:hAnsi="Times New Roman" w:cs="Times New Roman"/>
          <w:b w:val="0"/>
          <w:color w:val="auto"/>
          <w:sz w:val="24"/>
          <w:szCs w:val="20"/>
        </w:rPr>
        <w:t xml:space="preserve">skolēnu pārvadājumiem </w:t>
      </w:r>
      <w:r w:rsidR="008279AC" w:rsidRPr="005363B9">
        <w:rPr>
          <w:rFonts w:ascii="Times New Roman" w:hAnsi="Times New Roman" w:cs="Times New Roman"/>
          <w:b w:val="0"/>
          <w:color w:val="auto"/>
          <w:sz w:val="24"/>
          <w:szCs w:val="20"/>
        </w:rPr>
        <w:t xml:space="preserve">tiek plānots finansējums </w:t>
      </w:r>
      <w:r w:rsidR="00BD2B44" w:rsidRPr="00BD2B44">
        <w:rPr>
          <w:rFonts w:ascii="Times New Roman" w:hAnsi="Times New Roman" w:cs="Times New Roman"/>
          <w:b w:val="0"/>
          <w:color w:val="auto"/>
          <w:sz w:val="24"/>
          <w:szCs w:val="20"/>
        </w:rPr>
        <w:t xml:space="preserve">235 967 </w:t>
      </w:r>
      <w:proofErr w:type="spellStart"/>
      <w:r w:rsidR="008279AC" w:rsidRPr="00DF5DB8">
        <w:rPr>
          <w:rFonts w:ascii="Times New Roman" w:hAnsi="Times New Roman" w:cs="Times New Roman"/>
          <w:b w:val="0"/>
          <w:i/>
          <w:iCs/>
          <w:color w:val="auto"/>
          <w:sz w:val="24"/>
          <w:szCs w:val="20"/>
        </w:rPr>
        <w:t>euro</w:t>
      </w:r>
      <w:proofErr w:type="spellEnd"/>
      <w:r w:rsidR="008279AC" w:rsidRPr="005363B9">
        <w:rPr>
          <w:rFonts w:ascii="Times New Roman" w:hAnsi="Times New Roman" w:cs="Times New Roman"/>
          <w:b w:val="0"/>
          <w:color w:val="auto"/>
          <w:sz w:val="24"/>
          <w:szCs w:val="20"/>
        </w:rPr>
        <w:t xml:space="preserve"> apmērā</w:t>
      </w:r>
      <w:r w:rsidR="00BD2B44">
        <w:rPr>
          <w:rFonts w:ascii="Times New Roman" w:hAnsi="Times New Roman" w:cs="Times New Roman"/>
          <w:b w:val="0"/>
          <w:color w:val="auto"/>
          <w:sz w:val="24"/>
          <w:szCs w:val="20"/>
        </w:rPr>
        <w:t>, balstoties uz esošo situāciju valstī saistībā ar Covid-19 izplatību un 2020.gada faktiskajiem izdevumiem</w:t>
      </w:r>
      <w:r w:rsidRPr="005363B9">
        <w:rPr>
          <w:rFonts w:ascii="Times New Roman" w:hAnsi="Times New Roman" w:cs="Times New Roman"/>
          <w:b w:val="0"/>
          <w:color w:val="auto"/>
          <w:sz w:val="24"/>
          <w:szCs w:val="20"/>
        </w:rPr>
        <w:t xml:space="preserve">. Transportlīdzekļu remontdarbiem </w:t>
      </w:r>
      <w:r w:rsidR="008279AC" w:rsidRPr="005363B9">
        <w:rPr>
          <w:rFonts w:ascii="Times New Roman" w:hAnsi="Times New Roman" w:cs="Times New Roman"/>
          <w:b w:val="0"/>
          <w:color w:val="auto"/>
          <w:sz w:val="24"/>
          <w:szCs w:val="20"/>
        </w:rPr>
        <w:t>Gulbenes novada pašvaldīb</w:t>
      </w:r>
      <w:r w:rsidR="00A564F6">
        <w:rPr>
          <w:rFonts w:ascii="Times New Roman" w:hAnsi="Times New Roman" w:cs="Times New Roman"/>
          <w:b w:val="0"/>
          <w:color w:val="auto"/>
          <w:sz w:val="24"/>
          <w:szCs w:val="20"/>
        </w:rPr>
        <w:t>as budžetā</w:t>
      </w:r>
      <w:r w:rsidR="008279AC" w:rsidRPr="005363B9">
        <w:rPr>
          <w:rFonts w:ascii="Times New Roman" w:hAnsi="Times New Roman" w:cs="Times New Roman"/>
          <w:b w:val="0"/>
          <w:color w:val="auto"/>
          <w:sz w:val="24"/>
          <w:szCs w:val="20"/>
        </w:rPr>
        <w:t xml:space="preserve"> </w:t>
      </w:r>
      <w:r w:rsidRPr="005363B9">
        <w:rPr>
          <w:rFonts w:ascii="Times New Roman" w:hAnsi="Times New Roman" w:cs="Times New Roman"/>
          <w:b w:val="0"/>
          <w:color w:val="auto"/>
          <w:sz w:val="24"/>
          <w:szCs w:val="20"/>
        </w:rPr>
        <w:t xml:space="preserve">plānoti </w:t>
      </w:r>
      <w:r w:rsidR="00BD2B44" w:rsidRPr="00BD2B44">
        <w:rPr>
          <w:rFonts w:ascii="Times New Roman" w:hAnsi="Times New Roman" w:cs="Times New Roman"/>
          <w:b w:val="0"/>
          <w:color w:val="auto"/>
          <w:sz w:val="24"/>
          <w:szCs w:val="20"/>
        </w:rPr>
        <w:t xml:space="preserve">92 939 </w:t>
      </w:r>
      <w:proofErr w:type="spellStart"/>
      <w:r w:rsidRPr="00DF5DB8">
        <w:rPr>
          <w:rFonts w:ascii="Times New Roman" w:hAnsi="Times New Roman" w:cs="Times New Roman"/>
          <w:b w:val="0"/>
          <w:i/>
          <w:iCs/>
          <w:color w:val="auto"/>
          <w:sz w:val="24"/>
          <w:szCs w:val="20"/>
        </w:rPr>
        <w:t>euro</w:t>
      </w:r>
      <w:proofErr w:type="spellEnd"/>
      <w:r w:rsidRPr="005363B9">
        <w:rPr>
          <w:rFonts w:ascii="Times New Roman" w:hAnsi="Times New Roman" w:cs="Times New Roman"/>
          <w:b w:val="0"/>
          <w:color w:val="auto"/>
          <w:sz w:val="24"/>
          <w:szCs w:val="20"/>
        </w:rPr>
        <w:t>.</w:t>
      </w:r>
    </w:p>
    <w:p w14:paraId="366AD226" w14:textId="67AFE65E" w:rsidR="005D7B12" w:rsidRPr="005363B9" w:rsidRDefault="005D7B12" w:rsidP="005D7B12">
      <w:pPr>
        <w:spacing w:after="200"/>
        <w:jc w:val="both"/>
        <w:rPr>
          <w:rFonts w:ascii="Times New Roman" w:hAnsi="Times New Roman" w:cs="Times New Roman"/>
          <w:b w:val="0"/>
          <w:color w:val="auto"/>
          <w:sz w:val="24"/>
          <w:szCs w:val="20"/>
        </w:rPr>
      </w:pPr>
      <w:r w:rsidRPr="005363B9">
        <w:rPr>
          <w:rFonts w:ascii="Times New Roman" w:hAnsi="Times New Roman" w:cs="Times New Roman"/>
          <w:b w:val="0"/>
          <w:color w:val="auto"/>
          <w:sz w:val="24"/>
          <w:szCs w:val="20"/>
        </w:rPr>
        <w:t>Projektu līdzfinansējumiem plānoto izdevumu apjoms 20</w:t>
      </w:r>
      <w:r w:rsidR="005363B9" w:rsidRPr="005363B9">
        <w:rPr>
          <w:rFonts w:ascii="Times New Roman" w:hAnsi="Times New Roman" w:cs="Times New Roman"/>
          <w:b w:val="0"/>
          <w:color w:val="auto"/>
          <w:sz w:val="24"/>
          <w:szCs w:val="20"/>
        </w:rPr>
        <w:t>2</w:t>
      </w:r>
      <w:r w:rsidR="00BD2B44">
        <w:rPr>
          <w:rFonts w:ascii="Times New Roman" w:hAnsi="Times New Roman" w:cs="Times New Roman"/>
          <w:b w:val="0"/>
          <w:color w:val="auto"/>
          <w:sz w:val="24"/>
          <w:szCs w:val="20"/>
        </w:rPr>
        <w:t>1</w:t>
      </w:r>
      <w:r w:rsidRPr="005363B9">
        <w:rPr>
          <w:rFonts w:ascii="Times New Roman" w:hAnsi="Times New Roman" w:cs="Times New Roman"/>
          <w:b w:val="0"/>
          <w:color w:val="auto"/>
          <w:sz w:val="24"/>
          <w:szCs w:val="20"/>
        </w:rPr>
        <w:t xml:space="preserve">.gadā </w:t>
      </w:r>
      <w:r w:rsidR="005363B9" w:rsidRPr="005363B9">
        <w:rPr>
          <w:rFonts w:ascii="Times New Roman" w:hAnsi="Times New Roman" w:cs="Times New Roman"/>
          <w:b w:val="0"/>
          <w:color w:val="auto"/>
          <w:sz w:val="24"/>
          <w:szCs w:val="20"/>
        </w:rPr>
        <w:t>–</w:t>
      </w:r>
      <w:r w:rsidRPr="005363B9">
        <w:rPr>
          <w:rFonts w:ascii="Times New Roman" w:hAnsi="Times New Roman" w:cs="Times New Roman"/>
          <w:b w:val="0"/>
          <w:color w:val="auto"/>
          <w:sz w:val="24"/>
          <w:szCs w:val="20"/>
        </w:rPr>
        <w:t xml:space="preserve"> </w:t>
      </w:r>
      <w:r w:rsidR="00BD2B44">
        <w:rPr>
          <w:rFonts w:ascii="Times New Roman" w:hAnsi="Times New Roman" w:cs="Times New Roman"/>
          <w:b w:val="0"/>
          <w:color w:val="auto"/>
          <w:sz w:val="24"/>
          <w:szCs w:val="20"/>
        </w:rPr>
        <w:t>122 235</w:t>
      </w:r>
      <w:r w:rsidR="005363B9" w:rsidRPr="005363B9">
        <w:rPr>
          <w:rFonts w:ascii="Times New Roman" w:hAnsi="Times New Roman" w:cs="Times New Roman"/>
          <w:b w:val="0"/>
          <w:color w:val="auto"/>
          <w:sz w:val="24"/>
          <w:szCs w:val="20"/>
        </w:rPr>
        <w:t xml:space="preserve"> </w:t>
      </w:r>
      <w:proofErr w:type="spellStart"/>
      <w:r w:rsidR="005363B9" w:rsidRPr="00DF5DB8">
        <w:rPr>
          <w:rFonts w:ascii="Times New Roman" w:hAnsi="Times New Roman" w:cs="Times New Roman"/>
          <w:b w:val="0"/>
          <w:i/>
          <w:iCs/>
          <w:color w:val="auto"/>
          <w:sz w:val="24"/>
          <w:szCs w:val="20"/>
        </w:rPr>
        <w:t>euro</w:t>
      </w:r>
      <w:proofErr w:type="spellEnd"/>
      <w:r w:rsidRPr="005363B9">
        <w:rPr>
          <w:rFonts w:ascii="Times New Roman" w:hAnsi="Times New Roman" w:cs="Times New Roman"/>
          <w:b w:val="0"/>
          <w:color w:val="auto"/>
          <w:sz w:val="24"/>
          <w:szCs w:val="20"/>
        </w:rPr>
        <w:t>, no kurie</w:t>
      </w:r>
      <w:r w:rsidR="0046637A">
        <w:rPr>
          <w:rFonts w:ascii="Times New Roman" w:hAnsi="Times New Roman" w:cs="Times New Roman"/>
          <w:b w:val="0"/>
          <w:color w:val="auto"/>
          <w:sz w:val="24"/>
          <w:szCs w:val="20"/>
        </w:rPr>
        <w:t xml:space="preserve">m 50 000 </w:t>
      </w:r>
      <w:proofErr w:type="spellStart"/>
      <w:r w:rsidR="0046637A" w:rsidRPr="00CE1038">
        <w:rPr>
          <w:rFonts w:ascii="Times New Roman" w:hAnsi="Times New Roman" w:cs="Times New Roman"/>
          <w:b w:val="0"/>
          <w:i/>
          <w:iCs/>
          <w:color w:val="auto"/>
          <w:sz w:val="24"/>
          <w:szCs w:val="20"/>
        </w:rPr>
        <w:t>euro</w:t>
      </w:r>
      <w:proofErr w:type="spellEnd"/>
      <w:r w:rsidR="00CE1038">
        <w:rPr>
          <w:rFonts w:ascii="Times New Roman" w:hAnsi="Times New Roman" w:cs="Times New Roman"/>
          <w:b w:val="0"/>
          <w:color w:val="auto"/>
          <w:sz w:val="24"/>
          <w:szCs w:val="20"/>
        </w:rPr>
        <w:t xml:space="preserve"> plānoti</w:t>
      </w:r>
      <w:r w:rsidRPr="00CE1038">
        <w:rPr>
          <w:rFonts w:ascii="Times New Roman" w:hAnsi="Times New Roman" w:cs="Times New Roman"/>
          <w:b w:val="0"/>
          <w:color w:val="auto"/>
          <w:sz w:val="24"/>
          <w:szCs w:val="20"/>
        </w:rPr>
        <w:t xml:space="preserve"> </w:t>
      </w:r>
      <w:r w:rsidRPr="005363B9">
        <w:rPr>
          <w:rFonts w:ascii="Times New Roman" w:hAnsi="Times New Roman" w:cs="Times New Roman"/>
          <w:b w:val="0"/>
          <w:color w:val="auto"/>
          <w:sz w:val="24"/>
          <w:szCs w:val="20"/>
        </w:rPr>
        <w:t>projektiem, kas tiks apstiprināti un par kuriem tik</w:t>
      </w:r>
      <w:r w:rsidR="005363B9" w:rsidRPr="005363B9">
        <w:rPr>
          <w:rFonts w:ascii="Times New Roman" w:hAnsi="Times New Roman" w:cs="Times New Roman"/>
          <w:b w:val="0"/>
          <w:color w:val="auto"/>
          <w:sz w:val="24"/>
          <w:szCs w:val="20"/>
        </w:rPr>
        <w:t>s</w:t>
      </w:r>
      <w:r w:rsidRPr="005363B9">
        <w:rPr>
          <w:rFonts w:ascii="Times New Roman" w:hAnsi="Times New Roman" w:cs="Times New Roman"/>
          <w:b w:val="0"/>
          <w:color w:val="auto"/>
          <w:sz w:val="24"/>
          <w:szCs w:val="20"/>
        </w:rPr>
        <w:t xml:space="preserve"> pieņemti domes lēmumi 20</w:t>
      </w:r>
      <w:r w:rsidR="005363B9" w:rsidRPr="005363B9">
        <w:rPr>
          <w:rFonts w:ascii="Times New Roman" w:hAnsi="Times New Roman" w:cs="Times New Roman"/>
          <w:b w:val="0"/>
          <w:color w:val="auto"/>
          <w:sz w:val="24"/>
          <w:szCs w:val="20"/>
        </w:rPr>
        <w:t>2</w:t>
      </w:r>
      <w:r w:rsidR="00BD2B44">
        <w:rPr>
          <w:rFonts w:ascii="Times New Roman" w:hAnsi="Times New Roman" w:cs="Times New Roman"/>
          <w:b w:val="0"/>
          <w:color w:val="auto"/>
          <w:sz w:val="24"/>
          <w:szCs w:val="20"/>
        </w:rPr>
        <w:t>1</w:t>
      </w:r>
      <w:r w:rsidRPr="005363B9">
        <w:rPr>
          <w:rFonts w:ascii="Times New Roman" w:hAnsi="Times New Roman" w:cs="Times New Roman"/>
          <w:b w:val="0"/>
          <w:color w:val="auto"/>
          <w:sz w:val="24"/>
          <w:szCs w:val="20"/>
        </w:rPr>
        <w:t>.gadā.</w:t>
      </w:r>
    </w:p>
    <w:p w14:paraId="52728CE1" w14:textId="49E01716" w:rsidR="00C37339" w:rsidRDefault="00C37339" w:rsidP="00C37339">
      <w:pPr>
        <w:spacing w:after="200"/>
        <w:jc w:val="both"/>
        <w:rPr>
          <w:rFonts w:ascii="Times New Roman" w:hAnsi="Times New Roman" w:cs="Times New Roman"/>
          <w:b w:val="0"/>
          <w:color w:val="auto"/>
          <w:sz w:val="24"/>
          <w:szCs w:val="20"/>
        </w:rPr>
      </w:pPr>
      <w:r>
        <w:rPr>
          <w:rFonts w:ascii="Times New Roman" w:hAnsi="Times New Roman" w:cs="Times New Roman"/>
          <w:b w:val="0"/>
          <w:color w:val="auto"/>
          <w:sz w:val="24"/>
          <w:szCs w:val="20"/>
        </w:rPr>
        <w:lastRenderedPageBreak/>
        <w:t>202</w:t>
      </w:r>
      <w:r w:rsidR="00A02061">
        <w:rPr>
          <w:rFonts w:ascii="Times New Roman" w:hAnsi="Times New Roman" w:cs="Times New Roman"/>
          <w:b w:val="0"/>
          <w:color w:val="auto"/>
          <w:sz w:val="24"/>
          <w:szCs w:val="20"/>
        </w:rPr>
        <w:t>1</w:t>
      </w:r>
      <w:r>
        <w:rPr>
          <w:rFonts w:ascii="Times New Roman" w:hAnsi="Times New Roman" w:cs="Times New Roman"/>
          <w:b w:val="0"/>
          <w:color w:val="auto"/>
          <w:sz w:val="24"/>
          <w:szCs w:val="20"/>
        </w:rPr>
        <w:t>.gada budžetā, tiek plānots a</w:t>
      </w:r>
      <w:r w:rsidRPr="00C37339">
        <w:rPr>
          <w:rFonts w:ascii="Times New Roman" w:hAnsi="Times New Roman" w:cs="Times New Roman"/>
          <w:b w:val="0"/>
          <w:color w:val="auto"/>
          <w:sz w:val="24"/>
          <w:szCs w:val="20"/>
        </w:rPr>
        <w:t xml:space="preserve">tbalsts uzņēmējdarbības uzsākšanai – 50 000 </w:t>
      </w:r>
      <w:proofErr w:type="spellStart"/>
      <w:r w:rsidRPr="00DF5DB8">
        <w:rPr>
          <w:rFonts w:ascii="Times New Roman" w:hAnsi="Times New Roman" w:cs="Times New Roman"/>
          <w:b w:val="0"/>
          <w:i/>
          <w:iCs/>
          <w:color w:val="auto"/>
          <w:sz w:val="24"/>
          <w:szCs w:val="20"/>
        </w:rPr>
        <w:t>euro</w:t>
      </w:r>
      <w:proofErr w:type="spellEnd"/>
      <w:r>
        <w:rPr>
          <w:rFonts w:ascii="Times New Roman" w:hAnsi="Times New Roman" w:cs="Times New Roman"/>
          <w:b w:val="0"/>
          <w:color w:val="auto"/>
          <w:sz w:val="24"/>
          <w:szCs w:val="20"/>
        </w:rPr>
        <w:t>, a</w:t>
      </w:r>
      <w:r w:rsidRPr="00C37339">
        <w:rPr>
          <w:rFonts w:ascii="Times New Roman" w:hAnsi="Times New Roman" w:cs="Times New Roman"/>
          <w:b w:val="0"/>
          <w:color w:val="auto"/>
          <w:sz w:val="24"/>
          <w:szCs w:val="20"/>
        </w:rPr>
        <w:t>tbalsts daudzdzīvokļu</w:t>
      </w:r>
      <w:r w:rsidR="00CE1038">
        <w:rPr>
          <w:rFonts w:ascii="Times New Roman" w:hAnsi="Times New Roman" w:cs="Times New Roman"/>
          <w:b w:val="0"/>
          <w:color w:val="auto"/>
          <w:sz w:val="24"/>
          <w:szCs w:val="20"/>
        </w:rPr>
        <w:t xml:space="preserve"> dzīvojamo</w:t>
      </w:r>
      <w:r w:rsidRPr="00C37339">
        <w:rPr>
          <w:rFonts w:ascii="Times New Roman" w:hAnsi="Times New Roman" w:cs="Times New Roman"/>
          <w:b w:val="0"/>
          <w:color w:val="auto"/>
          <w:sz w:val="24"/>
          <w:szCs w:val="20"/>
        </w:rPr>
        <w:t xml:space="preserve"> māju energoefektivitātei – </w:t>
      </w:r>
      <w:r w:rsidR="00A02061">
        <w:rPr>
          <w:rFonts w:ascii="Times New Roman" w:hAnsi="Times New Roman" w:cs="Times New Roman"/>
          <w:b w:val="0"/>
          <w:color w:val="auto"/>
          <w:sz w:val="24"/>
          <w:szCs w:val="20"/>
        </w:rPr>
        <w:t>5</w:t>
      </w:r>
      <w:r w:rsidRPr="00C37339">
        <w:rPr>
          <w:rFonts w:ascii="Times New Roman" w:hAnsi="Times New Roman" w:cs="Times New Roman"/>
          <w:b w:val="0"/>
          <w:color w:val="auto"/>
          <w:sz w:val="24"/>
          <w:szCs w:val="20"/>
        </w:rPr>
        <w:t xml:space="preserve"> 000 </w:t>
      </w:r>
      <w:proofErr w:type="spellStart"/>
      <w:r w:rsidRPr="00DF5DB8">
        <w:rPr>
          <w:rFonts w:ascii="Times New Roman" w:hAnsi="Times New Roman" w:cs="Times New Roman"/>
          <w:b w:val="0"/>
          <w:i/>
          <w:iCs/>
          <w:color w:val="auto"/>
          <w:sz w:val="24"/>
          <w:szCs w:val="20"/>
        </w:rPr>
        <w:t>euro</w:t>
      </w:r>
      <w:proofErr w:type="spellEnd"/>
      <w:r>
        <w:rPr>
          <w:rFonts w:ascii="Times New Roman" w:hAnsi="Times New Roman" w:cs="Times New Roman"/>
          <w:b w:val="0"/>
          <w:color w:val="auto"/>
          <w:sz w:val="24"/>
          <w:szCs w:val="20"/>
        </w:rPr>
        <w:t>, a</w:t>
      </w:r>
      <w:r w:rsidRPr="00C37339">
        <w:rPr>
          <w:rFonts w:ascii="Times New Roman" w:hAnsi="Times New Roman" w:cs="Times New Roman"/>
          <w:b w:val="0"/>
          <w:color w:val="auto"/>
          <w:sz w:val="24"/>
          <w:szCs w:val="20"/>
        </w:rPr>
        <w:t xml:space="preserve">tbalsts kanalizācijas pieslēgšanai privātmājām – 25 000 </w:t>
      </w:r>
      <w:proofErr w:type="spellStart"/>
      <w:r w:rsidRPr="00DF5DB8">
        <w:rPr>
          <w:rFonts w:ascii="Times New Roman" w:hAnsi="Times New Roman" w:cs="Times New Roman"/>
          <w:b w:val="0"/>
          <w:i/>
          <w:iCs/>
          <w:color w:val="auto"/>
          <w:sz w:val="24"/>
          <w:szCs w:val="20"/>
        </w:rPr>
        <w:t>euro</w:t>
      </w:r>
      <w:proofErr w:type="spellEnd"/>
      <w:r>
        <w:rPr>
          <w:rFonts w:ascii="Times New Roman" w:hAnsi="Times New Roman" w:cs="Times New Roman"/>
          <w:b w:val="0"/>
          <w:color w:val="auto"/>
          <w:sz w:val="24"/>
          <w:szCs w:val="20"/>
        </w:rPr>
        <w:t>, at</w:t>
      </w:r>
      <w:r w:rsidRPr="00C37339">
        <w:rPr>
          <w:rFonts w:ascii="Times New Roman" w:hAnsi="Times New Roman" w:cs="Times New Roman"/>
          <w:b w:val="0"/>
          <w:color w:val="auto"/>
          <w:sz w:val="24"/>
          <w:szCs w:val="20"/>
        </w:rPr>
        <w:t xml:space="preserve">balsts daudzdzīvokļu dzīvojamajām māju teritoriju labiekārtošanai – 20 000 </w:t>
      </w:r>
      <w:proofErr w:type="spellStart"/>
      <w:r w:rsidRPr="00DF5DB8">
        <w:rPr>
          <w:rFonts w:ascii="Times New Roman" w:hAnsi="Times New Roman" w:cs="Times New Roman"/>
          <w:b w:val="0"/>
          <w:i/>
          <w:iCs/>
          <w:color w:val="auto"/>
          <w:sz w:val="24"/>
          <w:szCs w:val="20"/>
        </w:rPr>
        <w:t>euro</w:t>
      </w:r>
      <w:proofErr w:type="spellEnd"/>
      <w:r w:rsidR="00CE1038">
        <w:rPr>
          <w:rFonts w:ascii="Times New Roman" w:hAnsi="Times New Roman" w:cs="Times New Roman"/>
          <w:b w:val="0"/>
          <w:i/>
          <w:iCs/>
          <w:color w:val="auto"/>
          <w:sz w:val="24"/>
          <w:szCs w:val="20"/>
        </w:rPr>
        <w:t>,</w:t>
      </w:r>
      <w:r w:rsidR="00CE1038">
        <w:rPr>
          <w:rFonts w:ascii="Times New Roman" w:hAnsi="Times New Roman" w:cs="Times New Roman"/>
          <w:b w:val="0"/>
          <w:color w:val="auto"/>
          <w:sz w:val="24"/>
          <w:szCs w:val="20"/>
        </w:rPr>
        <w:t xml:space="preserve"> saskaņā ar domes apstiprinātajiem saistošajiem noteikumiem.</w:t>
      </w:r>
    </w:p>
    <w:p w14:paraId="4867E37A" w14:textId="4ED97617" w:rsidR="00A02061" w:rsidRDefault="00A02061" w:rsidP="00C37339">
      <w:pPr>
        <w:spacing w:after="200"/>
        <w:jc w:val="both"/>
        <w:rPr>
          <w:rFonts w:ascii="Times New Roman" w:hAnsi="Times New Roman" w:cs="Times New Roman"/>
          <w:b w:val="0"/>
          <w:color w:val="auto"/>
          <w:sz w:val="24"/>
          <w:szCs w:val="20"/>
        </w:rPr>
      </w:pPr>
      <w:r>
        <w:rPr>
          <w:rFonts w:ascii="Times New Roman" w:hAnsi="Times New Roman" w:cs="Times New Roman"/>
          <w:b w:val="0"/>
          <w:color w:val="auto"/>
          <w:sz w:val="24"/>
          <w:szCs w:val="20"/>
        </w:rPr>
        <w:t xml:space="preserve">2021.gadā plānots finansējums 20 000 </w:t>
      </w:r>
      <w:proofErr w:type="spellStart"/>
      <w:r>
        <w:rPr>
          <w:rFonts w:ascii="Times New Roman" w:hAnsi="Times New Roman" w:cs="Times New Roman"/>
          <w:b w:val="0"/>
          <w:color w:val="auto"/>
          <w:sz w:val="24"/>
          <w:szCs w:val="20"/>
        </w:rPr>
        <w:t>euro</w:t>
      </w:r>
      <w:proofErr w:type="spellEnd"/>
      <w:r>
        <w:rPr>
          <w:rFonts w:ascii="Times New Roman" w:hAnsi="Times New Roman" w:cs="Times New Roman"/>
          <w:b w:val="0"/>
          <w:color w:val="auto"/>
          <w:sz w:val="24"/>
          <w:szCs w:val="20"/>
        </w:rPr>
        <w:t xml:space="preserve"> apmērā Līgo pagasta pārvaldes pārcelšanās izdevumiem (remontdarbiem) uz Līgo pagasta </w:t>
      </w:r>
      <w:r w:rsidR="00CE1038">
        <w:rPr>
          <w:rFonts w:ascii="Times New Roman" w:hAnsi="Times New Roman" w:cs="Times New Roman"/>
          <w:b w:val="0"/>
          <w:color w:val="auto"/>
          <w:sz w:val="24"/>
          <w:szCs w:val="20"/>
        </w:rPr>
        <w:t>k</w:t>
      </w:r>
      <w:r>
        <w:rPr>
          <w:rFonts w:ascii="Times New Roman" w:hAnsi="Times New Roman" w:cs="Times New Roman"/>
          <w:b w:val="0"/>
          <w:color w:val="auto"/>
          <w:sz w:val="24"/>
          <w:szCs w:val="20"/>
        </w:rPr>
        <w:t>ultūras nama telpām, līdz ar ko</w:t>
      </w:r>
      <w:r w:rsidR="00CE1038">
        <w:rPr>
          <w:rFonts w:ascii="Times New Roman" w:hAnsi="Times New Roman" w:cs="Times New Roman"/>
          <w:b w:val="0"/>
          <w:color w:val="auto"/>
          <w:sz w:val="24"/>
          <w:szCs w:val="20"/>
        </w:rPr>
        <w:t xml:space="preserve"> tiks nodrošināta </w:t>
      </w:r>
      <w:r>
        <w:rPr>
          <w:rFonts w:ascii="Times New Roman" w:hAnsi="Times New Roman" w:cs="Times New Roman"/>
          <w:b w:val="0"/>
          <w:color w:val="auto"/>
          <w:sz w:val="24"/>
          <w:szCs w:val="20"/>
        </w:rPr>
        <w:t xml:space="preserve"> </w:t>
      </w:r>
      <w:r w:rsidR="00CE1038">
        <w:rPr>
          <w:rFonts w:ascii="Times New Roman" w:hAnsi="Times New Roman" w:cs="Times New Roman"/>
          <w:b w:val="0"/>
          <w:color w:val="auto"/>
          <w:sz w:val="24"/>
          <w:szCs w:val="20"/>
        </w:rPr>
        <w:t xml:space="preserve">iespēja </w:t>
      </w:r>
      <w:r>
        <w:rPr>
          <w:rFonts w:ascii="Times New Roman" w:hAnsi="Times New Roman" w:cs="Times New Roman"/>
          <w:b w:val="0"/>
          <w:color w:val="auto"/>
          <w:sz w:val="24"/>
          <w:szCs w:val="20"/>
        </w:rPr>
        <w:t>iedzīvotāji</w:t>
      </w:r>
      <w:r w:rsidR="00CE1038">
        <w:rPr>
          <w:rFonts w:ascii="Times New Roman" w:hAnsi="Times New Roman" w:cs="Times New Roman"/>
          <w:b w:val="0"/>
          <w:color w:val="auto"/>
          <w:sz w:val="24"/>
          <w:szCs w:val="20"/>
        </w:rPr>
        <w:t>em</w:t>
      </w:r>
      <w:r>
        <w:rPr>
          <w:rFonts w:ascii="Times New Roman" w:hAnsi="Times New Roman" w:cs="Times New Roman"/>
          <w:b w:val="0"/>
          <w:color w:val="auto"/>
          <w:sz w:val="24"/>
          <w:szCs w:val="20"/>
        </w:rPr>
        <w:t xml:space="preserve"> pašvaldības pakalpojumus saņem</w:t>
      </w:r>
      <w:r w:rsidR="00CE1038">
        <w:rPr>
          <w:rFonts w:ascii="Times New Roman" w:hAnsi="Times New Roman" w:cs="Times New Roman"/>
          <w:b w:val="0"/>
          <w:color w:val="auto"/>
          <w:sz w:val="24"/>
          <w:szCs w:val="20"/>
        </w:rPr>
        <w:t>t</w:t>
      </w:r>
      <w:r>
        <w:rPr>
          <w:rFonts w:ascii="Times New Roman" w:hAnsi="Times New Roman" w:cs="Times New Roman"/>
          <w:b w:val="0"/>
          <w:color w:val="auto"/>
          <w:sz w:val="24"/>
          <w:szCs w:val="20"/>
        </w:rPr>
        <w:t xml:space="preserve"> vienā ēkā.</w:t>
      </w:r>
    </w:p>
    <w:p w14:paraId="401438A1" w14:textId="3319729C" w:rsidR="00A02061" w:rsidRDefault="00A02061" w:rsidP="00C37339">
      <w:pPr>
        <w:spacing w:after="200"/>
        <w:jc w:val="both"/>
        <w:rPr>
          <w:rFonts w:ascii="Times New Roman" w:hAnsi="Times New Roman" w:cs="Times New Roman"/>
          <w:b w:val="0"/>
          <w:color w:val="auto"/>
          <w:sz w:val="24"/>
          <w:szCs w:val="20"/>
        </w:rPr>
      </w:pPr>
      <w:r>
        <w:rPr>
          <w:rFonts w:ascii="Times New Roman" w:hAnsi="Times New Roman" w:cs="Times New Roman"/>
          <w:b w:val="0"/>
          <w:color w:val="auto"/>
          <w:sz w:val="24"/>
          <w:szCs w:val="20"/>
        </w:rPr>
        <w:t xml:space="preserve">Ņemot vērā </w:t>
      </w:r>
      <w:r w:rsidR="00CE1038">
        <w:rPr>
          <w:rFonts w:ascii="Times New Roman" w:hAnsi="Times New Roman" w:cs="Times New Roman"/>
          <w:b w:val="0"/>
          <w:color w:val="auto"/>
          <w:sz w:val="24"/>
          <w:szCs w:val="20"/>
        </w:rPr>
        <w:t>Būvniecības valsts kontroles biroja</w:t>
      </w:r>
      <w:r>
        <w:rPr>
          <w:rFonts w:ascii="Times New Roman" w:hAnsi="Times New Roman" w:cs="Times New Roman"/>
          <w:b w:val="0"/>
          <w:color w:val="auto"/>
          <w:sz w:val="24"/>
          <w:szCs w:val="20"/>
        </w:rPr>
        <w:t xml:space="preserve"> norādījumus, tiek plānots finansējums j</w:t>
      </w:r>
      <w:r w:rsidRPr="00A02061">
        <w:rPr>
          <w:rFonts w:ascii="Times New Roman" w:hAnsi="Times New Roman" w:cs="Times New Roman"/>
          <w:b w:val="0"/>
          <w:color w:val="auto"/>
          <w:sz w:val="24"/>
          <w:szCs w:val="20"/>
        </w:rPr>
        <w:t>umta konstrukcij</w:t>
      </w:r>
      <w:r>
        <w:rPr>
          <w:rFonts w:ascii="Times New Roman" w:hAnsi="Times New Roman" w:cs="Times New Roman"/>
          <w:b w:val="0"/>
          <w:color w:val="auto"/>
          <w:sz w:val="24"/>
          <w:szCs w:val="20"/>
        </w:rPr>
        <w:t>u</w:t>
      </w:r>
      <w:r w:rsidRPr="00A02061">
        <w:rPr>
          <w:rFonts w:ascii="Times New Roman" w:hAnsi="Times New Roman" w:cs="Times New Roman"/>
          <w:b w:val="0"/>
          <w:color w:val="auto"/>
          <w:sz w:val="24"/>
          <w:szCs w:val="20"/>
        </w:rPr>
        <w:t xml:space="preserve"> un zāles griestu pastiprināšanai un siltināšanai pašvaldības ēkā Druvienā "Pamatskola"</w:t>
      </w:r>
      <w:r>
        <w:rPr>
          <w:rFonts w:ascii="Times New Roman" w:hAnsi="Times New Roman" w:cs="Times New Roman"/>
          <w:b w:val="0"/>
          <w:color w:val="auto"/>
          <w:sz w:val="24"/>
          <w:szCs w:val="20"/>
        </w:rPr>
        <w:t xml:space="preserve"> </w:t>
      </w:r>
      <w:r w:rsidRPr="00A02061">
        <w:rPr>
          <w:rFonts w:ascii="Times New Roman" w:hAnsi="Times New Roman" w:cs="Times New Roman"/>
          <w:b w:val="0"/>
          <w:color w:val="auto"/>
          <w:sz w:val="24"/>
          <w:szCs w:val="20"/>
        </w:rPr>
        <w:t xml:space="preserve">23  886 </w:t>
      </w:r>
      <w:proofErr w:type="spellStart"/>
      <w:r w:rsidRPr="00A02061">
        <w:rPr>
          <w:rFonts w:ascii="Times New Roman" w:hAnsi="Times New Roman" w:cs="Times New Roman"/>
          <w:b w:val="0"/>
          <w:i/>
          <w:iCs/>
          <w:color w:val="auto"/>
          <w:sz w:val="24"/>
          <w:szCs w:val="20"/>
        </w:rPr>
        <w:t>euro</w:t>
      </w:r>
      <w:proofErr w:type="spellEnd"/>
      <w:r>
        <w:rPr>
          <w:rFonts w:ascii="Times New Roman" w:hAnsi="Times New Roman" w:cs="Times New Roman"/>
          <w:b w:val="0"/>
          <w:color w:val="auto"/>
          <w:sz w:val="24"/>
          <w:szCs w:val="20"/>
        </w:rPr>
        <w:t xml:space="preserve"> apmērā.</w:t>
      </w:r>
    </w:p>
    <w:p w14:paraId="244DE37D" w14:textId="6DA57E60" w:rsidR="00A02061" w:rsidRDefault="00A02061" w:rsidP="00C37339">
      <w:pPr>
        <w:spacing w:after="200"/>
        <w:jc w:val="both"/>
        <w:rPr>
          <w:rFonts w:ascii="Times New Roman" w:hAnsi="Times New Roman" w:cs="Times New Roman"/>
          <w:b w:val="0"/>
          <w:color w:val="auto"/>
          <w:sz w:val="24"/>
          <w:szCs w:val="20"/>
        </w:rPr>
      </w:pPr>
      <w:r>
        <w:rPr>
          <w:rFonts w:ascii="Times New Roman" w:hAnsi="Times New Roman" w:cs="Times New Roman"/>
          <w:b w:val="0"/>
          <w:color w:val="auto"/>
          <w:sz w:val="24"/>
          <w:szCs w:val="20"/>
        </w:rPr>
        <w:t xml:space="preserve">2020.gadā norisinājās </w:t>
      </w:r>
      <w:r w:rsidRPr="00A02061">
        <w:rPr>
          <w:rFonts w:ascii="Times New Roman" w:hAnsi="Times New Roman" w:cs="Times New Roman"/>
          <w:b w:val="0"/>
          <w:color w:val="auto"/>
          <w:sz w:val="24"/>
          <w:szCs w:val="20"/>
        </w:rPr>
        <w:t>Metu konkurs</w:t>
      </w:r>
      <w:r>
        <w:rPr>
          <w:rFonts w:ascii="Times New Roman" w:hAnsi="Times New Roman" w:cs="Times New Roman"/>
          <w:b w:val="0"/>
          <w:color w:val="auto"/>
          <w:sz w:val="24"/>
          <w:szCs w:val="20"/>
        </w:rPr>
        <w:t>s</w:t>
      </w:r>
      <w:r w:rsidRPr="00A02061">
        <w:rPr>
          <w:rFonts w:ascii="Times New Roman" w:hAnsi="Times New Roman" w:cs="Times New Roman"/>
          <w:b w:val="0"/>
          <w:color w:val="auto"/>
          <w:sz w:val="24"/>
          <w:szCs w:val="20"/>
        </w:rPr>
        <w:t xml:space="preserve"> "Meta izstrāde Gulbīšu parka atjaunošanai Rīgas ielā 46B,</w:t>
      </w:r>
      <w:r w:rsidR="00ED0047">
        <w:rPr>
          <w:rFonts w:ascii="Times New Roman" w:hAnsi="Times New Roman" w:cs="Times New Roman"/>
          <w:b w:val="0"/>
          <w:color w:val="auto"/>
          <w:sz w:val="24"/>
          <w:szCs w:val="20"/>
        </w:rPr>
        <w:t xml:space="preserve"> </w:t>
      </w:r>
      <w:r w:rsidRPr="00A02061">
        <w:rPr>
          <w:rFonts w:ascii="Times New Roman" w:hAnsi="Times New Roman" w:cs="Times New Roman"/>
          <w:b w:val="0"/>
          <w:color w:val="auto"/>
          <w:sz w:val="24"/>
          <w:szCs w:val="20"/>
        </w:rPr>
        <w:t>Gulbenē</w:t>
      </w:r>
      <w:r>
        <w:rPr>
          <w:rFonts w:ascii="Times New Roman" w:hAnsi="Times New Roman" w:cs="Times New Roman"/>
          <w:b w:val="0"/>
          <w:color w:val="auto"/>
          <w:sz w:val="24"/>
          <w:szCs w:val="20"/>
        </w:rPr>
        <w:t xml:space="preserve">” </w:t>
      </w:r>
      <w:r w:rsidRPr="00A02061">
        <w:rPr>
          <w:rFonts w:ascii="Times New Roman" w:hAnsi="Times New Roman" w:cs="Times New Roman"/>
          <w:b w:val="0"/>
          <w:color w:val="auto"/>
          <w:sz w:val="24"/>
          <w:szCs w:val="20"/>
        </w:rPr>
        <w:t>ar mērķi iegūt arhitektoniski, ainaviski un funkcionāli pārdomātas idejas, lai veidotu Gulbīšu parku kā rekreācijas, atpūtas un pasākumu vietu, vienlaikus nodrošinot estētisku un labiekārtotu vidi pilsētas iedzīvotājiem un viesiem</w:t>
      </w:r>
      <w:r>
        <w:rPr>
          <w:rFonts w:ascii="Times New Roman" w:hAnsi="Times New Roman" w:cs="Times New Roman"/>
          <w:b w:val="0"/>
          <w:color w:val="auto"/>
          <w:sz w:val="24"/>
          <w:szCs w:val="20"/>
        </w:rPr>
        <w:t xml:space="preserve">, 2021.gadā plānots finansējums </w:t>
      </w:r>
      <w:r w:rsidRPr="00A02061">
        <w:rPr>
          <w:rFonts w:ascii="Times New Roman" w:hAnsi="Times New Roman" w:cs="Times New Roman"/>
          <w:b w:val="0"/>
          <w:color w:val="auto"/>
          <w:sz w:val="24"/>
          <w:szCs w:val="20"/>
        </w:rPr>
        <w:t>Gulbīša parka būvprojekta izstrāde</w:t>
      </w:r>
      <w:r>
        <w:rPr>
          <w:rFonts w:ascii="Times New Roman" w:hAnsi="Times New Roman" w:cs="Times New Roman"/>
          <w:b w:val="0"/>
          <w:color w:val="auto"/>
          <w:sz w:val="24"/>
          <w:szCs w:val="20"/>
        </w:rPr>
        <w:t xml:space="preserve">i </w:t>
      </w:r>
      <w:r w:rsidRPr="00A02061">
        <w:rPr>
          <w:rFonts w:ascii="Times New Roman" w:hAnsi="Times New Roman" w:cs="Times New Roman"/>
          <w:b w:val="0"/>
          <w:color w:val="auto"/>
          <w:sz w:val="24"/>
          <w:szCs w:val="20"/>
        </w:rPr>
        <w:t xml:space="preserve">78 000 </w:t>
      </w:r>
      <w:proofErr w:type="spellStart"/>
      <w:r w:rsidRPr="00A02061">
        <w:rPr>
          <w:rFonts w:ascii="Times New Roman" w:hAnsi="Times New Roman" w:cs="Times New Roman"/>
          <w:b w:val="0"/>
          <w:i/>
          <w:iCs/>
          <w:color w:val="auto"/>
          <w:sz w:val="24"/>
          <w:szCs w:val="20"/>
        </w:rPr>
        <w:t>euro</w:t>
      </w:r>
      <w:proofErr w:type="spellEnd"/>
      <w:r>
        <w:rPr>
          <w:rFonts w:ascii="Times New Roman" w:hAnsi="Times New Roman" w:cs="Times New Roman"/>
          <w:b w:val="0"/>
          <w:color w:val="auto"/>
          <w:sz w:val="24"/>
          <w:szCs w:val="20"/>
        </w:rPr>
        <w:t xml:space="preserve"> apmērā.</w:t>
      </w:r>
    </w:p>
    <w:p w14:paraId="7AFB95D8" w14:textId="25F9F7D5" w:rsidR="00A02061" w:rsidRPr="005363B9" w:rsidRDefault="00A02061" w:rsidP="00C37339">
      <w:pPr>
        <w:spacing w:after="200"/>
        <w:jc w:val="both"/>
        <w:rPr>
          <w:rFonts w:ascii="Times New Roman" w:hAnsi="Times New Roman" w:cs="Times New Roman"/>
          <w:b w:val="0"/>
          <w:color w:val="auto"/>
          <w:sz w:val="24"/>
          <w:szCs w:val="20"/>
        </w:rPr>
      </w:pPr>
      <w:r>
        <w:rPr>
          <w:rFonts w:ascii="Times New Roman" w:hAnsi="Times New Roman" w:cs="Times New Roman"/>
          <w:b w:val="0"/>
          <w:color w:val="auto"/>
          <w:sz w:val="24"/>
          <w:szCs w:val="20"/>
        </w:rPr>
        <w:t xml:space="preserve">2020.gada noslēgtā līguma ietvaros tiek plānots finansējums </w:t>
      </w:r>
      <w:r w:rsidRPr="00A02061">
        <w:rPr>
          <w:rFonts w:ascii="Times New Roman" w:hAnsi="Times New Roman" w:cs="Times New Roman"/>
          <w:b w:val="0"/>
          <w:color w:val="auto"/>
          <w:sz w:val="24"/>
          <w:szCs w:val="20"/>
        </w:rPr>
        <w:t>Skolas ielas kvartāla būvprojekta izstrāde</w:t>
      </w:r>
      <w:r>
        <w:rPr>
          <w:rFonts w:ascii="Times New Roman" w:hAnsi="Times New Roman" w:cs="Times New Roman"/>
          <w:b w:val="0"/>
          <w:color w:val="auto"/>
          <w:sz w:val="24"/>
          <w:szCs w:val="20"/>
        </w:rPr>
        <w:t>i</w:t>
      </w:r>
      <w:r w:rsidRPr="00A02061">
        <w:rPr>
          <w:rFonts w:ascii="Times New Roman" w:hAnsi="Times New Roman" w:cs="Times New Roman"/>
          <w:b w:val="0"/>
          <w:color w:val="auto"/>
          <w:sz w:val="24"/>
          <w:szCs w:val="20"/>
        </w:rPr>
        <w:t xml:space="preserve"> 20 </w:t>
      </w:r>
      <w:r>
        <w:rPr>
          <w:rFonts w:ascii="Times New Roman" w:hAnsi="Times New Roman" w:cs="Times New Roman"/>
          <w:b w:val="0"/>
          <w:color w:val="auto"/>
          <w:sz w:val="24"/>
          <w:szCs w:val="20"/>
        </w:rPr>
        <w:t> </w:t>
      </w:r>
      <w:r w:rsidRPr="00A02061">
        <w:rPr>
          <w:rFonts w:ascii="Times New Roman" w:hAnsi="Times New Roman" w:cs="Times New Roman"/>
          <w:b w:val="0"/>
          <w:color w:val="auto"/>
          <w:sz w:val="24"/>
          <w:szCs w:val="20"/>
        </w:rPr>
        <w:t>782</w:t>
      </w:r>
      <w:r>
        <w:rPr>
          <w:rFonts w:ascii="Times New Roman" w:hAnsi="Times New Roman" w:cs="Times New Roman"/>
          <w:b w:val="0"/>
          <w:color w:val="auto"/>
          <w:sz w:val="24"/>
          <w:szCs w:val="20"/>
        </w:rPr>
        <w:t> </w:t>
      </w:r>
      <w:proofErr w:type="spellStart"/>
      <w:r w:rsidRPr="00A02061">
        <w:rPr>
          <w:rFonts w:ascii="Times New Roman" w:hAnsi="Times New Roman" w:cs="Times New Roman"/>
          <w:b w:val="0"/>
          <w:i/>
          <w:iCs/>
          <w:color w:val="auto"/>
          <w:sz w:val="24"/>
          <w:szCs w:val="20"/>
        </w:rPr>
        <w:t>euro</w:t>
      </w:r>
      <w:proofErr w:type="spellEnd"/>
      <w:r>
        <w:rPr>
          <w:rFonts w:ascii="Times New Roman" w:hAnsi="Times New Roman" w:cs="Times New Roman"/>
          <w:b w:val="0"/>
          <w:color w:val="auto"/>
          <w:sz w:val="24"/>
          <w:szCs w:val="20"/>
        </w:rPr>
        <w:t xml:space="preserve"> apmērā.</w:t>
      </w:r>
    </w:p>
    <w:p w14:paraId="738A2DD9" w14:textId="297A1BFA" w:rsidR="005D7B12" w:rsidRPr="00EC554A" w:rsidRDefault="005D7B12" w:rsidP="005D7B12">
      <w:pPr>
        <w:spacing w:after="200"/>
        <w:jc w:val="both"/>
        <w:rPr>
          <w:rFonts w:ascii="Times New Roman" w:hAnsi="Times New Roman" w:cs="Times New Roman"/>
          <w:b w:val="0"/>
          <w:color w:val="auto"/>
          <w:sz w:val="24"/>
          <w:szCs w:val="20"/>
        </w:rPr>
      </w:pPr>
      <w:r w:rsidRPr="00EC554A">
        <w:rPr>
          <w:rFonts w:ascii="Times New Roman" w:hAnsi="Times New Roman" w:cs="Times New Roman"/>
          <w:bCs/>
          <w:color w:val="auto"/>
          <w:sz w:val="24"/>
          <w:szCs w:val="20"/>
        </w:rPr>
        <w:t>Veselības</w:t>
      </w:r>
      <w:r w:rsidRPr="00EC554A">
        <w:rPr>
          <w:rFonts w:ascii="Times New Roman" w:hAnsi="Times New Roman" w:cs="Times New Roman"/>
          <w:b w:val="0"/>
          <w:color w:val="auto"/>
          <w:sz w:val="24"/>
          <w:szCs w:val="20"/>
        </w:rPr>
        <w:t xml:space="preserve"> aprūpes pieejamības nodrošināšanai Gulbenes novada pašvaldībā plānots izlietot </w:t>
      </w:r>
      <w:r w:rsidR="00A02061">
        <w:rPr>
          <w:rFonts w:ascii="Times New Roman" w:hAnsi="Times New Roman" w:cs="Times New Roman"/>
          <w:b w:val="0"/>
          <w:color w:val="auto"/>
          <w:sz w:val="24"/>
          <w:szCs w:val="20"/>
        </w:rPr>
        <w:t>138 861</w:t>
      </w:r>
      <w:r w:rsidR="005363B9" w:rsidRPr="00EC554A">
        <w:rPr>
          <w:rFonts w:ascii="Times New Roman" w:hAnsi="Times New Roman" w:cs="Times New Roman"/>
          <w:b w:val="0"/>
          <w:color w:val="auto"/>
          <w:sz w:val="24"/>
          <w:szCs w:val="20"/>
        </w:rPr>
        <w:t> </w:t>
      </w:r>
      <w:proofErr w:type="spellStart"/>
      <w:r w:rsidRPr="00DF5DB8">
        <w:rPr>
          <w:rFonts w:ascii="Times New Roman" w:hAnsi="Times New Roman" w:cs="Times New Roman"/>
          <w:b w:val="0"/>
          <w:i/>
          <w:iCs/>
          <w:color w:val="auto"/>
          <w:sz w:val="24"/>
          <w:szCs w:val="20"/>
        </w:rPr>
        <w:t>euro</w:t>
      </w:r>
      <w:proofErr w:type="spellEnd"/>
      <w:r w:rsidRPr="00EC554A">
        <w:rPr>
          <w:rFonts w:ascii="Times New Roman" w:hAnsi="Times New Roman" w:cs="Times New Roman"/>
          <w:b w:val="0"/>
          <w:color w:val="auto"/>
          <w:sz w:val="24"/>
          <w:szCs w:val="20"/>
        </w:rPr>
        <w:t xml:space="preserve"> jeb 0,</w:t>
      </w:r>
      <w:r w:rsidR="00A02061">
        <w:rPr>
          <w:rFonts w:ascii="Times New Roman" w:hAnsi="Times New Roman" w:cs="Times New Roman"/>
          <w:b w:val="0"/>
          <w:color w:val="auto"/>
          <w:sz w:val="24"/>
          <w:szCs w:val="20"/>
        </w:rPr>
        <w:t>4</w:t>
      </w:r>
      <w:r w:rsidRPr="00EC554A">
        <w:rPr>
          <w:rFonts w:ascii="Times New Roman" w:hAnsi="Times New Roman" w:cs="Times New Roman"/>
          <w:b w:val="0"/>
          <w:color w:val="auto"/>
          <w:sz w:val="24"/>
          <w:szCs w:val="20"/>
        </w:rPr>
        <w:t xml:space="preserve"> procenti no kopējiem izdevumiem. Šajā </w:t>
      </w:r>
      <w:r w:rsidR="00A63A48">
        <w:rPr>
          <w:rFonts w:ascii="Times New Roman" w:hAnsi="Times New Roman" w:cs="Times New Roman"/>
          <w:b w:val="0"/>
          <w:color w:val="auto"/>
          <w:sz w:val="24"/>
          <w:szCs w:val="20"/>
        </w:rPr>
        <w:t xml:space="preserve">budžeta </w:t>
      </w:r>
      <w:r w:rsidRPr="00EC554A">
        <w:rPr>
          <w:rFonts w:ascii="Times New Roman" w:hAnsi="Times New Roman" w:cs="Times New Roman"/>
          <w:b w:val="0"/>
          <w:color w:val="auto"/>
          <w:sz w:val="24"/>
          <w:szCs w:val="20"/>
        </w:rPr>
        <w:t xml:space="preserve">sadaļā plānoti izdevumi </w:t>
      </w:r>
      <w:r w:rsidR="00A63A48">
        <w:rPr>
          <w:rFonts w:ascii="Times New Roman" w:hAnsi="Times New Roman" w:cs="Times New Roman"/>
          <w:b w:val="0"/>
          <w:color w:val="auto"/>
          <w:sz w:val="24"/>
          <w:szCs w:val="20"/>
        </w:rPr>
        <w:t xml:space="preserve">desmit </w:t>
      </w:r>
      <w:r w:rsidRPr="00EC554A">
        <w:rPr>
          <w:rFonts w:ascii="Times New Roman" w:hAnsi="Times New Roman" w:cs="Times New Roman"/>
          <w:b w:val="0"/>
          <w:color w:val="auto"/>
          <w:sz w:val="24"/>
          <w:szCs w:val="20"/>
        </w:rPr>
        <w:t xml:space="preserve">feldšeru – vecmāšu punktu darbības nodrošināšanai </w:t>
      </w:r>
      <w:r w:rsidR="00A11EF7" w:rsidRPr="00A11EF7">
        <w:rPr>
          <w:rFonts w:ascii="Times New Roman" w:hAnsi="Times New Roman" w:cs="Times New Roman"/>
          <w:b w:val="0"/>
          <w:color w:val="auto"/>
          <w:sz w:val="24"/>
          <w:szCs w:val="20"/>
        </w:rPr>
        <w:t xml:space="preserve">116 746 </w:t>
      </w:r>
      <w:proofErr w:type="spellStart"/>
      <w:r w:rsidR="00A63A48" w:rsidRPr="00A63A48">
        <w:rPr>
          <w:rFonts w:ascii="Times New Roman" w:hAnsi="Times New Roman" w:cs="Times New Roman"/>
          <w:b w:val="0"/>
          <w:i/>
          <w:iCs/>
          <w:color w:val="auto"/>
          <w:sz w:val="24"/>
          <w:szCs w:val="20"/>
        </w:rPr>
        <w:t>euro</w:t>
      </w:r>
      <w:proofErr w:type="spellEnd"/>
      <w:r w:rsidR="00A63A48">
        <w:rPr>
          <w:rFonts w:ascii="Times New Roman" w:hAnsi="Times New Roman" w:cs="Times New Roman"/>
          <w:b w:val="0"/>
          <w:color w:val="auto"/>
          <w:sz w:val="24"/>
          <w:szCs w:val="20"/>
        </w:rPr>
        <w:t>. P</w:t>
      </w:r>
      <w:r w:rsidRPr="00EC554A">
        <w:rPr>
          <w:rFonts w:ascii="Times New Roman" w:hAnsi="Times New Roman" w:cs="Times New Roman"/>
          <w:b w:val="0"/>
          <w:color w:val="auto"/>
          <w:sz w:val="24"/>
          <w:szCs w:val="20"/>
        </w:rPr>
        <w:t xml:space="preserve">rojekta “Veselības veicināšanas un slimību profilakses pasākumi Gulbenes novadā” izdevumu segšanai – </w:t>
      </w:r>
      <w:r w:rsidR="00A11EF7">
        <w:rPr>
          <w:rFonts w:ascii="Times New Roman" w:hAnsi="Times New Roman" w:cs="Times New Roman"/>
          <w:b w:val="0"/>
          <w:color w:val="auto"/>
          <w:sz w:val="24"/>
          <w:szCs w:val="20"/>
        </w:rPr>
        <w:t>atlikums no 2020.gada ir 22 115</w:t>
      </w:r>
      <w:r w:rsidRPr="00EC554A">
        <w:rPr>
          <w:rFonts w:ascii="Times New Roman" w:hAnsi="Times New Roman" w:cs="Times New Roman"/>
          <w:b w:val="0"/>
          <w:color w:val="auto"/>
          <w:sz w:val="24"/>
          <w:szCs w:val="20"/>
        </w:rPr>
        <w:t xml:space="preserve"> </w:t>
      </w:r>
      <w:proofErr w:type="spellStart"/>
      <w:r w:rsidRPr="00DF5DB8">
        <w:rPr>
          <w:rFonts w:ascii="Times New Roman" w:hAnsi="Times New Roman" w:cs="Times New Roman"/>
          <w:b w:val="0"/>
          <w:i/>
          <w:iCs/>
          <w:color w:val="auto"/>
          <w:sz w:val="24"/>
          <w:szCs w:val="20"/>
        </w:rPr>
        <w:t>euro</w:t>
      </w:r>
      <w:proofErr w:type="spellEnd"/>
      <w:r w:rsidRPr="00EC554A">
        <w:rPr>
          <w:rFonts w:ascii="Times New Roman" w:hAnsi="Times New Roman" w:cs="Times New Roman"/>
          <w:b w:val="0"/>
          <w:color w:val="auto"/>
          <w:sz w:val="24"/>
          <w:szCs w:val="20"/>
        </w:rPr>
        <w:t>.</w:t>
      </w:r>
    </w:p>
    <w:p w14:paraId="170DCE87" w14:textId="18510589" w:rsidR="005D7B12" w:rsidRPr="00A32CD3" w:rsidRDefault="005D7B12" w:rsidP="005D7B12">
      <w:pPr>
        <w:spacing w:after="200"/>
        <w:jc w:val="both"/>
        <w:rPr>
          <w:rFonts w:ascii="Times New Roman" w:hAnsi="Times New Roman" w:cs="Times New Roman"/>
          <w:b w:val="0"/>
          <w:color w:val="auto"/>
          <w:sz w:val="24"/>
          <w:szCs w:val="20"/>
        </w:rPr>
      </w:pPr>
      <w:r w:rsidRPr="00440B2A">
        <w:rPr>
          <w:rFonts w:ascii="Times New Roman" w:hAnsi="Times New Roman" w:cs="Times New Roman"/>
          <w:bCs/>
          <w:color w:val="auto"/>
          <w:sz w:val="24"/>
          <w:szCs w:val="20"/>
        </w:rPr>
        <w:t>Atpūtas un kultūras</w:t>
      </w:r>
      <w:r w:rsidRPr="00A32CD3">
        <w:rPr>
          <w:rFonts w:ascii="Times New Roman" w:hAnsi="Times New Roman" w:cs="Times New Roman"/>
          <w:b w:val="0"/>
          <w:color w:val="auto"/>
          <w:sz w:val="24"/>
          <w:szCs w:val="20"/>
        </w:rPr>
        <w:t xml:space="preserve"> izdevumi plānot</w:t>
      </w:r>
      <w:r w:rsidR="00A613F6">
        <w:rPr>
          <w:rFonts w:ascii="Times New Roman" w:hAnsi="Times New Roman" w:cs="Times New Roman"/>
          <w:b w:val="0"/>
          <w:color w:val="auto"/>
          <w:sz w:val="24"/>
          <w:szCs w:val="20"/>
        </w:rPr>
        <w:t>i</w:t>
      </w:r>
      <w:r w:rsidRPr="00A32CD3">
        <w:rPr>
          <w:rFonts w:ascii="Times New Roman" w:hAnsi="Times New Roman" w:cs="Times New Roman"/>
          <w:b w:val="0"/>
          <w:color w:val="auto"/>
          <w:sz w:val="24"/>
          <w:szCs w:val="20"/>
        </w:rPr>
        <w:t xml:space="preserve"> </w:t>
      </w:r>
      <w:r w:rsidR="00A11EF7">
        <w:rPr>
          <w:rFonts w:ascii="Times New Roman" w:hAnsi="Times New Roman" w:cs="Times New Roman"/>
          <w:b w:val="0"/>
          <w:color w:val="auto"/>
          <w:sz w:val="24"/>
          <w:szCs w:val="20"/>
        </w:rPr>
        <w:t>12,1</w:t>
      </w:r>
      <w:r w:rsidRPr="00A32CD3">
        <w:rPr>
          <w:rFonts w:ascii="Times New Roman" w:hAnsi="Times New Roman" w:cs="Times New Roman"/>
          <w:b w:val="0"/>
          <w:color w:val="auto"/>
          <w:sz w:val="24"/>
          <w:szCs w:val="20"/>
        </w:rPr>
        <w:t xml:space="preserve"> procent</w:t>
      </w:r>
      <w:r w:rsidR="00A11EF7">
        <w:rPr>
          <w:rFonts w:ascii="Times New Roman" w:hAnsi="Times New Roman" w:cs="Times New Roman"/>
          <w:b w:val="0"/>
          <w:color w:val="auto"/>
          <w:sz w:val="24"/>
          <w:szCs w:val="20"/>
        </w:rPr>
        <w:t>s</w:t>
      </w:r>
      <w:r w:rsidRPr="00A32CD3">
        <w:rPr>
          <w:rFonts w:ascii="Times New Roman" w:hAnsi="Times New Roman" w:cs="Times New Roman"/>
          <w:b w:val="0"/>
          <w:color w:val="auto"/>
          <w:sz w:val="24"/>
          <w:szCs w:val="20"/>
        </w:rPr>
        <w:t xml:space="preserve"> no kopējiem izdevumiem jeb </w:t>
      </w:r>
      <w:r w:rsidR="00EC554A" w:rsidRPr="00A32CD3">
        <w:rPr>
          <w:rFonts w:ascii="Times New Roman" w:hAnsi="Times New Roman" w:cs="Times New Roman"/>
          <w:b w:val="0"/>
          <w:color w:val="auto"/>
          <w:sz w:val="24"/>
          <w:szCs w:val="20"/>
        </w:rPr>
        <w:t>3</w:t>
      </w:r>
      <w:r w:rsidR="00A11EF7">
        <w:rPr>
          <w:rFonts w:ascii="Times New Roman" w:hAnsi="Times New Roman" w:cs="Times New Roman"/>
          <w:b w:val="0"/>
          <w:color w:val="auto"/>
          <w:sz w:val="24"/>
          <w:szCs w:val="20"/>
        </w:rPr>
        <w:t> 746</w:t>
      </w:r>
      <w:r w:rsidR="00A613F6">
        <w:rPr>
          <w:rFonts w:ascii="Times New Roman" w:hAnsi="Times New Roman" w:cs="Times New Roman"/>
          <w:b w:val="0"/>
          <w:color w:val="auto"/>
          <w:sz w:val="24"/>
          <w:szCs w:val="20"/>
        </w:rPr>
        <w:t> </w:t>
      </w:r>
      <w:r w:rsidR="00A11EF7">
        <w:rPr>
          <w:rFonts w:ascii="Times New Roman" w:hAnsi="Times New Roman" w:cs="Times New Roman"/>
          <w:b w:val="0"/>
          <w:color w:val="auto"/>
          <w:sz w:val="24"/>
          <w:szCs w:val="20"/>
        </w:rPr>
        <w:t>739</w:t>
      </w:r>
      <w:r w:rsidR="00A613F6">
        <w:rPr>
          <w:rFonts w:ascii="Times New Roman" w:hAnsi="Times New Roman" w:cs="Times New Roman"/>
          <w:b w:val="0"/>
          <w:color w:val="auto"/>
          <w:sz w:val="24"/>
          <w:szCs w:val="20"/>
        </w:rPr>
        <w:t xml:space="preserve"> </w:t>
      </w:r>
      <w:proofErr w:type="spellStart"/>
      <w:r w:rsidRPr="00DF5DB8">
        <w:rPr>
          <w:rFonts w:ascii="Times New Roman" w:hAnsi="Times New Roman" w:cs="Times New Roman"/>
          <w:b w:val="0"/>
          <w:i/>
          <w:iCs/>
          <w:color w:val="auto"/>
          <w:sz w:val="24"/>
          <w:szCs w:val="20"/>
        </w:rPr>
        <w:t>euro</w:t>
      </w:r>
      <w:proofErr w:type="spellEnd"/>
      <w:r w:rsidRPr="00A32CD3">
        <w:rPr>
          <w:rFonts w:ascii="Times New Roman" w:hAnsi="Times New Roman" w:cs="Times New Roman"/>
          <w:b w:val="0"/>
          <w:color w:val="auto"/>
          <w:sz w:val="24"/>
          <w:szCs w:val="20"/>
        </w:rPr>
        <w:t>.</w:t>
      </w:r>
    </w:p>
    <w:p w14:paraId="07B8CBB7" w14:textId="1F7152D0" w:rsidR="005D7B12" w:rsidRPr="00A32CD3" w:rsidRDefault="005D7B12" w:rsidP="005D7B12">
      <w:pPr>
        <w:spacing w:after="200"/>
        <w:jc w:val="both"/>
        <w:rPr>
          <w:rFonts w:ascii="Times New Roman" w:hAnsi="Times New Roman" w:cs="Times New Roman"/>
          <w:b w:val="0"/>
          <w:color w:val="auto"/>
          <w:sz w:val="24"/>
          <w:szCs w:val="20"/>
        </w:rPr>
      </w:pPr>
      <w:r w:rsidRPr="00A32CD3">
        <w:rPr>
          <w:rFonts w:ascii="Times New Roman" w:hAnsi="Times New Roman" w:cs="Times New Roman"/>
          <w:b w:val="0"/>
          <w:color w:val="auto"/>
          <w:sz w:val="24"/>
          <w:szCs w:val="20"/>
        </w:rPr>
        <w:t>Gulbenes novada pašvaldības sporta zāļu darbības nodrošināšanai, sporta pasākumu organizēšanai, sportistu un sporta pasākumu atbalstam 20</w:t>
      </w:r>
      <w:r w:rsidR="00EC554A" w:rsidRPr="00A32CD3">
        <w:rPr>
          <w:rFonts w:ascii="Times New Roman" w:hAnsi="Times New Roman" w:cs="Times New Roman"/>
          <w:b w:val="0"/>
          <w:color w:val="auto"/>
          <w:sz w:val="24"/>
          <w:szCs w:val="20"/>
        </w:rPr>
        <w:t>2</w:t>
      </w:r>
      <w:r w:rsidR="00A11EF7">
        <w:rPr>
          <w:rFonts w:ascii="Times New Roman" w:hAnsi="Times New Roman" w:cs="Times New Roman"/>
          <w:b w:val="0"/>
          <w:color w:val="auto"/>
          <w:sz w:val="24"/>
          <w:szCs w:val="20"/>
        </w:rPr>
        <w:t>1</w:t>
      </w:r>
      <w:r w:rsidRPr="00A32CD3">
        <w:rPr>
          <w:rFonts w:ascii="Times New Roman" w:hAnsi="Times New Roman" w:cs="Times New Roman"/>
          <w:b w:val="0"/>
          <w:color w:val="auto"/>
          <w:sz w:val="24"/>
          <w:szCs w:val="20"/>
        </w:rPr>
        <w:t xml:space="preserve">.gadā plānots finansējums </w:t>
      </w:r>
      <w:r w:rsidR="00A11EF7" w:rsidRPr="00A11EF7">
        <w:rPr>
          <w:rFonts w:ascii="Times New Roman" w:hAnsi="Times New Roman" w:cs="Times New Roman"/>
          <w:b w:val="0"/>
          <w:color w:val="auto"/>
          <w:sz w:val="24"/>
          <w:szCs w:val="20"/>
        </w:rPr>
        <w:t xml:space="preserve">1 214 119 </w:t>
      </w:r>
      <w:proofErr w:type="spellStart"/>
      <w:r w:rsidR="00EC554A" w:rsidRPr="00DF5DB8">
        <w:rPr>
          <w:rFonts w:ascii="Times New Roman" w:hAnsi="Times New Roman" w:cs="Times New Roman"/>
          <w:b w:val="0"/>
          <w:i/>
          <w:iCs/>
          <w:color w:val="auto"/>
          <w:sz w:val="24"/>
          <w:szCs w:val="20"/>
        </w:rPr>
        <w:t>euro</w:t>
      </w:r>
      <w:proofErr w:type="spellEnd"/>
      <w:r w:rsidR="009F44A0">
        <w:rPr>
          <w:rFonts w:ascii="Times New Roman" w:hAnsi="Times New Roman" w:cs="Times New Roman"/>
          <w:b w:val="0"/>
          <w:color w:val="auto"/>
          <w:sz w:val="24"/>
          <w:szCs w:val="20"/>
        </w:rPr>
        <w:t xml:space="preserve">.  </w:t>
      </w:r>
      <w:r w:rsidR="00A11EF7">
        <w:rPr>
          <w:rFonts w:ascii="Times New Roman" w:hAnsi="Times New Roman" w:cs="Times New Roman"/>
          <w:b w:val="0"/>
          <w:color w:val="auto"/>
          <w:sz w:val="24"/>
          <w:szCs w:val="20"/>
        </w:rPr>
        <w:t xml:space="preserve">Būtiska </w:t>
      </w:r>
      <w:r w:rsidR="00CD3C31">
        <w:rPr>
          <w:rFonts w:ascii="Times New Roman" w:hAnsi="Times New Roman" w:cs="Times New Roman"/>
          <w:b w:val="0"/>
          <w:color w:val="auto"/>
          <w:sz w:val="24"/>
          <w:szCs w:val="20"/>
        </w:rPr>
        <w:t xml:space="preserve">pašvaldības </w:t>
      </w:r>
      <w:r w:rsidR="00A11EF7" w:rsidRPr="00CD3C31">
        <w:rPr>
          <w:rFonts w:ascii="Times New Roman" w:hAnsi="Times New Roman" w:cs="Times New Roman"/>
          <w:b w:val="0"/>
          <w:color w:val="auto"/>
          <w:sz w:val="24"/>
          <w:szCs w:val="20"/>
        </w:rPr>
        <w:t>finansējuma daļa tiek plānota Lejasciema sporta laukuma skrejceļa izbūvei 100 000 </w:t>
      </w:r>
      <w:proofErr w:type="spellStart"/>
      <w:r w:rsidR="00A11EF7" w:rsidRPr="00CD3C31">
        <w:rPr>
          <w:rFonts w:ascii="Times New Roman" w:hAnsi="Times New Roman" w:cs="Times New Roman"/>
          <w:b w:val="0"/>
          <w:i/>
          <w:iCs/>
          <w:color w:val="auto"/>
          <w:sz w:val="24"/>
          <w:szCs w:val="20"/>
        </w:rPr>
        <w:t>euro</w:t>
      </w:r>
      <w:proofErr w:type="spellEnd"/>
      <w:r w:rsidR="00A11EF7" w:rsidRPr="00CD3C31">
        <w:rPr>
          <w:rFonts w:ascii="Times New Roman" w:hAnsi="Times New Roman" w:cs="Times New Roman"/>
          <w:b w:val="0"/>
          <w:color w:val="auto"/>
          <w:sz w:val="24"/>
          <w:szCs w:val="20"/>
        </w:rPr>
        <w:t xml:space="preserve"> apmērā, kā arī 400 000 </w:t>
      </w:r>
      <w:proofErr w:type="spellStart"/>
      <w:r w:rsidR="00A11EF7" w:rsidRPr="00CD3C31">
        <w:rPr>
          <w:rFonts w:ascii="Times New Roman" w:hAnsi="Times New Roman" w:cs="Times New Roman"/>
          <w:b w:val="0"/>
          <w:i/>
          <w:iCs/>
          <w:color w:val="auto"/>
          <w:sz w:val="24"/>
          <w:szCs w:val="20"/>
        </w:rPr>
        <w:t>euro</w:t>
      </w:r>
      <w:proofErr w:type="spellEnd"/>
      <w:r w:rsidR="00A11EF7" w:rsidRPr="00CD3C31">
        <w:rPr>
          <w:rFonts w:ascii="Times New Roman" w:hAnsi="Times New Roman" w:cs="Times New Roman"/>
          <w:b w:val="0"/>
          <w:color w:val="auto"/>
          <w:sz w:val="24"/>
          <w:szCs w:val="20"/>
        </w:rPr>
        <w:t xml:space="preserve"> Gulbenes novada Sporta pārvaldes Skolas ielas stadiona rekonstrukcijai, kas plānots kā</w:t>
      </w:r>
      <w:r w:rsidR="00A11EF7">
        <w:rPr>
          <w:rFonts w:ascii="Times New Roman" w:hAnsi="Times New Roman" w:cs="Times New Roman"/>
          <w:b w:val="0"/>
          <w:color w:val="auto"/>
          <w:sz w:val="24"/>
          <w:szCs w:val="20"/>
        </w:rPr>
        <w:t xml:space="preserve"> Gulbenes novada pašvaldības prioritārais aizņēmums</w:t>
      </w:r>
      <w:r w:rsidR="00CD3C31">
        <w:rPr>
          <w:rFonts w:ascii="Times New Roman" w:hAnsi="Times New Roman" w:cs="Times New Roman"/>
          <w:b w:val="0"/>
          <w:color w:val="auto"/>
          <w:sz w:val="24"/>
          <w:szCs w:val="20"/>
        </w:rPr>
        <w:t xml:space="preserve"> atbilstoši noteiktajiem aizņēmumu mērķiem un nosacījumiem</w:t>
      </w:r>
      <w:r w:rsidR="009F44A0">
        <w:rPr>
          <w:rFonts w:ascii="Times New Roman" w:hAnsi="Times New Roman" w:cs="Times New Roman"/>
          <w:b w:val="0"/>
          <w:color w:val="auto"/>
          <w:sz w:val="24"/>
          <w:szCs w:val="20"/>
        </w:rPr>
        <w:t xml:space="preserve">. </w:t>
      </w:r>
    </w:p>
    <w:p w14:paraId="576BE792" w14:textId="0A0769BE" w:rsidR="005D7B12" w:rsidRPr="00A32CD3" w:rsidRDefault="001237C6" w:rsidP="005D7B12">
      <w:pPr>
        <w:spacing w:after="200"/>
        <w:jc w:val="both"/>
        <w:rPr>
          <w:rFonts w:ascii="Times New Roman" w:hAnsi="Times New Roman" w:cs="Times New Roman"/>
          <w:b w:val="0"/>
          <w:color w:val="auto"/>
          <w:sz w:val="24"/>
          <w:szCs w:val="20"/>
        </w:rPr>
      </w:pPr>
      <w:r>
        <w:rPr>
          <w:rFonts w:ascii="Times New Roman" w:hAnsi="Times New Roman" w:cs="Times New Roman"/>
          <w:b w:val="0"/>
          <w:color w:val="auto"/>
          <w:sz w:val="24"/>
          <w:szCs w:val="20"/>
        </w:rPr>
        <w:t>S</w:t>
      </w:r>
      <w:r w:rsidR="005D7B12" w:rsidRPr="00A32CD3">
        <w:rPr>
          <w:rFonts w:ascii="Times New Roman" w:hAnsi="Times New Roman" w:cs="Times New Roman"/>
          <w:b w:val="0"/>
          <w:color w:val="auto"/>
          <w:sz w:val="24"/>
          <w:szCs w:val="20"/>
        </w:rPr>
        <w:t>portistu un viņu treneru apbalvošanai par sasniegumiem sportā, saskaņā ar Gulbenes novada domes</w:t>
      </w:r>
      <w:r>
        <w:rPr>
          <w:rFonts w:ascii="Times New Roman" w:hAnsi="Times New Roman" w:cs="Times New Roman"/>
          <w:b w:val="0"/>
          <w:color w:val="auto"/>
          <w:sz w:val="24"/>
          <w:szCs w:val="20"/>
        </w:rPr>
        <w:t xml:space="preserve"> </w:t>
      </w:r>
      <w:r w:rsidR="00A11EF7" w:rsidRPr="00A11EF7">
        <w:rPr>
          <w:rFonts w:ascii="Times New Roman" w:hAnsi="Times New Roman" w:cs="Times New Roman"/>
          <w:b w:val="0"/>
          <w:color w:val="auto"/>
          <w:sz w:val="24"/>
          <w:szCs w:val="20"/>
        </w:rPr>
        <w:t xml:space="preserve">2020.gada 24.septembra </w:t>
      </w:r>
      <w:r w:rsidR="005D7B12" w:rsidRPr="00A32CD3">
        <w:rPr>
          <w:rFonts w:ascii="Times New Roman" w:hAnsi="Times New Roman" w:cs="Times New Roman"/>
          <w:b w:val="0"/>
          <w:color w:val="auto"/>
          <w:sz w:val="24"/>
          <w:szCs w:val="20"/>
        </w:rPr>
        <w:t>apstiprināt</w:t>
      </w:r>
      <w:r>
        <w:rPr>
          <w:rFonts w:ascii="Times New Roman" w:hAnsi="Times New Roman" w:cs="Times New Roman"/>
          <w:b w:val="0"/>
          <w:color w:val="auto"/>
          <w:sz w:val="24"/>
          <w:szCs w:val="20"/>
        </w:rPr>
        <w:t>ajiem noteikumiem “</w:t>
      </w:r>
      <w:r w:rsidR="00A11EF7" w:rsidRPr="00A11EF7">
        <w:rPr>
          <w:rFonts w:ascii="Times New Roman" w:hAnsi="Times New Roman" w:cs="Times New Roman"/>
          <w:b w:val="0"/>
          <w:color w:val="auto"/>
          <w:sz w:val="24"/>
          <w:szCs w:val="20"/>
        </w:rPr>
        <w:t>Par naudas balvu piešķiršanu par augstiem sasniegumiem sportā</w:t>
      </w:r>
      <w:r>
        <w:rPr>
          <w:rFonts w:ascii="Times New Roman" w:hAnsi="Times New Roman" w:cs="Times New Roman"/>
          <w:b w:val="0"/>
          <w:color w:val="auto"/>
          <w:sz w:val="24"/>
          <w:szCs w:val="20"/>
        </w:rPr>
        <w:t>”</w:t>
      </w:r>
      <w:r w:rsidR="005D7B12" w:rsidRPr="00A32CD3">
        <w:rPr>
          <w:rFonts w:ascii="Times New Roman" w:hAnsi="Times New Roman" w:cs="Times New Roman"/>
          <w:b w:val="0"/>
          <w:color w:val="auto"/>
          <w:sz w:val="24"/>
          <w:szCs w:val="20"/>
        </w:rPr>
        <w:t xml:space="preserve">, plānoti </w:t>
      </w:r>
      <w:r w:rsidR="00A11EF7">
        <w:rPr>
          <w:rFonts w:ascii="Times New Roman" w:hAnsi="Times New Roman" w:cs="Times New Roman"/>
          <w:b w:val="0"/>
          <w:color w:val="auto"/>
          <w:sz w:val="24"/>
          <w:szCs w:val="20"/>
        </w:rPr>
        <w:t>10</w:t>
      </w:r>
      <w:r w:rsidR="000D68B1" w:rsidRPr="00A32CD3">
        <w:rPr>
          <w:rFonts w:ascii="Times New Roman" w:hAnsi="Times New Roman" w:cs="Times New Roman"/>
          <w:b w:val="0"/>
          <w:color w:val="auto"/>
          <w:sz w:val="24"/>
          <w:szCs w:val="20"/>
        </w:rPr>
        <w:t> </w:t>
      </w:r>
      <w:r w:rsidR="00A11EF7">
        <w:rPr>
          <w:rFonts w:ascii="Times New Roman" w:hAnsi="Times New Roman" w:cs="Times New Roman"/>
          <w:b w:val="0"/>
          <w:color w:val="auto"/>
          <w:sz w:val="24"/>
          <w:szCs w:val="20"/>
        </w:rPr>
        <w:t>0</w:t>
      </w:r>
      <w:r w:rsidR="000D68B1" w:rsidRPr="00A32CD3">
        <w:rPr>
          <w:rFonts w:ascii="Times New Roman" w:hAnsi="Times New Roman" w:cs="Times New Roman"/>
          <w:b w:val="0"/>
          <w:color w:val="auto"/>
          <w:sz w:val="24"/>
          <w:szCs w:val="20"/>
        </w:rPr>
        <w:t>00</w:t>
      </w:r>
      <w:r w:rsidR="005D7B12" w:rsidRPr="00A32CD3">
        <w:rPr>
          <w:rFonts w:ascii="Times New Roman" w:hAnsi="Times New Roman" w:cs="Times New Roman"/>
          <w:b w:val="0"/>
          <w:color w:val="auto"/>
          <w:sz w:val="24"/>
          <w:szCs w:val="20"/>
        </w:rPr>
        <w:t xml:space="preserve"> </w:t>
      </w:r>
      <w:proofErr w:type="spellStart"/>
      <w:r w:rsidR="005D7B12" w:rsidRPr="00DF5DB8">
        <w:rPr>
          <w:rFonts w:ascii="Times New Roman" w:hAnsi="Times New Roman" w:cs="Times New Roman"/>
          <w:b w:val="0"/>
          <w:i/>
          <w:iCs/>
          <w:color w:val="auto"/>
          <w:sz w:val="24"/>
          <w:szCs w:val="20"/>
        </w:rPr>
        <w:t>euro</w:t>
      </w:r>
      <w:proofErr w:type="spellEnd"/>
      <w:r w:rsidR="00CD3C31">
        <w:rPr>
          <w:rFonts w:ascii="Times New Roman" w:hAnsi="Times New Roman" w:cs="Times New Roman"/>
          <w:b w:val="0"/>
          <w:color w:val="auto"/>
          <w:sz w:val="24"/>
          <w:szCs w:val="20"/>
        </w:rPr>
        <w:t>.</w:t>
      </w:r>
      <w:r w:rsidR="005D7B12" w:rsidRPr="00A32CD3">
        <w:rPr>
          <w:rFonts w:ascii="Times New Roman" w:hAnsi="Times New Roman" w:cs="Times New Roman"/>
          <w:b w:val="0"/>
          <w:color w:val="auto"/>
          <w:sz w:val="24"/>
          <w:szCs w:val="20"/>
        </w:rPr>
        <w:t xml:space="preserve"> </w:t>
      </w:r>
      <w:r w:rsidR="00CD3C31">
        <w:rPr>
          <w:rFonts w:ascii="Times New Roman" w:hAnsi="Times New Roman" w:cs="Times New Roman"/>
          <w:b w:val="0"/>
          <w:color w:val="auto"/>
          <w:sz w:val="24"/>
          <w:szCs w:val="20"/>
        </w:rPr>
        <w:t xml:space="preserve">2021.gada pašvaldības budžetā </w:t>
      </w:r>
      <w:r w:rsidR="00CD3C31" w:rsidRPr="00A32CD3">
        <w:rPr>
          <w:rFonts w:ascii="Times New Roman" w:hAnsi="Times New Roman" w:cs="Times New Roman"/>
          <w:b w:val="0"/>
          <w:color w:val="auto"/>
          <w:sz w:val="24"/>
          <w:szCs w:val="20"/>
        </w:rPr>
        <w:t xml:space="preserve">plānots finansējums </w:t>
      </w:r>
      <w:r w:rsidR="00CD3C31">
        <w:rPr>
          <w:rFonts w:ascii="Times New Roman" w:hAnsi="Times New Roman" w:cs="Times New Roman"/>
          <w:b w:val="0"/>
          <w:color w:val="auto"/>
          <w:sz w:val="24"/>
          <w:szCs w:val="20"/>
        </w:rPr>
        <w:t>sporta atbalstam</w:t>
      </w:r>
      <w:r w:rsidR="00A613F6">
        <w:rPr>
          <w:rFonts w:ascii="Times New Roman" w:hAnsi="Times New Roman" w:cs="Times New Roman"/>
          <w:b w:val="0"/>
          <w:color w:val="auto"/>
          <w:sz w:val="24"/>
          <w:szCs w:val="20"/>
        </w:rPr>
        <w:t xml:space="preserve"> </w:t>
      </w:r>
      <w:r w:rsidR="00CD3C31">
        <w:rPr>
          <w:rFonts w:ascii="Times New Roman" w:hAnsi="Times New Roman" w:cs="Times New Roman"/>
          <w:b w:val="0"/>
          <w:color w:val="auto"/>
          <w:sz w:val="24"/>
          <w:szCs w:val="20"/>
        </w:rPr>
        <w:t>90 000</w:t>
      </w:r>
      <w:r w:rsidR="00CD3C31" w:rsidRPr="00A32CD3">
        <w:rPr>
          <w:rFonts w:ascii="Times New Roman" w:hAnsi="Times New Roman" w:cs="Times New Roman"/>
          <w:b w:val="0"/>
          <w:color w:val="auto"/>
          <w:sz w:val="24"/>
          <w:szCs w:val="20"/>
        </w:rPr>
        <w:t xml:space="preserve"> </w:t>
      </w:r>
      <w:proofErr w:type="spellStart"/>
      <w:r w:rsidR="00CD3C31" w:rsidRPr="00DF5DB8">
        <w:rPr>
          <w:rFonts w:ascii="Times New Roman" w:hAnsi="Times New Roman" w:cs="Times New Roman"/>
          <w:b w:val="0"/>
          <w:i/>
          <w:iCs/>
          <w:color w:val="auto"/>
          <w:sz w:val="24"/>
          <w:szCs w:val="20"/>
        </w:rPr>
        <w:t>eur</w:t>
      </w:r>
      <w:r w:rsidR="00CD3C31">
        <w:rPr>
          <w:rFonts w:ascii="Times New Roman" w:hAnsi="Times New Roman" w:cs="Times New Roman"/>
          <w:b w:val="0"/>
          <w:i/>
          <w:iCs/>
          <w:color w:val="auto"/>
          <w:sz w:val="24"/>
          <w:szCs w:val="20"/>
        </w:rPr>
        <w:t>o</w:t>
      </w:r>
      <w:proofErr w:type="spellEnd"/>
      <w:r w:rsidR="00CD3C31">
        <w:rPr>
          <w:rFonts w:ascii="Times New Roman" w:hAnsi="Times New Roman" w:cs="Times New Roman"/>
          <w:b w:val="0"/>
          <w:i/>
          <w:iCs/>
          <w:color w:val="auto"/>
          <w:sz w:val="24"/>
          <w:szCs w:val="20"/>
        </w:rPr>
        <w:t xml:space="preserve"> </w:t>
      </w:r>
      <w:r w:rsidR="00CD3C31" w:rsidRPr="00CD3C31">
        <w:rPr>
          <w:rFonts w:ascii="Times New Roman" w:hAnsi="Times New Roman" w:cs="Times New Roman"/>
          <w:b w:val="0"/>
          <w:color w:val="auto"/>
          <w:sz w:val="24"/>
          <w:szCs w:val="20"/>
        </w:rPr>
        <w:t>apmērā</w:t>
      </w:r>
      <w:r w:rsidR="00CD3C31">
        <w:rPr>
          <w:rFonts w:ascii="Times New Roman" w:hAnsi="Times New Roman" w:cs="Times New Roman"/>
          <w:b w:val="0"/>
          <w:i/>
          <w:iCs/>
          <w:color w:val="auto"/>
          <w:sz w:val="24"/>
          <w:szCs w:val="20"/>
        </w:rPr>
        <w:t>.</w:t>
      </w:r>
    </w:p>
    <w:p w14:paraId="19B7D4D7" w14:textId="597045CF" w:rsidR="00D67209" w:rsidRPr="00C2643C" w:rsidRDefault="005D7B12" w:rsidP="005D7B12">
      <w:pPr>
        <w:spacing w:after="200"/>
        <w:jc w:val="both"/>
        <w:rPr>
          <w:rFonts w:ascii="Times New Roman" w:hAnsi="Times New Roman" w:cs="Times New Roman"/>
          <w:b w:val="0"/>
          <w:color w:val="auto"/>
          <w:sz w:val="24"/>
          <w:szCs w:val="20"/>
        </w:rPr>
      </w:pPr>
      <w:r w:rsidRPr="00A32CD3">
        <w:rPr>
          <w:rFonts w:ascii="Times New Roman" w:hAnsi="Times New Roman" w:cs="Times New Roman"/>
          <w:b w:val="0"/>
          <w:color w:val="auto"/>
          <w:sz w:val="24"/>
          <w:szCs w:val="20"/>
        </w:rPr>
        <w:t>Gulbenes novada bibliotēkas un tās 1</w:t>
      </w:r>
      <w:r w:rsidR="000D68B1" w:rsidRPr="00A32CD3">
        <w:rPr>
          <w:rFonts w:ascii="Times New Roman" w:hAnsi="Times New Roman" w:cs="Times New Roman"/>
          <w:b w:val="0"/>
          <w:color w:val="auto"/>
          <w:sz w:val="24"/>
          <w:szCs w:val="20"/>
        </w:rPr>
        <w:t>7</w:t>
      </w:r>
      <w:r w:rsidRPr="00A32CD3">
        <w:rPr>
          <w:rFonts w:ascii="Times New Roman" w:hAnsi="Times New Roman" w:cs="Times New Roman"/>
          <w:b w:val="0"/>
          <w:color w:val="auto"/>
          <w:sz w:val="24"/>
          <w:szCs w:val="20"/>
        </w:rPr>
        <w:t xml:space="preserve"> struktūrvienību darbības nodrošināšanai paredzēti </w:t>
      </w:r>
      <w:r w:rsidR="00C2643C" w:rsidRPr="00C2643C">
        <w:rPr>
          <w:rFonts w:ascii="Times New Roman" w:hAnsi="Times New Roman" w:cs="Times New Roman"/>
          <w:b w:val="0"/>
          <w:color w:val="auto"/>
          <w:sz w:val="24"/>
          <w:szCs w:val="20"/>
        </w:rPr>
        <w:t>766</w:t>
      </w:r>
      <w:r w:rsidR="00C2643C">
        <w:rPr>
          <w:rFonts w:ascii="Times New Roman" w:hAnsi="Times New Roman" w:cs="Times New Roman"/>
          <w:b w:val="0"/>
          <w:color w:val="auto"/>
          <w:sz w:val="24"/>
          <w:szCs w:val="20"/>
        </w:rPr>
        <w:t> </w:t>
      </w:r>
      <w:r w:rsidR="00C2643C" w:rsidRPr="00C2643C">
        <w:rPr>
          <w:rFonts w:ascii="Times New Roman" w:hAnsi="Times New Roman" w:cs="Times New Roman"/>
          <w:b w:val="0"/>
          <w:color w:val="auto"/>
          <w:sz w:val="24"/>
          <w:szCs w:val="20"/>
        </w:rPr>
        <w:t>043</w:t>
      </w:r>
      <w:r w:rsidR="00C2643C">
        <w:rPr>
          <w:rFonts w:ascii="Times New Roman" w:hAnsi="Times New Roman" w:cs="Times New Roman"/>
          <w:b w:val="0"/>
          <w:color w:val="auto"/>
          <w:sz w:val="24"/>
          <w:szCs w:val="20"/>
        </w:rPr>
        <w:t> </w:t>
      </w:r>
      <w:proofErr w:type="spellStart"/>
      <w:r w:rsidR="000D68B1" w:rsidRPr="00DF5DB8">
        <w:rPr>
          <w:rFonts w:ascii="Times New Roman" w:hAnsi="Times New Roman" w:cs="Times New Roman"/>
          <w:b w:val="0"/>
          <w:i/>
          <w:iCs/>
          <w:color w:val="auto"/>
          <w:sz w:val="24"/>
          <w:szCs w:val="20"/>
        </w:rPr>
        <w:t>euro</w:t>
      </w:r>
      <w:proofErr w:type="spellEnd"/>
      <w:r w:rsidR="000D68B1" w:rsidRPr="00A32CD3">
        <w:rPr>
          <w:rFonts w:ascii="Times New Roman" w:hAnsi="Times New Roman" w:cs="Times New Roman"/>
          <w:b w:val="0"/>
          <w:color w:val="auto"/>
          <w:sz w:val="24"/>
          <w:szCs w:val="20"/>
        </w:rPr>
        <w:t xml:space="preserve">, tajā skaitā </w:t>
      </w:r>
      <w:r w:rsidR="003811EF">
        <w:rPr>
          <w:rFonts w:ascii="Times New Roman" w:hAnsi="Times New Roman" w:cs="Times New Roman"/>
          <w:b w:val="0"/>
          <w:color w:val="auto"/>
          <w:sz w:val="24"/>
          <w:szCs w:val="20"/>
        </w:rPr>
        <w:t xml:space="preserve">atlīdzībai plānoti finanšu līdzekļi </w:t>
      </w:r>
      <w:r w:rsidR="00C2643C" w:rsidRPr="00C2643C">
        <w:rPr>
          <w:rFonts w:ascii="Times New Roman" w:hAnsi="Times New Roman" w:cs="Times New Roman"/>
          <w:b w:val="0"/>
          <w:color w:val="auto"/>
          <w:sz w:val="24"/>
          <w:szCs w:val="20"/>
        </w:rPr>
        <w:t xml:space="preserve">593 281 </w:t>
      </w:r>
      <w:proofErr w:type="spellStart"/>
      <w:r w:rsidR="003811EF" w:rsidRPr="003811EF">
        <w:rPr>
          <w:rFonts w:ascii="Times New Roman" w:hAnsi="Times New Roman" w:cs="Times New Roman"/>
          <w:b w:val="0"/>
          <w:i/>
          <w:iCs/>
          <w:color w:val="auto"/>
          <w:sz w:val="24"/>
          <w:szCs w:val="20"/>
        </w:rPr>
        <w:t>euro</w:t>
      </w:r>
      <w:proofErr w:type="spellEnd"/>
      <w:r w:rsidR="003811EF">
        <w:rPr>
          <w:rFonts w:ascii="Times New Roman" w:hAnsi="Times New Roman" w:cs="Times New Roman"/>
          <w:b w:val="0"/>
          <w:color w:val="auto"/>
          <w:sz w:val="24"/>
          <w:szCs w:val="20"/>
        </w:rPr>
        <w:t xml:space="preserve">, precēm un pakalpojumiem </w:t>
      </w:r>
      <w:r w:rsidR="00C2643C" w:rsidRPr="00C2643C">
        <w:rPr>
          <w:rFonts w:ascii="Times New Roman" w:hAnsi="Times New Roman" w:cs="Times New Roman"/>
          <w:b w:val="0"/>
          <w:color w:val="auto"/>
          <w:sz w:val="24"/>
          <w:szCs w:val="20"/>
        </w:rPr>
        <w:t xml:space="preserve">143 433 </w:t>
      </w:r>
      <w:proofErr w:type="spellStart"/>
      <w:r w:rsidR="003811EF" w:rsidRPr="003811EF">
        <w:rPr>
          <w:rFonts w:ascii="Times New Roman" w:hAnsi="Times New Roman" w:cs="Times New Roman"/>
          <w:b w:val="0"/>
          <w:i/>
          <w:iCs/>
          <w:color w:val="auto"/>
          <w:sz w:val="24"/>
          <w:szCs w:val="20"/>
        </w:rPr>
        <w:t>euro</w:t>
      </w:r>
      <w:proofErr w:type="spellEnd"/>
      <w:r w:rsidR="003811EF">
        <w:rPr>
          <w:rFonts w:ascii="Times New Roman" w:hAnsi="Times New Roman" w:cs="Times New Roman"/>
          <w:b w:val="0"/>
          <w:color w:val="auto"/>
          <w:sz w:val="24"/>
          <w:szCs w:val="20"/>
        </w:rPr>
        <w:t xml:space="preserve">, bibliotēku krājumiem </w:t>
      </w:r>
      <w:r w:rsidR="00C2643C" w:rsidRPr="00C2643C">
        <w:rPr>
          <w:rFonts w:ascii="Times New Roman" w:hAnsi="Times New Roman" w:cs="Times New Roman"/>
          <w:b w:val="0"/>
          <w:color w:val="auto"/>
          <w:sz w:val="24"/>
          <w:szCs w:val="20"/>
        </w:rPr>
        <w:t xml:space="preserve">24 050 </w:t>
      </w:r>
      <w:proofErr w:type="spellStart"/>
      <w:r w:rsidR="003811EF">
        <w:rPr>
          <w:rFonts w:ascii="Times New Roman" w:hAnsi="Times New Roman" w:cs="Times New Roman"/>
          <w:b w:val="0"/>
          <w:i/>
          <w:iCs/>
          <w:color w:val="auto"/>
          <w:sz w:val="24"/>
          <w:szCs w:val="20"/>
        </w:rPr>
        <w:t>euro</w:t>
      </w:r>
      <w:proofErr w:type="spellEnd"/>
      <w:r w:rsidR="00C2643C">
        <w:rPr>
          <w:rFonts w:ascii="Times New Roman" w:hAnsi="Times New Roman" w:cs="Times New Roman"/>
          <w:b w:val="0"/>
          <w:i/>
          <w:iCs/>
          <w:color w:val="auto"/>
          <w:sz w:val="24"/>
          <w:szCs w:val="20"/>
        </w:rPr>
        <w:t>,</w:t>
      </w:r>
      <w:r w:rsidR="00C2643C">
        <w:rPr>
          <w:rFonts w:ascii="Times New Roman" w:hAnsi="Times New Roman" w:cs="Times New Roman"/>
          <w:b w:val="0"/>
          <w:color w:val="auto"/>
          <w:sz w:val="24"/>
          <w:szCs w:val="20"/>
        </w:rPr>
        <w:t xml:space="preserve"> kā arī</w:t>
      </w:r>
      <w:r w:rsidR="00A613F6">
        <w:rPr>
          <w:rFonts w:ascii="Times New Roman" w:hAnsi="Times New Roman" w:cs="Times New Roman"/>
          <w:b w:val="0"/>
          <w:color w:val="auto"/>
          <w:sz w:val="24"/>
          <w:szCs w:val="20"/>
        </w:rPr>
        <w:t>,</w:t>
      </w:r>
      <w:r w:rsidR="00C2643C">
        <w:rPr>
          <w:rFonts w:ascii="Times New Roman" w:hAnsi="Times New Roman" w:cs="Times New Roman"/>
          <w:b w:val="0"/>
          <w:color w:val="auto"/>
          <w:sz w:val="24"/>
          <w:szCs w:val="20"/>
        </w:rPr>
        <w:t xml:space="preserve"> lai nodrošinātu </w:t>
      </w:r>
      <w:proofErr w:type="spellStart"/>
      <w:r w:rsidR="00C2643C">
        <w:rPr>
          <w:rFonts w:ascii="Times New Roman" w:hAnsi="Times New Roman" w:cs="Times New Roman"/>
          <w:b w:val="0"/>
          <w:color w:val="auto"/>
          <w:sz w:val="24"/>
          <w:szCs w:val="20"/>
        </w:rPr>
        <w:t>bezkontakta</w:t>
      </w:r>
      <w:proofErr w:type="spellEnd"/>
      <w:r w:rsidR="00C2643C">
        <w:rPr>
          <w:rFonts w:ascii="Times New Roman" w:hAnsi="Times New Roman" w:cs="Times New Roman"/>
          <w:b w:val="0"/>
          <w:color w:val="auto"/>
          <w:sz w:val="24"/>
          <w:szCs w:val="20"/>
        </w:rPr>
        <w:t xml:space="preserve">  un 24h pakalpojuma nodrošināšanu grāmatu saņemšanai, tiek plānots iegādāties </w:t>
      </w:r>
      <w:r w:rsidR="00C2643C" w:rsidRPr="00C2643C">
        <w:rPr>
          <w:rFonts w:ascii="Times New Roman" w:hAnsi="Times New Roman" w:cs="Times New Roman"/>
          <w:b w:val="0"/>
          <w:color w:val="auto"/>
          <w:sz w:val="24"/>
          <w:szCs w:val="20"/>
        </w:rPr>
        <w:t xml:space="preserve">Gulbenes novada bibliotēkai grāmatu </w:t>
      </w:r>
      <w:proofErr w:type="spellStart"/>
      <w:r w:rsidR="00C2643C" w:rsidRPr="00C2643C">
        <w:rPr>
          <w:rFonts w:ascii="Times New Roman" w:hAnsi="Times New Roman" w:cs="Times New Roman"/>
          <w:b w:val="0"/>
          <w:color w:val="auto"/>
          <w:sz w:val="24"/>
          <w:szCs w:val="20"/>
        </w:rPr>
        <w:t>pakomāt</w:t>
      </w:r>
      <w:r w:rsidR="00C2643C">
        <w:rPr>
          <w:rFonts w:ascii="Times New Roman" w:hAnsi="Times New Roman" w:cs="Times New Roman"/>
          <w:b w:val="0"/>
          <w:color w:val="auto"/>
          <w:sz w:val="24"/>
          <w:szCs w:val="20"/>
        </w:rPr>
        <w:t>u</w:t>
      </w:r>
      <w:proofErr w:type="spellEnd"/>
      <w:r w:rsidR="00C2643C" w:rsidRPr="00C2643C">
        <w:rPr>
          <w:rFonts w:ascii="Times New Roman" w:hAnsi="Times New Roman" w:cs="Times New Roman"/>
          <w:b w:val="0"/>
          <w:color w:val="auto"/>
          <w:sz w:val="24"/>
          <w:szCs w:val="20"/>
        </w:rPr>
        <w:t xml:space="preserve"> 3 509 </w:t>
      </w:r>
      <w:proofErr w:type="spellStart"/>
      <w:r w:rsidR="00C2643C" w:rsidRPr="00C2643C">
        <w:rPr>
          <w:rFonts w:ascii="Times New Roman" w:hAnsi="Times New Roman" w:cs="Times New Roman"/>
          <w:b w:val="0"/>
          <w:i/>
          <w:iCs/>
          <w:color w:val="auto"/>
          <w:sz w:val="24"/>
          <w:szCs w:val="20"/>
        </w:rPr>
        <w:t>euro</w:t>
      </w:r>
      <w:proofErr w:type="spellEnd"/>
      <w:r w:rsidR="00C2643C">
        <w:rPr>
          <w:rFonts w:ascii="Times New Roman" w:hAnsi="Times New Roman" w:cs="Times New Roman"/>
          <w:b w:val="0"/>
          <w:color w:val="auto"/>
          <w:sz w:val="24"/>
          <w:szCs w:val="20"/>
        </w:rPr>
        <w:t xml:space="preserve"> apmērā.</w:t>
      </w:r>
    </w:p>
    <w:p w14:paraId="619FBFCD" w14:textId="2B3D4324" w:rsidR="005D7B12" w:rsidRPr="00A32CD3" w:rsidRDefault="003811EF" w:rsidP="005D7B12">
      <w:pPr>
        <w:spacing w:after="200"/>
        <w:jc w:val="both"/>
        <w:rPr>
          <w:rFonts w:ascii="Times New Roman" w:hAnsi="Times New Roman" w:cs="Times New Roman"/>
          <w:b w:val="0"/>
          <w:color w:val="auto"/>
          <w:sz w:val="24"/>
          <w:szCs w:val="20"/>
        </w:rPr>
      </w:pPr>
      <w:r>
        <w:rPr>
          <w:rFonts w:ascii="Times New Roman" w:hAnsi="Times New Roman" w:cs="Times New Roman"/>
          <w:b w:val="0"/>
          <w:color w:val="auto"/>
          <w:sz w:val="24"/>
          <w:szCs w:val="20"/>
        </w:rPr>
        <w:t>B</w:t>
      </w:r>
      <w:r w:rsidR="000D68B1" w:rsidRPr="003811EF">
        <w:rPr>
          <w:rFonts w:ascii="Times New Roman" w:hAnsi="Times New Roman" w:cs="Times New Roman"/>
          <w:b w:val="0"/>
          <w:color w:val="auto"/>
          <w:sz w:val="24"/>
          <w:szCs w:val="20"/>
        </w:rPr>
        <w:t>ibliotēku</w:t>
      </w:r>
      <w:r w:rsidR="000D68B1" w:rsidRPr="00A32CD3">
        <w:rPr>
          <w:rFonts w:ascii="Times New Roman" w:hAnsi="Times New Roman" w:cs="Times New Roman"/>
          <w:b w:val="0"/>
          <w:color w:val="auto"/>
          <w:sz w:val="24"/>
          <w:szCs w:val="20"/>
        </w:rPr>
        <w:t xml:space="preserve"> projektu realizēšanai plānotais finansējums</w:t>
      </w:r>
      <w:r w:rsidR="00C2643C">
        <w:rPr>
          <w:rFonts w:ascii="Times New Roman" w:hAnsi="Times New Roman" w:cs="Times New Roman"/>
          <w:b w:val="0"/>
          <w:color w:val="auto"/>
          <w:sz w:val="24"/>
          <w:szCs w:val="20"/>
        </w:rPr>
        <w:t xml:space="preserve"> 23 963</w:t>
      </w:r>
      <w:r w:rsidR="000D68B1" w:rsidRPr="00A32CD3">
        <w:rPr>
          <w:rFonts w:ascii="Times New Roman" w:hAnsi="Times New Roman" w:cs="Times New Roman"/>
          <w:b w:val="0"/>
          <w:color w:val="auto"/>
          <w:sz w:val="24"/>
          <w:szCs w:val="20"/>
        </w:rPr>
        <w:t> </w:t>
      </w:r>
      <w:proofErr w:type="spellStart"/>
      <w:r w:rsidR="000D68B1" w:rsidRPr="00DF5DB8">
        <w:rPr>
          <w:rFonts w:ascii="Times New Roman" w:hAnsi="Times New Roman" w:cs="Times New Roman"/>
          <w:b w:val="0"/>
          <w:i/>
          <w:iCs/>
          <w:color w:val="auto"/>
          <w:sz w:val="24"/>
          <w:szCs w:val="20"/>
        </w:rPr>
        <w:t>eur</w:t>
      </w:r>
      <w:r w:rsidR="00DF5DB8" w:rsidRPr="00DF5DB8">
        <w:rPr>
          <w:rFonts w:ascii="Times New Roman" w:hAnsi="Times New Roman" w:cs="Times New Roman"/>
          <w:b w:val="0"/>
          <w:i/>
          <w:iCs/>
          <w:color w:val="auto"/>
          <w:sz w:val="24"/>
          <w:szCs w:val="20"/>
        </w:rPr>
        <w:t>o</w:t>
      </w:r>
      <w:proofErr w:type="spellEnd"/>
      <w:r w:rsidR="005D7B12" w:rsidRPr="00A32CD3">
        <w:rPr>
          <w:rFonts w:ascii="Times New Roman" w:hAnsi="Times New Roman" w:cs="Times New Roman"/>
          <w:b w:val="0"/>
          <w:color w:val="auto"/>
          <w:sz w:val="24"/>
          <w:szCs w:val="20"/>
        </w:rPr>
        <w:t>.</w:t>
      </w:r>
    </w:p>
    <w:p w14:paraId="57106959" w14:textId="43330159" w:rsidR="00B172D2" w:rsidRPr="00B172D2" w:rsidRDefault="00F812FE" w:rsidP="00F812FE">
      <w:pPr>
        <w:spacing w:after="200"/>
        <w:jc w:val="both"/>
        <w:rPr>
          <w:rFonts w:ascii="Times New Roman" w:hAnsi="Times New Roman" w:cs="Times New Roman"/>
          <w:b w:val="0"/>
          <w:color w:val="auto"/>
          <w:sz w:val="24"/>
          <w:szCs w:val="20"/>
        </w:rPr>
      </w:pPr>
      <w:r w:rsidRPr="00440B2A">
        <w:rPr>
          <w:rFonts w:ascii="Times New Roman" w:hAnsi="Times New Roman" w:cs="Times New Roman"/>
          <w:b w:val="0"/>
          <w:color w:val="auto"/>
          <w:sz w:val="24"/>
          <w:szCs w:val="20"/>
        </w:rPr>
        <w:lastRenderedPageBreak/>
        <w:t xml:space="preserve">Gulbenes novada Kultūras pārvaldes, tajā skaitā 13 kultūras/ tautas namu, divu brīvā laika pavadīšanas centru un Gulbenes kultūras centra uzturēšanai, kultūras/ tautas namu vadītāju un darbinieku, Gulbenes novada māksliniecisko kolektīvu vadītāju un koncertmeistaru darba samaksai un pasākumu organizēšanai plānoti </w:t>
      </w:r>
      <w:r w:rsidR="00C2643C" w:rsidRPr="00C2643C">
        <w:rPr>
          <w:rFonts w:ascii="Times New Roman" w:hAnsi="Times New Roman" w:cs="Times New Roman"/>
          <w:b w:val="0"/>
          <w:color w:val="auto"/>
          <w:sz w:val="24"/>
          <w:szCs w:val="20"/>
        </w:rPr>
        <w:t xml:space="preserve">1 411 888 </w:t>
      </w:r>
      <w:proofErr w:type="spellStart"/>
      <w:r>
        <w:rPr>
          <w:rFonts w:ascii="Times New Roman" w:hAnsi="Times New Roman" w:cs="Times New Roman"/>
          <w:b w:val="0"/>
          <w:i/>
          <w:iCs/>
          <w:color w:val="auto"/>
          <w:sz w:val="24"/>
          <w:szCs w:val="20"/>
        </w:rPr>
        <w:t>euro</w:t>
      </w:r>
      <w:proofErr w:type="spellEnd"/>
      <w:r>
        <w:rPr>
          <w:rFonts w:ascii="Times New Roman" w:hAnsi="Times New Roman" w:cs="Times New Roman"/>
          <w:b w:val="0"/>
          <w:color w:val="auto"/>
          <w:sz w:val="24"/>
          <w:szCs w:val="20"/>
        </w:rPr>
        <w:t xml:space="preserve">, kas ir par </w:t>
      </w:r>
      <w:r w:rsidR="00C2643C">
        <w:rPr>
          <w:rFonts w:ascii="Times New Roman" w:hAnsi="Times New Roman" w:cs="Times New Roman"/>
          <w:b w:val="0"/>
          <w:color w:val="auto"/>
          <w:sz w:val="24"/>
          <w:szCs w:val="20"/>
        </w:rPr>
        <w:t>51 446</w:t>
      </w:r>
      <w:r>
        <w:rPr>
          <w:rFonts w:ascii="Times New Roman" w:hAnsi="Times New Roman" w:cs="Times New Roman"/>
          <w:b w:val="0"/>
          <w:color w:val="auto"/>
          <w:sz w:val="24"/>
          <w:szCs w:val="20"/>
        </w:rPr>
        <w:t> </w:t>
      </w:r>
      <w:proofErr w:type="spellStart"/>
      <w:r w:rsidRPr="00C2643C">
        <w:rPr>
          <w:rFonts w:ascii="Times New Roman" w:hAnsi="Times New Roman" w:cs="Times New Roman"/>
          <w:b w:val="0"/>
          <w:i/>
          <w:iCs/>
          <w:color w:val="auto"/>
          <w:sz w:val="24"/>
          <w:szCs w:val="20"/>
        </w:rPr>
        <w:t>euro</w:t>
      </w:r>
      <w:proofErr w:type="spellEnd"/>
      <w:r>
        <w:rPr>
          <w:rFonts w:ascii="Times New Roman" w:hAnsi="Times New Roman" w:cs="Times New Roman"/>
          <w:b w:val="0"/>
          <w:color w:val="auto"/>
          <w:sz w:val="24"/>
          <w:szCs w:val="20"/>
        </w:rPr>
        <w:t xml:space="preserve"> </w:t>
      </w:r>
      <w:r w:rsidR="00C2643C">
        <w:rPr>
          <w:rFonts w:ascii="Times New Roman" w:hAnsi="Times New Roman" w:cs="Times New Roman"/>
          <w:b w:val="0"/>
          <w:color w:val="auto"/>
          <w:sz w:val="24"/>
          <w:szCs w:val="20"/>
        </w:rPr>
        <w:t>mazāk</w:t>
      </w:r>
      <w:r>
        <w:rPr>
          <w:rFonts w:ascii="Times New Roman" w:hAnsi="Times New Roman" w:cs="Times New Roman"/>
          <w:b w:val="0"/>
          <w:color w:val="auto"/>
          <w:sz w:val="24"/>
          <w:szCs w:val="20"/>
        </w:rPr>
        <w:t xml:space="preserve"> nekā pagājušajā gadā sākotnēji plānotais finansējums.</w:t>
      </w:r>
      <w:r w:rsidR="00B172D2">
        <w:rPr>
          <w:rFonts w:ascii="Times New Roman" w:hAnsi="Times New Roman" w:cs="Times New Roman"/>
          <w:b w:val="0"/>
          <w:color w:val="auto"/>
          <w:sz w:val="24"/>
          <w:szCs w:val="20"/>
        </w:rPr>
        <w:t xml:space="preserve"> </w:t>
      </w:r>
      <w:r w:rsidR="00C2643C">
        <w:rPr>
          <w:rFonts w:ascii="Times New Roman" w:hAnsi="Times New Roman" w:cs="Times New Roman"/>
          <w:b w:val="0"/>
          <w:color w:val="auto"/>
          <w:sz w:val="24"/>
          <w:szCs w:val="20"/>
        </w:rPr>
        <w:t>B</w:t>
      </w:r>
      <w:r w:rsidR="00B172D2">
        <w:rPr>
          <w:rFonts w:ascii="Times New Roman" w:hAnsi="Times New Roman" w:cs="Times New Roman"/>
          <w:b w:val="0"/>
          <w:color w:val="auto"/>
          <w:sz w:val="24"/>
          <w:szCs w:val="20"/>
        </w:rPr>
        <w:t xml:space="preserve">ūtiskākie no </w:t>
      </w:r>
      <w:r w:rsidR="00C2643C">
        <w:rPr>
          <w:rFonts w:ascii="Times New Roman" w:hAnsi="Times New Roman" w:cs="Times New Roman"/>
          <w:b w:val="0"/>
          <w:color w:val="auto"/>
          <w:sz w:val="24"/>
          <w:szCs w:val="20"/>
        </w:rPr>
        <w:t>kultūras/tautas namu plānotajiem remontdarbiem ir Lizuma pagasta kultūras nama tualešu pārbūve</w:t>
      </w:r>
      <w:r w:rsidR="00CD3C31">
        <w:rPr>
          <w:rFonts w:ascii="Times New Roman" w:hAnsi="Times New Roman" w:cs="Times New Roman"/>
          <w:b w:val="0"/>
          <w:color w:val="auto"/>
          <w:sz w:val="24"/>
          <w:szCs w:val="20"/>
        </w:rPr>
        <w:t xml:space="preserve"> -</w:t>
      </w:r>
      <w:r w:rsidR="00B172D2">
        <w:rPr>
          <w:rFonts w:ascii="Times New Roman" w:hAnsi="Times New Roman" w:cs="Times New Roman"/>
          <w:b w:val="0"/>
          <w:color w:val="auto"/>
          <w:sz w:val="24"/>
          <w:szCs w:val="20"/>
        </w:rPr>
        <w:t xml:space="preserve"> plānoti 2</w:t>
      </w:r>
      <w:r w:rsidR="00C2643C">
        <w:rPr>
          <w:rFonts w:ascii="Times New Roman" w:hAnsi="Times New Roman" w:cs="Times New Roman"/>
          <w:b w:val="0"/>
          <w:color w:val="auto"/>
          <w:sz w:val="24"/>
          <w:szCs w:val="20"/>
        </w:rPr>
        <w:t>4</w:t>
      </w:r>
      <w:r w:rsidR="00B172D2">
        <w:rPr>
          <w:rFonts w:ascii="Times New Roman" w:hAnsi="Times New Roman" w:cs="Times New Roman"/>
          <w:b w:val="0"/>
          <w:color w:val="auto"/>
          <w:sz w:val="24"/>
          <w:szCs w:val="20"/>
        </w:rPr>
        <w:t> </w:t>
      </w:r>
      <w:r w:rsidR="00C2643C">
        <w:rPr>
          <w:rFonts w:ascii="Times New Roman" w:hAnsi="Times New Roman" w:cs="Times New Roman"/>
          <w:b w:val="0"/>
          <w:color w:val="auto"/>
          <w:sz w:val="24"/>
          <w:szCs w:val="20"/>
        </w:rPr>
        <w:t>2</w:t>
      </w:r>
      <w:r w:rsidR="00B172D2">
        <w:rPr>
          <w:rFonts w:ascii="Times New Roman" w:hAnsi="Times New Roman" w:cs="Times New Roman"/>
          <w:b w:val="0"/>
          <w:color w:val="auto"/>
          <w:sz w:val="24"/>
          <w:szCs w:val="20"/>
        </w:rPr>
        <w:t>00 </w:t>
      </w:r>
      <w:proofErr w:type="spellStart"/>
      <w:r w:rsidR="00B172D2" w:rsidRPr="00B172D2">
        <w:rPr>
          <w:rFonts w:ascii="Times New Roman" w:hAnsi="Times New Roman" w:cs="Times New Roman"/>
          <w:b w:val="0"/>
          <w:i/>
          <w:iCs/>
          <w:color w:val="auto"/>
          <w:sz w:val="24"/>
          <w:szCs w:val="20"/>
        </w:rPr>
        <w:t>euro</w:t>
      </w:r>
      <w:proofErr w:type="spellEnd"/>
      <w:r w:rsidR="00B172D2">
        <w:rPr>
          <w:rFonts w:ascii="Times New Roman" w:hAnsi="Times New Roman" w:cs="Times New Roman"/>
          <w:b w:val="0"/>
          <w:color w:val="auto"/>
          <w:sz w:val="24"/>
          <w:szCs w:val="20"/>
        </w:rPr>
        <w:t xml:space="preserve">,  Rankas kultūras nama jumta maiņai plānoti </w:t>
      </w:r>
      <w:r w:rsidR="00C2643C" w:rsidRPr="00C2643C">
        <w:rPr>
          <w:rFonts w:ascii="Times New Roman" w:hAnsi="Times New Roman" w:cs="Times New Roman"/>
          <w:b w:val="0"/>
          <w:color w:val="auto"/>
          <w:sz w:val="24"/>
          <w:szCs w:val="20"/>
        </w:rPr>
        <w:t xml:space="preserve">39 700 </w:t>
      </w:r>
      <w:proofErr w:type="spellStart"/>
      <w:r w:rsidR="00B172D2" w:rsidRPr="00B172D2">
        <w:rPr>
          <w:rFonts w:ascii="Times New Roman" w:hAnsi="Times New Roman" w:cs="Times New Roman"/>
          <w:b w:val="0"/>
          <w:i/>
          <w:iCs/>
          <w:color w:val="auto"/>
          <w:sz w:val="24"/>
          <w:szCs w:val="20"/>
        </w:rPr>
        <w:t>euro</w:t>
      </w:r>
      <w:proofErr w:type="spellEnd"/>
      <w:r w:rsidR="00C2643C">
        <w:rPr>
          <w:rFonts w:ascii="Times New Roman" w:hAnsi="Times New Roman" w:cs="Times New Roman"/>
          <w:b w:val="0"/>
          <w:color w:val="auto"/>
          <w:sz w:val="24"/>
          <w:szCs w:val="20"/>
        </w:rPr>
        <w:t>.</w:t>
      </w:r>
    </w:p>
    <w:p w14:paraId="0CAF05B5" w14:textId="4B16311B" w:rsidR="005D7B12" w:rsidRPr="00440B2A" w:rsidRDefault="003811EF" w:rsidP="005D7B12">
      <w:pPr>
        <w:spacing w:after="200"/>
        <w:jc w:val="both"/>
        <w:rPr>
          <w:rFonts w:ascii="Times New Roman" w:hAnsi="Times New Roman" w:cs="Times New Roman"/>
          <w:b w:val="0"/>
          <w:color w:val="auto"/>
          <w:sz w:val="24"/>
          <w:szCs w:val="20"/>
        </w:rPr>
      </w:pPr>
      <w:r>
        <w:rPr>
          <w:rFonts w:ascii="Times New Roman" w:hAnsi="Times New Roman" w:cs="Times New Roman"/>
          <w:b w:val="0"/>
          <w:color w:val="auto"/>
          <w:sz w:val="24"/>
          <w:szCs w:val="20"/>
        </w:rPr>
        <w:t xml:space="preserve">Kultūras pārvaldes, </w:t>
      </w:r>
      <w:r w:rsidRPr="005F7323">
        <w:rPr>
          <w:rFonts w:ascii="Times New Roman" w:hAnsi="Times New Roman" w:cs="Times New Roman"/>
          <w:b w:val="0"/>
          <w:color w:val="auto"/>
          <w:sz w:val="24"/>
          <w:szCs w:val="20"/>
        </w:rPr>
        <w:t>k</w:t>
      </w:r>
      <w:r w:rsidR="005D7B12" w:rsidRPr="005F7323">
        <w:rPr>
          <w:rFonts w:ascii="Times New Roman" w:hAnsi="Times New Roman" w:cs="Times New Roman"/>
          <w:b w:val="0"/>
          <w:color w:val="auto"/>
          <w:sz w:val="24"/>
          <w:szCs w:val="20"/>
        </w:rPr>
        <w:t xml:space="preserve">ultūras/ tautas namu un kultūras centra izdevumu tāmēs plānots finansējums pasākumu organizēšanai – </w:t>
      </w:r>
      <w:r w:rsidR="005F7323" w:rsidRPr="005F7323">
        <w:rPr>
          <w:rFonts w:ascii="Times New Roman" w:hAnsi="Times New Roman" w:cs="Times New Roman"/>
          <w:b w:val="0"/>
          <w:color w:val="auto"/>
          <w:sz w:val="24"/>
          <w:szCs w:val="20"/>
        </w:rPr>
        <w:t xml:space="preserve">180 364 </w:t>
      </w:r>
      <w:proofErr w:type="spellStart"/>
      <w:r w:rsidR="00767932" w:rsidRPr="005F7323">
        <w:rPr>
          <w:rFonts w:ascii="Times New Roman" w:hAnsi="Times New Roman" w:cs="Times New Roman"/>
          <w:b w:val="0"/>
          <w:i/>
          <w:iCs/>
          <w:color w:val="auto"/>
          <w:sz w:val="24"/>
          <w:szCs w:val="20"/>
        </w:rPr>
        <w:t>euro</w:t>
      </w:r>
      <w:proofErr w:type="spellEnd"/>
      <w:r w:rsidR="005D7B12" w:rsidRPr="005F7323">
        <w:rPr>
          <w:rFonts w:ascii="Times New Roman" w:hAnsi="Times New Roman" w:cs="Times New Roman"/>
          <w:b w:val="0"/>
          <w:color w:val="auto"/>
          <w:sz w:val="24"/>
          <w:szCs w:val="20"/>
        </w:rPr>
        <w:t>,</w:t>
      </w:r>
      <w:r w:rsidR="00767932" w:rsidRPr="005F7323">
        <w:rPr>
          <w:rFonts w:ascii="Times New Roman" w:hAnsi="Times New Roman" w:cs="Times New Roman"/>
          <w:b w:val="0"/>
          <w:color w:val="auto"/>
          <w:sz w:val="24"/>
          <w:szCs w:val="20"/>
        </w:rPr>
        <w:t xml:space="preserve"> kas ir par </w:t>
      </w:r>
      <w:r w:rsidR="005F7323" w:rsidRPr="005F7323">
        <w:rPr>
          <w:rFonts w:ascii="Times New Roman" w:hAnsi="Times New Roman" w:cs="Times New Roman"/>
          <w:b w:val="0"/>
          <w:color w:val="auto"/>
          <w:sz w:val="24"/>
          <w:szCs w:val="20"/>
        </w:rPr>
        <w:t>22 603</w:t>
      </w:r>
      <w:r w:rsidR="00767932" w:rsidRPr="005F7323">
        <w:rPr>
          <w:rFonts w:ascii="Times New Roman" w:hAnsi="Times New Roman" w:cs="Times New Roman"/>
          <w:b w:val="0"/>
          <w:color w:val="auto"/>
          <w:sz w:val="24"/>
          <w:szCs w:val="20"/>
        </w:rPr>
        <w:t> </w:t>
      </w:r>
      <w:proofErr w:type="spellStart"/>
      <w:r w:rsidR="00767932" w:rsidRPr="005F7323">
        <w:rPr>
          <w:rFonts w:ascii="Times New Roman" w:hAnsi="Times New Roman" w:cs="Times New Roman"/>
          <w:b w:val="0"/>
          <w:i/>
          <w:iCs/>
          <w:color w:val="auto"/>
          <w:sz w:val="24"/>
          <w:szCs w:val="20"/>
        </w:rPr>
        <w:t>euro</w:t>
      </w:r>
      <w:proofErr w:type="spellEnd"/>
      <w:r w:rsidR="00767932" w:rsidRPr="005F7323">
        <w:rPr>
          <w:rFonts w:ascii="Times New Roman" w:hAnsi="Times New Roman" w:cs="Times New Roman"/>
          <w:b w:val="0"/>
          <w:color w:val="auto"/>
          <w:sz w:val="24"/>
          <w:szCs w:val="20"/>
        </w:rPr>
        <w:t xml:space="preserve"> </w:t>
      </w:r>
      <w:r w:rsidR="005F7323" w:rsidRPr="005F7323">
        <w:rPr>
          <w:rFonts w:ascii="Times New Roman" w:hAnsi="Times New Roman" w:cs="Times New Roman"/>
          <w:b w:val="0"/>
          <w:color w:val="auto"/>
          <w:sz w:val="24"/>
          <w:szCs w:val="20"/>
        </w:rPr>
        <w:t>mazāk</w:t>
      </w:r>
      <w:r w:rsidR="00767932" w:rsidRPr="005F7323">
        <w:rPr>
          <w:rFonts w:ascii="Times New Roman" w:hAnsi="Times New Roman" w:cs="Times New Roman"/>
          <w:b w:val="0"/>
          <w:color w:val="auto"/>
          <w:sz w:val="24"/>
          <w:szCs w:val="20"/>
        </w:rPr>
        <w:t xml:space="preserve"> kā 20</w:t>
      </w:r>
      <w:r w:rsidR="005F7323" w:rsidRPr="005F7323">
        <w:rPr>
          <w:rFonts w:ascii="Times New Roman" w:hAnsi="Times New Roman" w:cs="Times New Roman"/>
          <w:b w:val="0"/>
          <w:color w:val="auto"/>
          <w:sz w:val="24"/>
          <w:szCs w:val="20"/>
        </w:rPr>
        <w:t>20</w:t>
      </w:r>
      <w:r w:rsidR="00767932" w:rsidRPr="005F7323">
        <w:rPr>
          <w:rFonts w:ascii="Times New Roman" w:hAnsi="Times New Roman" w:cs="Times New Roman"/>
          <w:b w:val="0"/>
          <w:color w:val="auto"/>
          <w:sz w:val="24"/>
          <w:szCs w:val="20"/>
        </w:rPr>
        <w:t xml:space="preserve">.gadā, </w:t>
      </w:r>
      <w:r w:rsidR="005D7B12" w:rsidRPr="005F7323">
        <w:rPr>
          <w:rFonts w:ascii="Times New Roman" w:hAnsi="Times New Roman" w:cs="Times New Roman"/>
          <w:b w:val="0"/>
          <w:color w:val="auto"/>
          <w:sz w:val="24"/>
          <w:szCs w:val="20"/>
        </w:rPr>
        <w:t xml:space="preserve"> novada nozīmes</w:t>
      </w:r>
      <w:r w:rsidR="005D7B12" w:rsidRPr="00440B2A">
        <w:rPr>
          <w:rFonts w:ascii="Times New Roman" w:hAnsi="Times New Roman" w:cs="Times New Roman"/>
          <w:b w:val="0"/>
          <w:color w:val="auto"/>
          <w:sz w:val="24"/>
          <w:szCs w:val="20"/>
        </w:rPr>
        <w:t xml:space="preserve"> pasākumiem plānot</w:t>
      </w:r>
      <w:r w:rsidR="00CD3C31">
        <w:rPr>
          <w:rFonts w:ascii="Times New Roman" w:hAnsi="Times New Roman" w:cs="Times New Roman"/>
          <w:b w:val="0"/>
          <w:color w:val="auto"/>
          <w:sz w:val="24"/>
          <w:szCs w:val="20"/>
        </w:rPr>
        <w:t xml:space="preserve">ais </w:t>
      </w:r>
      <w:r w:rsidR="005D7B12" w:rsidRPr="00440B2A">
        <w:rPr>
          <w:rFonts w:ascii="Times New Roman" w:hAnsi="Times New Roman" w:cs="Times New Roman"/>
          <w:b w:val="0"/>
          <w:color w:val="auto"/>
          <w:sz w:val="24"/>
          <w:szCs w:val="20"/>
        </w:rPr>
        <w:t xml:space="preserve">finansējums </w:t>
      </w:r>
      <w:r w:rsidR="00CD3C31">
        <w:rPr>
          <w:rFonts w:ascii="Times New Roman" w:hAnsi="Times New Roman" w:cs="Times New Roman"/>
          <w:b w:val="0"/>
          <w:color w:val="auto"/>
          <w:sz w:val="24"/>
          <w:szCs w:val="20"/>
        </w:rPr>
        <w:t xml:space="preserve">saglabāts iepriekšējā apjomā - </w:t>
      </w:r>
      <w:r w:rsidR="00767932" w:rsidRPr="00440B2A">
        <w:rPr>
          <w:rFonts w:ascii="Times New Roman" w:hAnsi="Times New Roman" w:cs="Times New Roman"/>
          <w:b w:val="0"/>
          <w:color w:val="auto"/>
          <w:sz w:val="24"/>
          <w:szCs w:val="20"/>
        </w:rPr>
        <w:t>80 000</w:t>
      </w:r>
      <w:r w:rsidR="005D7B12" w:rsidRPr="00440B2A">
        <w:rPr>
          <w:rFonts w:ascii="Times New Roman" w:hAnsi="Times New Roman" w:cs="Times New Roman"/>
          <w:b w:val="0"/>
          <w:color w:val="auto"/>
          <w:sz w:val="24"/>
          <w:szCs w:val="20"/>
        </w:rPr>
        <w:t xml:space="preserve"> </w:t>
      </w:r>
      <w:proofErr w:type="spellStart"/>
      <w:r w:rsidR="005D7B12" w:rsidRPr="003811EF">
        <w:rPr>
          <w:rFonts w:ascii="Times New Roman" w:hAnsi="Times New Roman" w:cs="Times New Roman"/>
          <w:b w:val="0"/>
          <w:i/>
          <w:iCs/>
          <w:color w:val="auto"/>
          <w:sz w:val="24"/>
          <w:szCs w:val="20"/>
        </w:rPr>
        <w:t>euro</w:t>
      </w:r>
      <w:proofErr w:type="spellEnd"/>
      <w:r w:rsidR="005D7B12" w:rsidRPr="00440B2A">
        <w:rPr>
          <w:rFonts w:ascii="Times New Roman" w:hAnsi="Times New Roman" w:cs="Times New Roman"/>
          <w:b w:val="0"/>
          <w:color w:val="auto"/>
          <w:sz w:val="24"/>
          <w:szCs w:val="20"/>
        </w:rPr>
        <w:t>.</w:t>
      </w:r>
    </w:p>
    <w:p w14:paraId="317AA727" w14:textId="6A241161" w:rsidR="005D7B12" w:rsidRPr="00440B2A" w:rsidRDefault="005D7B12" w:rsidP="005D7B12">
      <w:pPr>
        <w:spacing w:after="200"/>
        <w:jc w:val="both"/>
        <w:rPr>
          <w:rFonts w:ascii="Times New Roman" w:hAnsi="Times New Roman" w:cs="Times New Roman"/>
          <w:b w:val="0"/>
          <w:color w:val="auto"/>
          <w:sz w:val="24"/>
          <w:szCs w:val="20"/>
        </w:rPr>
      </w:pPr>
      <w:r w:rsidRPr="00440B2A">
        <w:rPr>
          <w:rFonts w:ascii="Times New Roman" w:hAnsi="Times New Roman" w:cs="Times New Roman"/>
          <w:b w:val="0"/>
          <w:color w:val="auto"/>
          <w:sz w:val="24"/>
          <w:szCs w:val="20"/>
        </w:rPr>
        <w:t xml:space="preserve">Gulbenes novada </w:t>
      </w:r>
      <w:proofErr w:type="spellStart"/>
      <w:r w:rsidRPr="00440B2A">
        <w:rPr>
          <w:rFonts w:ascii="Times New Roman" w:hAnsi="Times New Roman" w:cs="Times New Roman"/>
          <w:b w:val="0"/>
          <w:color w:val="auto"/>
          <w:sz w:val="24"/>
          <w:szCs w:val="20"/>
        </w:rPr>
        <w:t>amatiermākslas</w:t>
      </w:r>
      <w:proofErr w:type="spellEnd"/>
      <w:r w:rsidRPr="00440B2A">
        <w:rPr>
          <w:rFonts w:ascii="Times New Roman" w:hAnsi="Times New Roman" w:cs="Times New Roman"/>
          <w:b w:val="0"/>
          <w:color w:val="auto"/>
          <w:sz w:val="24"/>
          <w:szCs w:val="20"/>
        </w:rPr>
        <w:t xml:space="preserve"> kolektīvu vadītāju un speciālistu atlīdzībai 20</w:t>
      </w:r>
      <w:r w:rsidR="003811EF">
        <w:rPr>
          <w:rFonts w:ascii="Times New Roman" w:hAnsi="Times New Roman" w:cs="Times New Roman"/>
          <w:b w:val="0"/>
          <w:color w:val="auto"/>
          <w:sz w:val="24"/>
          <w:szCs w:val="20"/>
        </w:rPr>
        <w:t>2</w:t>
      </w:r>
      <w:r w:rsidR="00C2643C">
        <w:rPr>
          <w:rFonts w:ascii="Times New Roman" w:hAnsi="Times New Roman" w:cs="Times New Roman"/>
          <w:b w:val="0"/>
          <w:color w:val="auto"/>
          <w:sz w:val="24"/>
          <w:szCs w:val="20"/>
        </w:rPr>
        <w:t>1</w:t>
      </w:r>
      <w:r w:rsidRPr="00440B2A">
        <w:rPr>
          <w:rFonts w:ascii="Times New Roman" w:hAnsi="Times New Roman" w:cs="Times New Roman"/>
          <w:b w:val="0"/>
          <w:color w:val="auto"/>
          <w:sz w:val="24"/>
          <w:szCs w:val="20"/>
        </w:rPr>
        <w:t xml:space="preserve">.gadā plānots finansējums </w:t>
      </w:r>
      <w:r w:rsidR="00C2643C" w:rsidRPr="00C2643C">
        <w:rPr>
          <w:rFonts w:ascii="Times New Roman" w:hAnsi="Times New Roman" w:cs="Times New Roman"/>
          <w:b w:val="0"/>
          <w:color w:val="auto"/>
          <w:sz w:val="24"/>
          <w:szCs w:val="20"/>
        </w:rPr>
        <w:t xml:space="preserve">249 962 </w:t>
      </w:r>
      <w:proofErr w:type="spellStart"/>
      <w:r w:rsidRPr="00DF5DB8">
        <w:rPr>
          <w:rFonts w:ascii="Times New Roman" w:hAnsi="Times New Roman" w:cs="Times New Roman"/>
          <w:b w:val="0"/>
          <w:i/>
          <w:iCs/>
          <w:color w:val="auto"/>
          <w:sz w:val="24"/>
          <w:szCs w:val="20"/>
        </w:rPr>
        <w:t>euro</w:t>
      </w:r>
      <w:proofErr w:type="spellEnd"/>
      <w:r w:rsidRPr="00440B2A">
        <w:rPr>
          <w:rFonts w:ascii="Times New Roman" w:hAnsi="Times New Roman" w:cs="Times New Roman"/>
          <w:b w:val="0"/>
          <w:color w:val="auto"/>
          <w:sz w:val="24"/>
          <w:szCs w:val="20"/>
        </w:rPr>
        <w:t xml:space="preserve"> apmērā, tajā skaitā pašvaldības finansējums </w:t>
      </w:r>
      <w:r w:rsidR="00440B2A" w:rsidRPr="00440B2A">
        <w:rPr>
          <w:rFonts w:ascii="Times New Roman" w:hAnsi="Times New Roman" w:cs="Times New Roman"/>
          <w:b w:val="0"/>
          <w:color w:val="auto"/>
          <w:sz w:val="24"/>
          <w:szCs w:val="20"/>
        </w:rPr>
        <w:t>2</w:t>
      </w:r>
      <w:r w:rsidR="00D33D37">
        <w:rPr>
          <w:rFonts w:ascii="Times New Roman" w:hAnsi="Times New Roman" w:cs="Times New Roman"/>
          <w:b w:val="0"/>
          <w:color w:val="auto"/>
          <w:sz w:val="24"/>
          <w:szCs w:val="20"/>
        </w:rPr>
        <w:t>27 095</w:t>
      </w:r>
      <w:r w:rsidR="00440B2A" w:rsidRPr="00440B2A">
        <w:rPr>
          <w:rFonts w:ascii="Times New Roman" w:hAnsi="Times New Roman" w:cs="Times New Roman"/>
          <w:b w:val="0"/>
          <w:color w:val="auto"/>
          <w:sz w:val="24"/>
          <w:szCs w:val="20"/>
        </w:rPr>
        <w:t xml:space="preserve"> </w:t>
      </w:r>
      <w:proofErr w:type="spellStart"/>
      <w:r w:rsidRPr="00DF5DB8">
        <w:rPr>
          <w:rFonts w:ascii="Times New Roman" w:hAnsi="Times New Roman" w:cs="Times New Roman"/>
          <w:b w:val="0"/>
          <w:i/>
          <w:iCs/>
          <w:color w:val="auto"/>
          <w:sz w:val="24"/>
          <w:szCs w:val="20"/>
        </w:rPr>
        <w:t>euro</w:t>
      </w:r>
      <w:proofErr w:type="spellEnd"/>
      <w:r w:rsidR="00CD3C31">
        <w:rPr>
          <w:rFonts w:ascii="Times New Roman" w:hAnsi="Times New Roman" w:cs="Times New Roman"/>
          <w:b w:val="0"/>
          <w:color w:val="auto"/>
          <w:sz w:val="24"/>
          <w:szCs w:val="20"/>
        </w:rPr>
        <w:t xml:space="preserve"> un </w:t>
      </w:r>
      <w:r w:rsidRPr="00440B2A">
        <w:rPr>
          <w:rFonts w:ascii="Times New Roman" w:hAnsi="Times New Roman" w:cs="Times New Roman"/>
          <w:b w:val="0"/>
          <w:color w:val="auto"/>
          <w:sz w:val="24"/>
          <w:szCs w:val="20"/>
        </w:rPr>
        <w:t xml:space="preserve">valsts mērķdotācija tautas mākslas kolektīvu vadītājiem </w:t>
      </w:r>
      <w:r w:rsidR="00C2643C" w:rsidRPr="00C2643C">
        <w:rPr>
          <w:rFonts w:ascii="Times New Roman" w:hAnsi="Times New Roman" w:cs="Times New Roman"/>
          <w:b w:val="0"/>
          <w:color w:val="auto"/>
          <w:sz w:val="24"/>
          <w:szCs w:val="20"/>
        </w:rPr>
        <w:t xml:space="preserve">22 867 </w:t>
      </w:r>
      <w:proofErr w:type="spellStart"/>
      <w:r w:rsidRPr="00DF5DB8">
        <w:rPr>
          <w:rFonts w:ascii="Times New Roman" w:hAnsi="Times New Roman" w:cs="Times New Roman"/>
          <w:b w:val="0"/>
          <w:i/>
          <w:iCs/>
          <w:color w:val="auto"/>
          <w:sz w:val="24"/>
          <w:szCs w:val="20"/>
        </w:rPr>
        <w:t>euro</w:t>
      </w:r>
      <w:proofErr w:type="spellEnd"/>
      <w:r w:rsidRPr="00440B2A">
        <w:rPr>
          <w:rFonts w:ascii="Times New Roman" w:hAnsi="Times New Roman" w:cs="Times New Roman"/>
          <w:b w:val="0"/>
          <w:color w:val="auto"/>
          <w:sz w:val="24"/>
          <w:szCs w:val="20"/>
        </w:rPr>
        <w:t>.</w:t>
      </w:r>
    </w:p>
    <w:p w14:paraId="496B5810" w14:textId="45EA19C2" w:rsidR="005D7B12" w:rsidRPr="00440B2A" w:rsidRDefault="00CD3C31" w:rsidP="005D7B12">
      <w:pPr>
        <w:spacing w:after="200"/>
        <w:jc w:val="both"/>
        <w:rPr>
          <w:rFonts w:ascii="Times New Roman" w:hAnsi="Times New Roman" w:cs="Times New Roman"/>
          <w:b w:val="0"/>
          <w:color w:val="auto"/>
          <w:sz w:val="24"/>
          <w:szCs w:val="20"/>
        </w:rPr>
      </w:pPr>
      <w:r>
        <w:rPr>
          <w:rFonts w:ascii="Times New Roman" w:hAnsi="Times New Roman" w:cs="Times New Roman"/>
          <w:b w:val="0"/>
          <w:color w:val="auto"/>
          <w:sz w:val="24"/>
          <w:szCs w:val="20"/>
        </w:rPr>
        <w:t xml:space="preserve">Kultūras komisijas rīcībai plānoti </w:t>
      </w:r>
      <w:r w:rsidR="00D33D37">
        <w:rPr>
          <w:rFonts w:ascii="Times New Roman" w:hAnsi="Times New Roman" w:cs="Times New Roman"/>
          <w:b w:val="0"/>
          <w:color w:val="auto"/>
          <w:sz w:val="24"/>
          <w:szCs w:val="20"/>
        </w:rPr>
        <w:t>7 000</w:t>
      </w:r>
      <w:r w:rsidR="005D7B12" w:rsidRPr="00440B2A">
        <w:rPr>
          <w:rFonts w:ascii="Times New Roman" w:hAnsi="Times New Roman" w:cs="Times New Roman"/>
          <w:b w:val="0"/>
          <w:color w:val="auto"/>
          <w:sz w:val="24"/>
          <w:szCs w:val="20"/>
        </w:rPr>
        <w:t xml:space="preserve"> </w:t>
      </w:r>
      <w:proofErr w:type="spellStart"/>
      <w:r w:rsidR="005D7B12" w:rsidRPr="00DF5DB8">
        <w:rPr>
          <w:rFonts w:ascii="Times New Roman" w:hAnsi="Times New Roman" w:cs="Times New Roman"/>
          <w:b w:val="0"/>
          <w:i/>
          <w:iCs/>
          <w:color w:val="auto"/>
          <w:sz w:val="24"/>
          <w:szCs w:val="20"/>
        </w:rPr>
        <w:t>euro</w:t>
      </w:r>
      <w:proofErr w:type="spellEnd"/>
      <w:r w:rsidR="005D7B12" w:rsidRPr="00440B2A">
        <w:rPr>
          <w:rFonts w:ascii="Times New Roman" w:hAnsi="Times New Roman" w:cs="Times New Roman"/>
          <w:b w:val="0"/>
          <w:color w:val="auto"/>
          <w:sz w:val="24"/>
          <w:szCs w:val="20"/>
        </w:rPr>
        <w:t xml:space="preserve"> mākslinieku apbalvošanai par sasniegumiem mūzikā, mākslā un kultūrā</w:t>
      </w:r>
      <w:r w:rsidR="00073577">
        <w:rPr>
          <w:rFonts w:ascii="Times New Roman" w:hAnsi="Times New Roman" w:cs="Times New Roman"/>
          <w:b w:val="0"/>
          <w:color w:val="auto"/>
          <w:sz w:val="24"/>
          <w:szCs w:val="20"/>
        </w:rPr>
        <w:t>.</w:t>
      </w:r>
    </w:p>
    <w:p w14:paraId="361E2FEF" w14:textId="2DCF7E4F" w:rsidR="005D7B12" w:rsidRPr="00437094" w:rsidRDefault="005D7B12" w:rsidP="005D7B12">
      <w:pPr>
        <w:spacing w:after="200"/>
        <w:jc w:val="both"/>
        <w:rPr>
          <w:rFonts w:ascii="Times New Roman" w:hAnsi="Times New Roman" w:cs="Times New Roman"/>
          <w:b w:val="0"/>
          <w:i/>
          <w:iCs/>
          <w:color w:val="auto"/>
          <w:sz w:val="24"/>
          <w:szCs w:val="20"/>
        </w:rPr>
      </w:pPr>
      <w:r w:rsidRPr="00440B2A">
        <w:rPr>
          <w:rFonts w:ascii="Times New Roman" w:hAnsi="Times New Roman" w:cs="Times New Roman"/>
          <w:b w:val="0"/>
          <w:color w:val="auto"/>
          <w:sz w:val="24"/>
          <w:szCs w:val="20"/>
        </w:rPr>
        <w:t xml:space="preserve">Gulbenes novada vēstures un mākslas muzeja darbības nodrošināšanai pašvaldības budžetā plānots finansējums </w:t>
      </w:r>
      <w:r w:rsidR="00D33D37" w:rsidRPr="00D33D37">
        <w:rPr>
          <w:rFonts w:ascii="Times New Roman" w:hAnsi="Times New Roman" w:cs="Times New Roman"/>
          <w:b w:val="0"/>
          <w:color w:val="auto"/>
          <w:sz w:val="24"/>
          <w:szCs w:val="20"/>
        </w:rPr>
        <w:t xml:space="preserve">240 393 </w:t>
      </w:r>
      <w:proofErr w:type="spellStart"/>
      <w:r w:rsidRPr="00DF5DB8">
        <w:rPr>
          <w:rFonts w:ascii="Times New Roman" w:hAnsi="Times New Roman" w:cs="Times New Roman"/>
          <w:b w:val="0"/>
          <w:i/>
          <w:iCs/>
          <w:color w:val="auto"/>
          <w:sz w:val="24"/>
          <w:szCs w:val="20"/>
        </w:rPr>
        <w:t>euro</w:t>
      </w:r>
      <w:proofErr w:type="spellEnd"/>
      <w:r w:rsidR="00437094">
        <w:rPr>
          <w:rFonts w:ascii="Times New Roman" w:hAnsi="Times New Roman" w:cs="Times New Roman"/>
          <w:b w:val="0"/>
          <w:i/>
          <w:iCs/>
          <w:color w:val="auto"/>
          <w:sz w:val="24"/>
          <w:szCs w:val="20"/>
        </w:rPr>
        <w:t xml:space="preserve"> </w:t>
      </w:r>
      <w:r w:rsidR="00437094">
        <w:rPr>
          <w:rFonts w:ascii="Times New Roman" w:hAnsi="Times New Roman" w:cs="Times New Roman"/>
          <w:b w:val="0"/>
          <w:color w:val="auto"/>
          <w:sz w:val="24"/>
          <w:szCs w:val="20"/>
        </w:rPr>
        <w:t xml:space="preserve">apmērā, </w:t>
      </w:r>
      <w:r w:rsidRPr="00440B2A">
        <w:rPr>
          <w:rFonts w:ascii="Times New Roman" w:hAnsi="Times New Roman" w:cs="Times New Roman"/>
          <w:b w:val="0"/>
          <w:color w:val="auto"/>
          <w:sz w:val="24"/>
          <w:szCs w:val="20"/>
        </w:rPr>
        <w:t>pašvaldības kultūrvēsturiskā mantojuma centriem un novadpētniecības krātuvei</w:t>
      </w:r>
      <w:r w:rsidR="00437094">
        <w:rPr>
          <w:rFonts w:ascii="Times New Roman" w:hAnsi="Times New Roman" w:cs="Times New Roman"/>
          <w:b w:val="0"/>
          <w:color w:val="auto"/>
          <w:sz w:val="24"/>
          <w:szCs w:val="20"/>
        </w:rPr>
        <w:t xml:space="preserve"> plānoti</w:t>
      </w:r>
      <w:r w:rsidRPr="00440B2A">
        <w:rPr>
          <w:rFonts w:ascii="Times New Roman" w:hAnsi="Times New Roman" w:cs="Times New Roman"/>
          <w:b w:val="0"/>
          <w:color w:val="auto"/>
          <w:sz w:val="24"/>
          <w:szCs w:val="20"/>
        </w:rPr>
        <w:t xml:space="preserve"> </w:t>
      </w:r>
      <w:r w:rsidR="00D33D37" w:rsidRPr="00D33D37">
        <w:rPr>
          <w:rFonts w:ascii="Times New Roman" w:hAnsi="Times New Roman" w:cs="Times New Roman"/>
          <w:b w:val="0"/>
          <w:color w:val="auto"/>
          <w:sz w:val="24"/>
          <w:szCs w:val="20"/>
        </w:rPr>
        <w:t xml:space="preserve">88 338 </w:t>
      </w:r>
      <w:proofErr w:type="spellStart"/>
      <w:r w:rsidRPr="00DF5DB8">
        <w:rPr>
          <w:rFonts w:ascii="Times New Roman" w:hAnsi="Times New Roman" w:cs="Times New Roman"/>
          <w:b w:val="0"/>
          <w:i/>
          <w:iCs/>
          <w:color w:val="auto"/>
          <w:sz w:val="24"/>
          <w:szCs w:val="20"/>
        </w:rPr>
        <w:t>euro</w:t>
      </w:r>
      <w:proofErr w:type="spellEnd"/>
      <w:r w:rsidR="00437094">
        <w:rPr>
          <w:rFonts w:ascii="Times New Roman" w:hAnsi="Times New Roman" w:cs="Times New Roman"/>
          <w:b w:val="0"/>
          <w:i/>
          <w:iCs/>
          <w:color w:val="auto"/>
          <w:sz w:val="24"/>
          <w:szCs w:val="20"/>
        </w:rPr>
        <w:t>.</w:t>
      </w:r>
    </w:p>
    <w:p w14:paraId="3F21C0A9" w14:textId="11B3FEC1" w:rsidR="005D7B12" w:rsidRPr="00440B2A" w:rsidRDefault="005D7B12" w:rsidP="005D7B12">
      <w:pPr>
        <w:spacing w:after="200"/>
        <w:jc w:val="both"/>
        <w:rPr>
          <w:rFonts w:ascii="Times New Roman" w:hAnsi="Times New Roman" w:cs="Times New Roman"/>
          <w:b w:val="0"/>
          <w:color w:val="auto"/>
          <w:sz w:val="24"/>
          <w:szCs w:val="20"/>
        </w:rPr>
      </w:pPr>
      <w:r w:rsidRPr="00440B2A">
        <w:rPr>
          <w:rFonts w:ascii="Times New Roman" w:hAnsi="Times New Roman" w:cs="Times New Roman"/>
          <w:bCs/>
          <w:color w:val="auto"/>
          <w:sz w:val="24"/>
          <w:szCs w:val="20"/>
        </w:rPr>
        <w:t>Izglītības</w:t>
      </w:r>
      <w:r w:rsidRPr="00440B2A">
        <w:rPr>
          <w:rFonts w:ascii="Times New Roman" w:hAnsi="Times New Roman" w:cs="Times New Roman"/>
          <w:b w:val="0"/>
          <w:color w:val="auto"/>
          <w:sz w:val="24"/>
          <w:szCs w:val="20"/>
        </w:rPr>
        <w:t xml:space="preserve"> izdevumu īpatsvars pašvaldības budžetā nemainīgi ir lielākais – </w:t>
      </w:r>
      <w:r w:rsidR="009D4CAD">
        <w:rPr>
          <w:rFonts w:ascii="Times New Roman" w:hAnsi="Times New Roman" w:cs="Times New Roman"/>
          <w:b w:val="0"/>
          <w:color w:val="auto"/>
          <w:sz w:val="24"/>
          <w:szCs w:val="20"/>
        </w:rPr>
        <w:t>39</w:t>
      </w:r>
      <w:r w:rsidRPr="00440B2A">
        <w:rPr>
          <w:rFonts w:ascii="Times New Roman" w:hAnsi="Times New Roman" w:cs="Times New Roman"/>
          <w:b w:val="0"/>
          <w:color w:val="auto"/>
          <w:sz w:val="24"/>
          <w:szCs w:val="20"/>
        </w:rPr>
        <w:t xml:space="preserve"> procenti no kopējiem izdevumiem jeb </w:t>
      </w:r>
      <w:r w:rsidR="00440B2A" w:rsidRPr="00440B2A">
        <w:rPr>
          <w:rFonts w:ascii="Times New Roman" w:hAnsi="Times New Roman" w:cs="Times New Roman"/>
          <w:b w:val="0"/>
          <w:color w:val="auto"/>
          <w:sz w:val="24"/>
          <w:szCs w:val="20"/>
        </w:rPr>
        <w:t>12</w:t>
      </w:r>
      <w:r w:rsidR="009D4CAD">
        <w:rPr>
          <w:rFonts w:ascii="Times New Roman" w:hAnsi="Times New Roman" w:cs="Times New Roman"/>
          <w:b w:val="0"/>
          <w:color w:val="auto"/>
          <w:sz w:val="24"/>
          <w:szCs w:val="20"/>
        </w:rPr>
        <w:t> 089 405</w:t>
      </w:r>
      <w:r w:rsidR="00440B2A" w:rsidRPr="00440B2A">
        <w:rPr>
          <w:rFonts w:ascii="Times New Roman" w:hAnsi="Times New Roman" w:cs="Times New Roman"/>
          <w:b w:val="0"/>
          <w:color w:val="auto"/>
          <w:sz w:val="24"/>
          <w:szCs w:val="20"/>
        </w:rPr>
        <w:t> </w:t>
      </w:r>
      <w:proofErr w:type="spellStart"/>
      <w:r w:rsidRPr="00DF5DB8">
        <w:rPr>
          <w:rFonts w:ascii="Times New Roman" w:hAnsi="Times New Roman" w:cs="Times New Roman"/>
          <w:b w:val="0"/>
          <w:i/>
          <w:iCs/>
          <w:color w:val="auto"/>
          <w:sz w:val="24"/>
          <w:szCs w:val="20"/>
        </w:rPr>
        <w:t>euro</w:t>
      </w:r>
      <w:proofErr w:type="spellEnd"/>
      <w:r w:rsidRPr="00440B2A">
        <w:rPr>
          <w:rFonts w:ascii="Times New Roman" w:hAnsi="Times New Roman" w:cs="Times New Roman"/>
          <w:b w:val="0"/>
          <w:color w:val="auto"/>
          <w:sz w:val="24"/>
          <w:szCs w:val="20"/>
        </w:rPr>
        <w:t>.</w:t>
      </w:r>
    </w:p>
    <w:p w14:paraId="014717E5" w14:textId="14764A80" w:rsidR="00D04B32" w:rsidRPr="008039CC" w:rsidRDefault="00B5430C" w:rsidP="005D7B12">
      <w:pPr>
        <w:spacing w:after="200"/>
        <w:jc w:val="both"/>
        <w:rPr>
          <w:rFonts w:ascii="Times New Roman" w:hAnsi="Times New Roman" w:cs="Times New Roman"/>
          <w:b w:val="0"/>
          <w:color w:val="auto"/>
          <w:sz w:val="24"/>
          <w:szCs w:val="20"/>
        </w:rPr>
      </w:pPr>
      <w:r w:rsidRPr="008039CC">
        <w:rPr>
          <w:rFonts w:ascii="Times New Roman" w:hAnsi="Times New Roman" w:cs="Times New Roman"/>
          <w:b w:val="0"/>
          <w:color w:val="auto"/>
          <w:sz w:val="24"/>
          <w:szCs w:val="20"/>
        </w:rPr>
        <w:t xml:space="preserve">Pirmsskolas izglītības iestāžu darbinieku atlīdzībai </w:t>
      </w:r>
      <w:r w:rsidR="00081168" w:rsidRPr="008039CC">
        <w:rPr>
          <w:rFonts w:ascii="Times New Roman" w:hAnsi="Times New Roman" w:cs="Times New Roman"/>
          <w:b w:val="0"/>
          <w:color w:val="auto"/>
          <w:sz w:val="24"/>
          <w:szCs w:val="20"/>
        </w:rPr>
        <w:t xml:space="preserve">un vispārējo izglītības iestāžu darbinieku atlīdzībai </w:t>
      </w:r>
      <w:r w:rsidRPr="008039CC">
        <w:rPr>
          <w:rFonts w:ascii="Times New Roman" w:hAnsi="Times New Roman" w:cs="Times New Roman"/>
          <w:b w:val="0"/>
          <w:color w:val="auto"/>
          <w:sz w:val="24"/>
          <w:szCs w:val="20"/>
        </w:rPr>
        <w:t>202</w:t>
      </w:r>
      <w:r w:rsidR="00F37260" w:rsidRPr="008039CC">
        <w:rPr>
          <w:rFonts w:ascii="Times New Roman" w:hAnsi="Times New Roman" w:cs="Times New Roman"/>
          <w:b w:val="0"/>
          <w:color w:val="auto"/>
          <w:sz w:val="24"/>
          <w:szCs w:val="20"/>
        </w:rPr>
        <w:t>1</w:t>
      </w:r>
      <w:r w:rsidRPr="008039CC">
        <w:rPr>
          <w:rFonts w:ascii="Times New Roman" w:hAnsi="Times New Roman" w:cs="Times New Roman"/>
          <w:b w:val="0"/>
          <w:color w:val="auto"/>
          <w:sz w:val="24"/>
          <w:szCs w:val="20"/>
        </w:rPr>
        <w:t xml:space="preserve">.gada pašvaldības budžetā plānoti finanšu līdzekļi no valsts mērķdotācijas </w:t>
      </w:r>
      <w:r w:rsidR="009C52D8" w:rsidRPr="008039CC">
        <w:rPr>
          <w:rFonts w:ascii="Times New Roman" w:hAnsi="Times New Roman" w:cs="Times New Roman"/>
          <w:b w:val="0"/>
          <w:color w:val="auto"/>
          <w:sz w:val="24"/>
          <w:szCs w:val="20"/>
        </w:rPr>
        <w:t>2 412 030</w:t>
      </w:r>
      <w:r w:rsidRPr="008039CC">
        <w:rPr>
          <w:rFonts w:ascii="Times New Roman" w:hAnsi="Times New Roman" w:cs="Times New Roman"/>
          <w:b w:val="0"/>
          <w:color w:val="auto"/>
          <w:sz w:val="24"/>
          <w:szCs w:val="20"/>
        </w:rPr>
        <w:t> </w:t>
      </w:r>
      <w:proofErr w:type="spellStart"/>
      <w:r w:rsidRPr="008039CC">
        <w:rPr>
          <w:rFonts w:ascii="Times New Roman" w:hAnsi="Times New Roman" w:cs="Times New Roman"/>
          <w:b w:val="0"/>
          <w:i/>
          <w:iCs/>
          <w:color w:val="auto"/>
          <w:sz w:val="24"/>
          <w:szCs w:val="20"/>
        </w:rPr>
        <w:t>euro</w:t>
      </w:r>
      <w:proofErr w:type="spellEnd"/>
      <w:r w:rsidR="009C52D8" w:rsidRPr="008039CC">
        <w:rPr>
          <w:rFonts w:ascii="Times New Roman" w:hAnsi="Times New Roman" w:cs="Times New Roman"/>
          <w:b w:val="0"/>
          <w:color w:val="auto"/>
          <w:sz w:val="24"/>
          <w:szCs w:val="20"/>
        </w:rPr>
        <w:t>, interešu izglītības programmas pedagogu darba samaksai un valsts sociālās apdrošināšanas obligātajām iemaksām no valsts mērķdotācijas 112 393 </w:t>
      </w:r>
      <w:proofErr w:type="spellStart"/>
      <w:r w:rsidR="009C52D8" w:rsidRPr="008039CC">
        <w:rPr>
          <w:rFonts w:ascii="Times New Roman" w:hAnsi="Times New Roman" w:cs="Times New Roman"/>
          <w:b w:val="0"/>
          <w:i/>
          <w:iCs/>
          <w:color w:val="auto"/>
          <w:sz w:val="24"/>
          <w:szCs w:val="20"/>
        </w:rPr>
        <w:t>euro</w:t>
      </w:r>
      <w:proofErr w:type="spellEnd"/>
      <w:r w:rsidR="009C52D8" w:rsidRPr="008039CC">
        <w:rPr>
          <w:rFonts w:ascii="Times New Roman" w:hAnsi="Times New Roman" w:cs="Times New Roman"/>
          <w:b w:val="0"/>
          <w:color w:val="auto"/>
          <w:sz w:val="24"/>
          <w:szCs w:val="20"/>
        </w:rPr>
        <w:t xml:space="preserve"> </w:t>
      </w:r>
      <w:r w:rsidRPr="008039CC">
        <w:rPr>
          <w:rFonts w:ascii="Times New Roman" w:hAnsi="Times New Roman" w:cs="Times New Roman"/>
          <w:b w:val="0"/>
          <w:color w:val="auto"/>
          <w:sz w:val="24"/>
          <w:szCs w:val="20"/>
        </w:rPr>
        <w:t xml:space="preserve">un pašvaldības budžeta līdzekļi </w:t>
      </w:r>
      <w:r w:rsidR="008039CC" w:rsidRPr="008039CC">
        <w:rPr>
          <w:rFonts w:ascii="Times New Roman" w:hAnsi="Times New Roman" w:cs="Times New Roman"/>
          <w:b w:val="0"/>
          <w:color w:val="auto"/>
          <w:sz w:val="24"/>
          <w:szCs w:val="20"/>
        </w:rPr>
        <w:t>pirmsskolas izglītības iestāžu darbinieku atlīdzībai un vispārējo izglītības iestāžu darbinieku atlīdzībai plānoti 4 641 952</w:t>
      </w:r>
      <w:r w:rsidRPr="008039CC">
        <w:rPr>
          <w:rFonts w:ascii="Times New Roman" w:hAnsi="Times New Roman" w:cs="Times New Roman"/>
          <w:b w:val="0"/>
          <w:color w:val="auto"/>
          <w:sz w:val="24"/>
          <w:szCs w:val="20"/>
        </w:rPr>
        <w:t> </w:t>
      </w:r>
      <w:proofErr w:type="spellStart"/>
      <w:r w:rsidRPr="008039CC">
        <w:rPr>
          <w:rFonts w:ascii="Times New Roman" w:hAnsi="Times New Roman" w:cs="Times New Roman"/>
          <w:b w:val="0"/>
          <w:i/>
          <w:iCs/>
          <w:color w:val="auto"/>
          <w:sz w:val="24"/>
          <w:szCs w:val="20"/>
        </w:rPr>
        <w:t>euro</w:t>
      </w:r>
      <w:proofErr w:type="spellEnd"/>
      <w:r w:rsidRPr="008039CC">
        <w:rPr>
          <w:rFonts w:ascii="Times New Roman" w:hAnsi="Times New Roman" w:cs="Times New Roman"/>
          <w:b w:val="0"/>
          <w:color w:val="auto"/>
          <w:sz w:val="24"/>
          <w:szCs w:val="20"/>
        </w:rPr>
        <w:t xml:space="preserve"> apmērā</w:t>
      </w:r>
      <w:r w:rsidR="00F37260" w:rsidRPr="008039CC">
        <w:rPr>
          <w:rFonts w:ascii="Times New Roman" w:hAnsi="Times New Roman" w:cs="Times New Roman"/>
          <w:b w:val="0"/>
          <w:color w:val="auto"/>
          <w:sz w:val="24"/>
          <w:szCs w:val="20"/>
        </w:rPr>
        <w:t xml:space="preserve">. </w:t>
      </w:r>
    </w:p>
    <w:p w14:paraId="4D511043" w14:textId="704FC6C2" w:rsidR="002C547D" w:rsidRPr="00F37260" w:rsidRDefault="002C547D" w:rsidP="005D7B12">
      <w:pPr>
        <w:spacing w:after="200"/>
        <w:jc w:val="both"/>
        <w:rPr>
          <w:rFonts w:ascii="Times New Roman" w:hAnsi="Times New Roman" w:cs="Times New Roman"/>
          <w:b w:val="0"/>
          <w:color w:val="auto"/>
          <w:sz w:val="24"/>
          <w:szCs w:val="20"/>
        </w:rPr>
      </w:pPr>
      <w:r w:rsidRPr="00F37260">
        <w:rPr>
          <w:rFonts w:ascii="Times New Roman" w:hAnsi="Times New Roman" w:cs="Times New Roman"/>
          <w:b w:val="0"/>
          <w:color w:val="auto"/>
          <w:sz w:val="24"/>
          <w:szCs w:val="20"/>
        </w:rPr>
        <w:t>Lai nodrošinātu Gulbenes novada pašvaldības izglītības iestāžu skolēnu kolektīvu dalību XII Latvijas Skolu jaunatnes dziesmu un deju svētkos 202</w:t>
      </w:r>
      <w:r w:rsidR="00A83FEE" w:rsidRPr="00F37260">
        <w:rPr>
          <w:rFonts w:ascii="Times New Roman" w:hAnsi="Times New Roman" w:cs="Times New Roman"/>
          <w:b w:val="0"/>
          <w:color w:val="auto"/>
          <w:sz w:val="24"/>
          <w:szCs w:val="20"/>
        </w:rPr>
        <w:t>1</w:t>
      </w:r>
      <w:r w:rsidRPr="00F37260">
        <w:rPr>
          <w:rFonts w:ascii="Times New Roman" w:hAnsi="Times New Roman" w:cs="Times New Roman"/>
          <w:b w:val="0"/>
          <w:color w:val="auto"/>
          <w:sz w:val="24"/>
          <w:szCs w:val="20"/>
        </w:rPr>
        <w:t xml:space="preserve">.gadā, Gulbenes novada pašvaldības budžetā plānoti finanšu līdzekļi </w:t>
      </w:r>
      <w:r w:rsidR="00FE7A8E" w:rsidRPr="00F37260">
        <w:rPr>
          <w:rFonts w:ascii="Times New Roman" w:hAnsi="Times New Roman" w:cs="Times New Roman"/>
          <w:b w:val="0"/>
          <w:color w:val="auto"/>
          <w:sz w:val="24"/>
          <w:szCs w:val="20"/>
        </w:rPr>
        <w:t>16 640</w:t>
      </w:r>
      <w:r w:rsidRPr="00F37260">
        <w:rPr>
          <w:rFonts w:ascii="Times New Roman" w:hAnsi="Times New Roman" w:cs="Times New Roman"/>
          <w:b w:val="0"/>
          <w:color w:val="auto"/>
          <w:sz w:val="24"/>
          <w:szCs w:val="20"/>
        </w:rPr>
        <w:t xml:space="preserve"> </w:t>
      </w:r>
      <w:proofErr w:type="spellStart"/>
      <w:r w:rsidRPr="00F37260">
        <w:rPr>
          <w:rFonts w:ascii="Times New Roman" w:hAnsi="Times New Roman" w:cs="Times New Roman"/>
          <w:b w:val="0"/>
          <w:i/>
          <w:iCs/>
          <w:color w:val="auto"/>
          <w:sz w:val="24"/>
          <w:szCs w:val="20"/>
        </w:rPr>
        <w:t>euro</w:t>
      </w:r>
      <w:proofErr w:type="spellEnd"/>
      <w:r w:rsidRPr="00F37260">
        <w:rPr>
          <w:rFonts w:ascii="Times New Roman" w:hAnsi="Times New Roman" w:cs="Times New Roman"/>
          <w:b w:val="0"/>
          <w:color w:val="auto"/>
          <w:sz w:val="24"/>
          <w:szCs w:val="20"/>
        </w:rPr>
        <w:t xml:space="preserve"> apmērā, no tiem pašvaldības finansējums </w:t>
      </w:r>
      <w:r w:rsidR="00FE7A8E" w:rsidRPr="00F37260">
        <w:rPr>
          <w:rFonts w:ascii="Times New Roman" w:hAnsi="Times New Roman" w:cs="Times New Roman"/>
          <w:b w:val="0"/>
          <w:color w:val="auto"/>
          <w:sz w:val="24"/>
          <w:szCs w:val="20"/>
        </w:rPr>
        <w:t>9 940</w:t>
      </w:r>
      <w:r w:rsidRPr="00F37260">
        <w:rPr>
          <w:rFonts w:ascii="Times New Roman" w:hAnsi="Times New Roman" w:cs="Times New Roman"/>
          <w:b w:val="0"/>
          <w:color w:val="auto"/>
          <w:sz w:val="24"/>
          <w:szCs w:val="20"/>
        </w:rPr>
        <w:t xml:space="preserve"> </w:t>
      </w:r>
      <w:proofErr w:type="spellStart"/>
      <w:r w:rsidRPr="00F37260">
        <w:rPr>
          <w:rFonts w:ascii="Times New Roman" w:hAnsi="Times New Roman" w:cs="Times New Roman"/>
          <w:b w:val="0"/>
          <w:i/>
          <w:iCs/>
          <w:color w:val="auto"/>
          <w:sz w:val="24"/>
          <w:szCs w:val="20"/>
        </w:rPr>
        <w:t>euro</w:t>
      </w:r>
      <w:proofErr w:type="spellEnd"/>
      <w:r w:rsidRPr="00F37260">
        <w:rPr>
          <w:rFonts w:ascii="Times New Roman" w:hAnsi="Times New Roman" w:cs="Times New Roman"/>
          <w:b w:val="0"/>
          <w:color w:val="auto"/>
          <w:sz w:val="24"/>
          <w:szCs w:val="20"/>
        </w:rPr>
        <w:t xml:space="preserve">. </w:t>
      </w:r>
    </w:p>
    <w:p w14:paraId="0CE8EF43" w14:textId="6A29D69F" w:rsidR="005D7B12" w:rsidRPr="005B577C" w:rsidRDefault="005D7B12" w:rsidP="005D7B12">
      <w:pPr>
        <w:spacing w:after="200"/>
        <w:jc w:val="both"/>
        <w:rPr>
          <w:rFonts w:ascii="Times New Roman" w:hAnsi="Times New Roman" w:cs="Times New Roman"/>
          <w:b w:val="0"/>
          <w:color w:val="auto"/>
          <w:sz w:val="24"/>
          <w:szCs w:val="20"/>
        </w:rPr>
      </w:pPr>
      <w:r w:rsidRPr="005B577C">
        <w:rPr>
          <w:rFonts w:ascii="Times New Roman" w:hAnsi="Times New Roman" w:cs="Times New Roman"/>
          <w:b w:val="0"/>
          <w:color w:val="auto"/>
          <w:sz w:val="24"/>
          <w:szCs w:val="20"/>
        </w:rPr>
        <w:t xml:space="preserve">Gulbenes novada </w:t>
      </w:r>
      <w:r w:rsidR="00440B2A" w:rsidRPr="005B577C">
        <w:rPr>
          <w:rFonts w:ascii="Times New Roman" w:hAnsi="Times New Roman" w:cs="Times New Roman"/>
          <w:b w:val="0"/>
          <w:color w:val="auto"/>
          <w:sz w:val="24"/>
          <w:szCs w:val="20"/>
        </w:rPr>
        <w:t>astoņas</w:t>
      </w:r>
      <w:r w:rsidRPr="005B577C">
        <w:rPr>
          <w:rFonts w:ascii="Times New Roman" w:hAnsi="Times New Roman" w:cs="Times New Roman"/>
          <w:b w:val="0"/>
          <w:color w:val="auto"/>
          <w:sz w:val="24"/>
          <w:szCs w:val="20"/>
        </w:rPr>
        <w:t xml:space="preserve"> pirmsskolas izglītības iestādes pēc datiem uz 20</w:t>
      </w:r>
      <w:r w:rsidR="00CF686C" w:rsidRPr="005B577C">
        <w:rPr>
          <w:rFonts w:ascii="Times New Roman" w:hAnsi="Times New Roman" w:cs="Times New Roman"/>
          <w:b w:val="0"/>
          <w:color w:val="auto"/>
          <w:sz w:val="24"/>
          <w:szCs w:val="20"/>
        </w:rPr>
        <w:t>20</w:t>
      </w:r>
      <w:r w:rsidRPr="005B577C">
        <w:rPr>
          <w:rFonts w:ascii="Times New Roman" w:hAnsi="Times New Roman" w:cs="Times New Roman"/>
          <w:b w:val="0"/>
          <w:color w:val="auto"/>
          <w:sz w:val="24"/>
          <w:szCs w:val="20"/>
        </w:rPr>
        <w:t>.gada 1.septembri apmeklēja</w:t>
      </w:r>
      <w:r w:rsidR="001A48B2" w:rsidRPr="005B577C">
        <w:rPr>
          <w:rFonts w:ascii="Times New Roman" w:hAnsi="Times New Roman" w:cs="Times New Roman"/>
          <w:b w:val="0"/>
          <w:color w:val="auto"/>
          <w:sz w:val="24"/>
          <w:szCs w:val="20"/>
        </w:rPr>
        <w:t xml:space="preserve"> 869</w:t>
      </w:r>
      <w:r w:rsidRPr="005B577C">
        <w:rPr>
          <w:rFonts w:ascii="Times New Roman" w:hAnsi="Times New Roman" w:cs="Times New Roman"/>
          <w:b w:val="0"/>
          <w:color w:val="auto"/>
          <w:sz w:val="24"/>
          <w:szCs w:val="20"/>
        </w:rPr>
        <w:t xml:space="preserve"> bērni, kas ir par </w:t>
      </w:r>
      <w:r w:rsidR="001A48B2" w:rsidRPr="005B577C">
        <w:rPr>
          <w:rFonts w:ascii="Times New Roman" w:hAnsi="Times New Roman" w:cs="Times New Roman"/>
          <w:b w:val="0"/>
          <w:color w:val="auto"/>
          <w:sz w:val="24"/>
          <w:szCs w:val="20"/>
        </w:rPr>
        <w:t>13</w:t>
      </w:r>
      <w:r w:rsidRPr="005B577C">
        <w:rPr>
          <w:rFonts w:ascii="Times New Roman" w:hAnsi="Times New Roman" w:cs="Times New Roman"/>
          <w:b w:val="0"/>
          <w:color w:val="auto"/>
          <w:sz w:val="24"/>
          <w:szCs w:val="20"/>
        </w:rPr>
        <w:t xml:space="preserve"> bērniem vairāk kā pērn.</w:t>
      </w:r>
    </w:p>
    <w:p w14:paraId="3D0D4808" w14:textId="191042EB" w:rsidR="005D7B12" w:rsidRPr="005B577C" w:rsidRDefault="001A48B2" w:rsidP="005D7B12">
      <w:pPr>
        <w:spacing w:after="200"/>
        <w:jc w:val="both"/>
        <w:rPr>
          <w:rFonts w:ascii="Times New Roman" w:hAnsi="Times New Roman" w:cs="Times New Roman"/>
          <w:b w:val="0"/>
          <w:color w:val="auto"/>
          <w:sz w:val="24"/>
          <w:szCs w:val="20"/>
        </w:rPr>
      </w:pPr>
      <w:r w:rsidRPr="005B577C">
        <w:rPr>
          <w:rFonts w:ascii="Times New Roman" w:hAnsi="Times New Roman" w:cs="Times New Roman"/>
          <w:b w:val="0"/>
          <w:color w:val="auto"/>
          <w:sz w:val="24"/>
          <w:szCs w:val="20"/>
        </w:rPr>
        <w:t>Septiņās</w:t>
      </w:r>
      <w:r w:rsidR="005D7B12" w:rsidRPr="005B577C">
        <w:rPr>
          <w:rFonts w:ascii="Times New Roman" w:hAnsi="Times New Roman" w:cs="Times New Roman"/>
          <w:b w:val="0"/>
          <w:color w:val="auto"/>
          <w:sz w:val="24"/>
          <w:szCs w:val="20"/>
        </w:rPr>
        <w:t xml:space="preserve"> vispārizglītojošajās skolās Gulbenes novada pašvaldībā skolēnu un pirmsskolas grupu audzēkņu skaits pēc datiem uz 20</w:t>
      </w:r>
      <w:r w:rsidRPr="005B577C">
        <w:rPr>
          <w:rFonts w:ascii="Times New Roman" w:hAnsi="Times New Roman" w:cs="Times New Roman"/>
          <w:b w:val="0"/>
          <w:color w:val="auto"/>
          <w:sz w:val="24"/>
          <w:szCs w:val="20"/>
        </w:rPr>
        <w:t>20.</w:t>
      </w:r>
      <w:r w:rsidR="005D7B12" w:rsidRPr="005B577C">
        <w:rPr>
          <w:rFonts w:ascii="Times New Roman" w:hAnsi="Times New Roman" w:cs="Times New Roman"/>
          <w:b w:val="0"/>
          <w:color w:val="auto"/>
          <w:sz w:val="24"/>
          <w:szCs w:val="20"/>
        </w:rPr>
        <w:t xml:space="preserve">gada 1.septembri </w:t>
      </w:r>
      <w:r w:rsidRPr="005B577C">
        <w:rPr>
          <w:rFonts w:ascii="Times New Roman" w:hAnsi="Times New Roman" w:cs="Times New Roman"/>
          <w:b w:val="0"/>
          <w:color w:val="auto"/>
          <w:sz w:val="24"/>
          <w:szCs w:val="20"/>
        </w:rPr>
        <w:t>ir</w:t>
      </w:r>
      <w:r w:rsidR="005D7B12" w:rsidRPr="005B577C">
        <w:rPr>
          <w:rFonts w:ascii="Times New Roman" w:hAnsi="Times New Roman" w:cs="Times New Roman"/>
          <w:b w:val="0"/>
          <w:color w:val="auto"/>
          <w:sz w:val="24"/>
          <w:szCs w:val="20"/>
        </w:rPr>
        <w:t xml:space="preserve"> </w:t>
      </w:r>
      <w:r w:rsidRPr="005B577C">
        <w:rPr>
          <w:rFonts w:ascii="Times New Roman" w:hAnsi="Times New Roman" w:cs="Times New Roman"/>
          <w:b w:val="0"/>
          <w:color w:val="auto"/>
          <w:sz w:val="24"/>
          <w:szCs w:val="20"/>
        </w:rPr>
        <w:t>2 771</w:t>
      </w:r>
      <w:r w:rsidR="005D7B12" w:rsidRPr="005B577C">
        <w:rPr>
          <w:rFonts w:ascii="Times New Roman" w:hAnsi="Times New Roman" w:cs="Times New Roman"/>
          <w:b w:val="0"/>
          <w:color w:val="auto"/>
          <w:sz w:val="24"/>
          <w:szCs w:val="20"/>
        </w:rPr>
        <w:t xml:space="preserve">, kas ir par </w:t>
      </w:r>
      <w:r w:rsidR="00D60AB8" w:rsidRPr="005B577C">
        <w:rPr>
          <w:rFonts w:ascii="Times New Roman" w:hAnsi="Times New Roman" w:cs="Times New Roman"/>
          <w:b w:val="0"/>
          <w:color w:val="auto"/>
          <w:sz w:val="24"/>
          <w:szCs w:val="20"/>
        </w:rPr>
        <w:t>78</w:t>
      </w:r>
      <w:r w:rsidR="005D7B12" w:rsidRPr="005B577C">
        <w:rPr>
          <w:rFonts w:ascii="Times New Roman" w:hAnsi="Times New Roman" w:cs="Times New Roman"/>
          <w:b w:val="0"/>
          <w:color w:val="auto"/>
          <w:sz w:val="24"/>
          <w:szCs w:val="20"/>
        </w:rPr>
        <w:t xml:space="preserve"> skolēn</w:t>
      </w:r>
      <w:r w:rsidR="00E44F93" w:rsidRPr="005B577C">
        <w:rPr>
          <w:rFonts w:ascii="Times New Roman" w:hAnsi="Times New Roman" w:cs="Times New Roman"/>
          <w:b w:val="0"/>
          <w:color w:val="auto"/>
          <w:sz w:val="24"/>
          <w:szCs w:val="20"/>
        </w:rPr>
        <w:t>u</w:t>
      </w:r>
      <w:r w:rsidR="005D7B12" w:rsidRPr="005B577C">
        <w:rPr>
          <w:rFonts w:ascii="Times New Roman" w:hAnsi="Times New Roman" w:cs="Times New Roman"/>
          <w:b w:val="0"/>
          <w:color w:val="auto"/>
          <w:sz w:val="24"/>
          <w:szCs w:val="20"/>
        </w:rPr>
        <w:t xml:space="preserve"> mazāk salīdzinājumā ar 201</w:t>
      </w:r>
      <w:r w:rsidRPr="005B577C">
        <w:rPr>
          <w:rFonts w:ascii="Times New Roman" w:hAnsi="Times New Roman" w:cs="Times New Roman"/>
          <w:b w:val="0"/>
          <w:color w:val="auto"/>
          <w:sz w:val="24"/>
          <w:szCs w:val="20"/>
        </w:rPr>
        <w:t>9</w:t>
      </w:r>
      <w:r w:rsidR="005D7B12" w:rsidRPr="005B577C">
        <w:rPr>
          <w:rFonts w:ascii="Times New Roman" w:hAnsi="Times New Roman" w:cs="Times New Roman"/>
          <w:b w:val="0"/>
          <w:color w:val="auto"/>
          <w:sz w:val="24"/>
          <w:szCs w:val="20"/>
        </w:rPr>
        <w:t>.gada 1.septembr</w:t>
      </w:r>
      <w:r w:rsidRPr="005B577C">
        <w:rPr>
          <w:rFonts w:ascii="Times New Roman" w:hAnsi="Times New Roman" w:cs="Times New Roman"/>
          <w:b w:val="0"/>
          <w:color w:val="auto"/>
          <w:sz w:val="24"/>
          <w:szCs w:val="20"/>
        </w:rPr>
        <w:t>i</w:t>
      </w:r>
      <w:r w:rsidR="005D7B12" w:rsidRPr="005B577C">
        <w:rPr>
          <w:rFonts w:ascii="Times New Roman" w:hAnsi="Times New Roman" w:cs="Times New Roman"/>
          <w:b w:val="0"/>
          <w:color w:val="auto"/>
          <w:sz w:val="24"/>
          <w:szCs w:val="20"/>
        </w:rPr>
        <w:t>.</w:t>
      </w:r>
    </w:p>
    <w:p w14:paraId="7A67D7A4" w14:textId="16C7836F" w:rsidR="005D7B12" w:rsidRPr="00F37260" w:rsidRDefault="001A20EC" w:rsidP="005D7B12">
      <w:pPr>
        <w:spacing w:after="200"/>
        <w:jc w:val="both"/>
        <w:rPr>
          <w:rFonts w:ascii="Times New Roman" w:hAnsi="Times New Roman" w:cs="Times New Roman"/>
          <w:b w:val="0"/>
          <w:color w:val="auto"/>
          <w:sz w:val="24"/>
          <w:szCs w:val="20"/>
        </w:rPr>
      </w:pPr>
      <w:r w:rsidRPr="00F37260">
        <w:rPr>
          <w:rFonts w:ascii="Times New Roman" w:hAnsi="Times New Roman" w:cs="Times New Roman"/>
          <w:b w:val="0"/>
          <w:color w:val="auto"/>
          <w:sz w:val="24"/>
          <w:szCs w:val="20"/>
        </w:rPr>
        <w:t>P</w:t>
      </w:r>
      <w:r w:rsidR="005D7B12" w:rsidRPr="00F37260">
        <w:rPr>
          <w:rFonts w:ascii="Times New Roman" w:hAnsi="Times New Roman" w:cs="Times New Roman"/>
          <w:b w:val="0"/>
          <w:color w:val="auto"/>
          <w:sz w:val="24"/>
          <w:szCs w:val="20"/>
        </w:rPr>
        <w:t xml:space="preserve">irmo četru klašu skolēniem pusdienu izdevumi tiks segti </w:t>
      </w:r>
      <w:r w:rsidRPr="00F37260">
        <w:rPr>
          <w:rFonts w:ascii="Times New Roman" w:hAnsi="Times New Roman" w:cs="Times New Roman"/>
          <w:b w:val="0"/>
          <w:color w:val="auto"/>
          <w:sz w:val="24"/>
          <w:szCs w:val="20"/>
        </w:rPr>
        <w:t xml:space="preserve">solidāri </w:t>
      </w:r>
      <w:r w:rsidR="005D7B12" w:rsidRPr="00F37260">
        <w:rPr>
          <w:rFonts w:ascii="Times New Roman" w:hAnsi="Times New Roman" w:cs="Times New Roman"/>
          <w:b w:val="0"/>
          <w:color w:val="auto"/>
          <w:sz w:val="24"/>
          <w:szCs w:val="20"/>
        </w:rPr>
        <w:t>no valsts budžeta līdzekļiem</w:t>
      </w:r>
      <w:r w:rsidRPr="00F37260">
        <w:rPr>
          <w:rFonts w:ascii="Times New Roman" w:hAnsi="Times New Roman" w:cs="Times New Roman"/>
          <w:b w:val="0"/>
          <w:color w:val="auto"/>
          <w:sz w:val="24"/>
          <w:szCs w:val="20"/>
        </w:rPr>
        <w:t xml:space="preserve"> un pašvaldības finansējuma</w:t>
      </w:r>
      <w:r w:rsidR="005D7B12" w:rsidRPr="00F37260">
        <w:rPr>
          <w:rFonts w:ascii="Times New Roman" w:hAnsi="Times New Roman" w:cs="Times New Roman"/>
          <w:b w:val="0"/>
          <w:color w:val="auto"/>
          <w:sz w:val="24"/>
          <w:szCs w:val="20"/>
        </w:rPr>
        <w:t xml:space="preserve">. Šim mērķim plānots </w:t>
      </w:r>
      <w:r w:rsidRPr="00F37260">
        <w:rPr>
          <w:rFonts w:ascii="Times New Roman" w:hAnsi="Times New Roman" w:cs="Times New Roman"/>
          <w:b w:val="0"/>
          <w:color w:val="auto"/>
          <w:sz w:val="24"/>
          <w:szCs w:val="20"/>
        </w:rPr>
        <w:t xml:space="preserve">saņemt valsts </w:t>
      </w:r>
      <w:r w:rsidR="00073577">
        <w:rPr>
          <w:rFonts w:ascii="Times New Roman" w:hAnsi="Times New Roman" w:cs="Times New Roman"/>
          <w:b w:val="0"/>
          <w:color w:val="auto"/>
          <w:sz w:val="24"/>
          <w:szCs w:val="20"/>
        </w:rPr>
        <w:t xml:space="preserve">budžeta mērķdotāciju </w:t>
      </w:r>
      <w:r w:rsidR="00FE7A8E" w:rsidRPr="00F37260">
        <w:rPr>
          <w:rFonts w:ascii="Times New Roman" w:hAnsi="Times New Roman" w:cs="Times New Roman"/>
          <w:b w:val="0"/>
          <w:color w:val="auto"/>
          <w:sz w:val="24"/>
          <w:szCs w:val="20"/>
        </w:rPr>
        <w:t>78</w:t>
      </w:r>
      <w:r w:rsidR="00073577">
        <w:rPr>
          <w:rFonts w:ascii="Times New Roman" w:hAnsi="Times New Roman" w:cs="Times New Roman"/>
          <w:b w:val="0"/>
          <w:color w:val="auto"/>
          <w:sz w:val="24"/>
          <w:szCs w:val="20"/>
        </w:rPr>
        <w:t> </w:t>
      </w:r>
      <w:r w:rsidR="00FE7A8E" w:rsidRPr="00F37260">
        <w:rPr>
          <w:rFonts w:ascii="Times New Roman" w:hAnsi="Times New Roman" w:cs="Times New Roman"/>
          <w:b w:val="0"/>
          <w:color w:val="auto"/>
          <w:sz w:val="24"/>
          <w:szCs w:val="20"/>
        </w:rPr>
        <w:t xml:space="preserve">830 </w:t>
      </w:r>
      <w:proofErr w:type="spellStart"/>
      <w:r w:rsidR="005D7B12" w:rsidRPr="00F37260">
        <w:rPr>
          <w:rFonts w:ascii="Times New Roman" w:hAnsi="Times New Roman" w:cs="Times New Roman"/>
          <w:b w:val="0"/>
          <w:i/>
          <w:iCs/>
          <w:color w:val="auto"/>
          <w:sz w:val="24"/>
          <w:szCs w:val="20"/>
        </w:rPr>
        <w:t>euro</w:t>
      </w:r>
      <w:proofErr w:type="spellEnd"/>
      <w:r w:rsidR="005D7B12" w:rsidRPr="00F37260">
        <w:rPr>
          <w:rFonts w:ascii="Times New Roman" w:hAnsi="Times New Roman" w:cs="Times New Roman"/>
          <w:b w:val="0"/>
          <w:color w:val="auto"/>
          <w:sz w:val="24"/>
          <w:szCs w:val="20"/>
        </w:rPr>
        <w:t xml:space="preserve"> apmērā. </w:t>
      </w:r>
    </w:p>
    <w:p w14:paraId="7CC8B406" w14:textId="349DA425" w:rsidR="005D7B12" w:rsidRPr="00F37260" w:rsidRDefault="005D7B12" w:rsidP="005D7B12">
      <w:pPr>
        <w:spacing w:after="200"/>
        <w:jc w:val="both"/>
        <w:rPr>
          <w:rFonts w:ascii="Times New Roman" w:hAnsi="Times New Roman" w:cs="Times New Roman"/>
          <w:b w:val="0"/>
          <w:color w:val="auto"/>
          <w:sz w:val="24"/>
          <w:szCs w:val="20"/>
        </w:rPr>
      </w:pPr>
      <w:r w:rsidRPr="00F37260">
        <w:rPr>
          <w:rFonts w:ascii="Times New Roman" w:hAnsi="Times New Roman" w:cs="Times New Roman"/>
          <w:b w:val="0"/>
          <w:color w:val="auto"/>
          <w:sz w:val="24"/>
          <w:szCs w:val="20"/>
        </w:rPr>
        <w:lastRenderedPageBreak/>
        <w:t xml:space="preserve">Saskaņā ar 2016.gada 31.martā apstiprinātajiem pašvaldības noteikumiem Nr.4 “Par stipendijām Gulbenes novada pašvaldības izglītības iestāžu izglītojamajiem” plānoti finanšu līdzekļi </w:t>
      </w:r>
      <w:r w:rsidR="00F37260" w:rsidRPr="00F37260">
        <w:rPr>
          <w:rFonts w:ascii="Times New Roman" w:hAnsi="Times New Roman" w:cs="Times New Roman"/>
          <w:b w:val="0"/>
          <w:color w:val="auto"/>
          <w:sz w:val="24"/>
          <w:szCs w:val="20"/>
        </w:rPr>
        <w:t>9 600</w:t>
      </w:r>
      <w:r w:rsidR="001A20EC" w:rsidRPr="00F37260">
        <w:rPr>
          <w:rFonts w:ascii="Times New Roman" w:hAnsi="Times New Roman" w:cs="Times New Roman"/>
          <w:b w:val="0"/>
          <w:color w:val="auto"/>
          <w:sz w:val="24"/>
          <w:szCs w:val="20"/>
        </w:rPr>
        <w:t xml:space="preserve"> </w:t>
      </w:r>
      <w:proofErr w:type="spellStart"/>
      <w:r w:rsidRPr="00F37260">
        <w:rPr>
          <w:rFonts w:ascii="Times New Roman" w:hAnsi="Times New Roman" w:cs="Times New Roman"/>
          <w:b w:val="0"/>
          <w:i/>
          <w:iCs/>
          <w:color w:val="auto"/>
          <w:sz w:val="24"/>
          <w:szCs w:val="20"/>
        </w:rPr>
        <w:t>euro</w:t>
      </w:r>
      <w:proofErr w:type="spellEnd"/>
      <w:r w:rsidRPr="00F37260">
        <w:rPr>
          <w:rFonts w:ascii="Times New Roman" w:hAnsi="Times New Roman" w:cs="Times New Roman"/>
          <w:b w:val="0"/>
          <w:color w:val="auto"/>
          <w:sz w:val="24"/>
          <w:szCs w:val="20"/>
        </w:rPr>
        <w:t xml:space="preserve"> apmērā stipendijām 10.-12.klašu izglītojamajiem.</w:t>
      </w:r>
    </w:p>
    <w:p w14:paraId="717A1DA6" w14:textId="49631767" w:rsidR="00E424A1" w:rsidRPr="000E0CD7" w:rsidRDefault="00E424A1" w:rsidP="005D7B12">
      <w:pPr>
        <w:spacing w:after="200"/>
        <w:jc w:val="both"/>
        <w:rPr>
          <w:rFonts w:ascii="Times New Roman" w:hAnsi="Times New Roman" w:cs="Times New Roman"/>
          <w:b w:val="0"/>
          <w:color w:val="auto"/>
          <w:sz w:val="24"/>
          <w:szCs w:val="20"/>
        </w:rPr>
      </w:pPr>
      <w:r w:rsidRPr="000E0CD7">
        <w:rPr>
          <w:rFonts w:ascii="Times New Roman" w:hAnsi="Times New Roman" w:cs="Times New Roman"/>
          <w:b w:val="0"/>
          <w:color w:val="auto"/>
          <w:sz w:val="24"/>
          <w:szCs w:val="20"/>
        </w:rPr>
        <w:t xml:space="preserve">Gulbenes Mūzikas skolā audzēkņu skaits uz 2020.gada 1.septembri ir 162 audzēkņi, kas ir par 19 audzēkņiem mazāk salīdzinājumā ar 2019.gada 1.septembri. Valsts mērķdotācija 2021.gadā pedagogu darba samaksai un valsts sociālās apdrošināšanas obligātajām iemaksām plānota </w:t>
      </w:r>
      <w:r w:rsidR="00190949" w:rsidRPr="000E0CD7">
        <w:rPr>
          <w:rFonts w:ascii="Times New Roman" w:hAnsi="Times New Roman" w:cs="Times New Roman"/>
          <w:b w:val="0"/>
          <w:color w:val="auto"/>
          <w:sz w:val="24"/>
          <w:szCs w:val="20"/>
        </w:rPr>
        <w:t>176 702 </w:t>
      </w:r>
      <w:proofErr w:type="spellStart"/>
      <w:r w:rsidR="00190949" w:rsidRPr="000E0CD7">
        <w:rPr>
          <w:rFonts w:ascii="Times New Roman" w:hAnsi="Times New Roman" w:cs="Times New Roman"/>
          <w:b w:val="0"/>
          <w:i/>
          <w:iCs/>
          <w:color w:val="auto"/>
          <w:sz w:val="24"/>
          <w:szCs w:val="20"/>
        </w:rPr>
        <w:t>euro</w:t>
      </w:r>
      <w:proofErr w:type="spellEnd"/>
      <w:r w:rsidR="00190949" w:rsidRPr="000E0CD7">
        <w:rPr>
          <w:rFonts w:ascii="Times New Roman" w:hAnsi="Times New Roman" w:cs="Times New Roman"/>
          <w:b w:val="0"/>
          <w:color w:val="auto"/>
          <w:sz w:val="24"/>
          <w:szCs w:val="20"/>
        </w:rPr>
        <w:t xml:space="preserve"> apmērā, kas ir </w:t>
      </w:r>
      <w:r w:rsidRPr="000E0CD7">
        <w:rPr>
          <w:rFonts w:ascii="Times New Roman" w:hAnsi="Times New Roman" w:cs="Times New Roman"/>
          <w:b w:val="0"/>
          <w:color w:val="auto"/>
          <w:sz w:val="24"/>
          <w:szCs w:val="20"/>
        </w:rPr>
        <w:t>par 16 936 </w:t>
      </w:r>
      <w:proofErr w:type="spellStart"/>
      <w:r w:rsidRPr="000E0CD7">
        <w:rPr>
          <w:rFonts w:ascii="Times New Roman" w:hAnsi="Times New Roman" w:cs="Times New Roman"/>
          <w:b w:val="0"/>
          <w:i/>
          <w:iCs/>
          <w:color w:val="auto"/>
          <w:sz w:val="24"/>
          <w:szCs w:val="20"/>
        </w:rPr>
        <w:t>euro</w:t>
      </w:r>
      <w:proofErr w:type="spellEnd"/>
      <w:r w:rsidRPr="000E0CD7">
        <w:rPr>
          <w:rFonts w:ascii="Times New Roman" w:hAnsi="Times New Roman" w:cs="Times New Roman"/>
          <w:b w:val="0"/>
          <w:color w:val="auto"/>
          <w:sz w:val="24"/>
          <w:szCs w:val="20"/>
        </w:rPr>
        <w:t xml:space="preserve"> mazāka </w:t>
      </w:r>
      <w:r w:rsidR="00073577">
        <w:rPr>
          <w:rFonts w:ascii="Times New Roman" w:hAnsi="Times New Roman" w:cs="Times New Roman"/>
          <w:b w:val="0"/>
          <w:color w:val="auto"/>
          <w:sz w:val="24"/>
          <w:szCs w:val="20"/>
        </w:rPr>
        <w:t>ne</w:t>
      </w:r>
      <w:r w:rsidR="00190949" w:rsidRPr="000E0CD7">
        <w:rPr>
          <w:rFonts w:ascii="Times New Roman" w:hAnsi="Times New Roman" w:cs="Times New Roman"/>
          <w:b w:val="0"/>
          <w:color w:val="auto"/>
          <w:sz w:val="24"/>
          <w:szCs w:val="20"/>
        </w:rPr>
        <w:t>kā 2020.gadā, pašvaldības budžeta līdzekļi darbinieku atlīdzībai, ēkas uzturēšanai un darba nodrošināšanai 2021.gadā tiek plānoti 223 046 </w:t>
      </w:r>
      <w:proofErr w:type="spellStart"/>
      <w:r w:rsidR="00190949" w:rsidRPr="000E0CD7">
        <w:rPr>
          <w:rFonts w:ascii="Times New Roman" w:hAnsi="Times New Roman" w:cs="Times New Roman"/>
          <w:b w:val="0"/>
          <w:i/>
          <w:iCs/>
          <w:color w:val="auto"/>
          <w:sz w:val="24"/>
          <w:szCs w:val="20"/>
        </w:rPr>
        <w:t>euro</w:t>
      </w:r>
      <w:proofErr w:type="spellEnd"/>
      <w:r w:rsidR="00190949" w:rsidRPr="000E0CD7">
        <w:rPr>
          <w:rFonts w:ascii="Times New Roman" w:hAnsi="Times New Roman" w:cs="Times New Roman"/>
          <w:b w:val="0"/>
          <w:color w:val="auto"/>
          <w:sz w:val="24"/>
          <w:szCs w:val="20"/>
        </w:rPr>
        <w:t>.</w:t>
      </w:r>
      <w:r w:rsidR="00073577">
        <w:rPr>
          <w:rFonts w:ascii="Times New Roman" w:hAnsi="Times New Roman" w:cs="Times New Roman"/>
          <w:b w:val="0"/>
          <w:color w:val="auto"/>
          <w:sz w:val="24"/>
          <w:szCs w:val="20"/>
        </w:rPr>
        <w:t xml:space="preserve"> 5 239 </w:t>
      </w:r>
      <w:proofErr w:type="spellStart"/>
      <w:r w:rsidR="00073577" w:rsidRPr="00073577">
        <w:rPr>
          <w:rFonts w:ascii="Times New Roman" w:hAnsi="Times New Roman" w:cs="Times New Roman"/>
          <w:b w:val="0"/>
          <w:i/>
          <w:iCs/>
          <w:color w:val="auto"/>
          <w:sz w:val="24"/>
          <w:szCs w:val="20"/>
        </w:rPr>
        <w:t>euro</w:t>
      </w:r>
      <w:proofErr w:type="spellEnd"/>
      <w:r w:rsidR="00073577">
        <w:rPr>
          <w:rFonts w:ascii="Times New Roman" w:hAnsi="Times New Roman" w:cs="Times New Roman"/>
          <w:b w:val="0"/>
          <w:color w:val="auto"/>
          <w:sz w:val="24"/>
          <w:szCs w:val="20"/>
        </w:rPr>
        <w:t xml:space="preserve"> plānoti mūzikas instrumenta - </w:t>
      </w:r>
      <w:proofErr w:type="spellStart"/>
      <w:r w:rsidR="00073577">
        <w:rPr>
          <w:rFonts w:ascii="Times New Roman" w:hAnsi="Times New Roman" w:cs="Times New Roman"/>
          <w:b w:val="0"/>
          <w:color w:val="auto"/>
          <w:sz w:val="24"/>
          <w:szCs w:val="20"/>
        </w:rPr>
        <w:t>tuba</w:t>
      </w:r>
      <w:proofErr w:type="spellEnd"/>
      <w:r w:rsidR="00073577">
        <w:rPr>
          <w:rFonts w:ascii="Times New Roman" w:hAnsi="Times New Roman" w:cs="Times New Roman"/>
          <w:b w:val="0"/>
          <w:color w:val="auto"/>
          <w:sz w:val="24"/>
          <w:szCs w:val="20"/>
        </w:rPr>
        <w:t xml:space="preserve"> ar kvarta ventili iegādei. </w:t>
      </w:r>
    </w:p>
    <w:p w14:paraId="6B4DA785" w14:textId="399E2993" w:rsidR="00190949" w:rsidRPr="00073577" w:rsidRDefault="00190949" w:rsidP="00190949">
      <w:pPr>
        <w:spacing w:after="200"/>
        <w:jc w:val="both"/>
        <w:rPr>
          <w:rFonts w:ascii="Times New Roman" w:hAnsi="Times New Roman" w:cs="Times New Roman"/>
          <w:b w:val="0"/>
          <w:color w:val="auto"/>
          <w:sz w:val="24"/>
          <w:szCs w:val="20"/>
        </w:rPr>
      </w:pPr>
      <w:r w:rsidRPr="000E0CD7">
        <w:rPr>
          <w:rFonts w:ascii="Times New Roman" w:hAnsi="Times New Roman" w:cs="Times New Roman"/>
          <w:b w:val="0"/>
          <w:color w:val="auto"/>
          <w:sz w:val="24"/>
          <w:szCs w:val="20"/>
        </w:rPr>
        <w:t>Gulbenes Mākslas skolā audzēkņu skaits uz 2020.gada 1.septembri ir 243 audzēkņi, kas ir par 22 audzēkņiem mazāk salīdzinājumā ar 2019.gada 1.septembri. Valsts mērķdotācija 2021.gadā pedagogu darba samaksai un valsts sociālās apdrošināšanas obligātajām iemaksām plānota 88 154 </w:t>
      </w:r>
      <w:proofErr w:type="spellStart"/>
      <w:r w:rsidRPr="000E0CD7">
        <w:rPr>
          <w:rFonts w:ascii="Times New Roman" w:hAnsi="Times New Roman" w:cs="Times New Roman"/>
          <w:b w:val="0"/>
          <w:i/>
          <w:iCs/>
          <w:color w:val="auto"/>
          <w:sz w:val="24"/>
          <w:szCs w:val="20"/>
        </w:rPr>
        <w:t>euro</w:t>
      </w:r>
      <w:proofErr w:type="spellEnd"/>
      <w:r w:rsidRPr="000E0CD7">
        <w:rPr>
          <w:rFonts w:ascii="Times New Roman" w:hAnsi="Times New Roman" w:cs="Times New Roman"/>
          <w:b w:val="0"/>
          <w:color w:val="auto"/>
          <w:sz w:val="24"/>
          <w:szCs w:val="20"/>
        </w:rPr>
        <w:t xml:space="preserve"> apmērā, kas ir par 3 361 </w:t>
      </w:r>
      <w:proofErr w:type="spellStart"/>
      <w:r w:rsidRPr="000E0CD7">
        <w:rPr>
          <w:rFonts w:ascii="Times New Roman" w:hAnsi="Times New Roman" w:cs="Times New Roman"/>
          <w:b w:val="0"/>
          <w:i/>
          <w:iCs/>
          <w:color w:val="auto"/>
          <w:sz w:val="24"/>
          <w:szCs w:val="20"/>
        </w:rPr>
        <w:t>euro</w:t>
      </w:r>
      <w:proofErr w:type="spellEnd"/>
      <w:r w:rsidRPr="000E0CD7">
        <w:rPr>
          <w:rFonts w:ascii="Times New Roman" w:hAnsi="Times New Roman" w:cs="Times New Roman"/>
          <w:b w:val="0"/>
          <w:color w:val="auto"/>
          <w:sz w:val="24"/>
          <w:szCs w:val="20"/>
        </w:rPr>
        <w:t xml:space="preserve"> lielāka </w:t>
      </w:r>
      <w:r w:rsidR="00073577">
        <w:rPr>
          <w:rFonts w:ascii="Times New Roman" w:hAnsi="Times New Roman" w:cs="Times New Roman"/>
          <w:b w:val="0"/>
          <w:color w:val="auto"/>
          <w:sz w:val="24"/>
          <w:szCs w:val="20"/>
        </w:rPr>
        <w:t>ne</w:t>
      </w:r>
      <w:r w:rsidRPr="000E0CD7">
        <w:rPr>
          <w:rFonts w:ascii="Times New Roman" w:hAnsi="Times New Roman" w:cs="Times New Roman"/>
          <w:b w:val="0"/>
          <w:color w:val="auto"/>
          <w:sz w:val="24"/>
          <w:szCs w:val="20"/>
        </w:rPr>
        <w:t xml:space="preserve">kā 2020.gadā, pašvaldības budžeta līdzekļi darbinieku atlīdzībai, ēkas uzturēšanai un darba nodrošināšanai 2021.gadā tiek plānoti 168 416 </w:t>
      </w:r>
      <w:proofErr w:type="spellStart"/>
      <w:r w:rsidRPr="000E0CD7">
        <w:rPr>
          <w:rFonts w:ascii="Times New Roman" w:hAnsi="Times New Roman" w:cs="Times New Roman"/>
          <w:b w:val="0"/>
          <w:i/>
          <w:iCs/>
          <w:color w:val="auto"/>
          <w:sz w:val="24"/>
          <w:szCs w:val="20"/>
        </w:rPr>
        <w:t>euro</w:t>
      </w:r>
      <w:proofErr w:type="spellEnd"/>
      <w:r w:rsidRPr="000E0CD7">
        <w:rPr>
          <w:rFonts w:ascii="Times New Roman" w:hAnsi="Times New Roman" w:cs="Times New Roman"/>
          <w:b w:val="0"/>
          <w:color w:val="auto"/>
          <w:sz w:val="24"/>
          <w:szCs w:val="20"/>
        </w:rPr>
        <w:t>.</w:t>
      </w:r>
      <w:r w:rsidR="00073577">
        <w:rPr>
          <w:rFonts w:ascii="Times New Roman" w:hAnsi="Times New Roman" w:cs="Times New Roman"/>
          <w:b w:val="0"/>
          <w:color w:val="auto"/>
          <w:sz w:val="24"/>
          <w:szCs w:val="20"/>
        </w:rPr>
        <w:t xml:space="preserve"> 2021.gadā plānots finansējums saliekamo molbertu un saliekamo galdu iegādei 1 600 </w:t>
      </w:r>
      <w:proofErr w:type="spellStart"/>
      <w:r w:rsidR="00073577" w:rsidRPr="00073577">
        <w:rPr>
          <w:rFonts w:ascii="Times New Roman" w:hAnsi="Times New Roman" w:cs="Times New Roman"/>
          <w:b w:val="0"/>
          <w:i/>
          <w:iCs/>
          <w:color w:val="auto"/>
          <w:sz w:val="24"/>
          <w:szCs w:val="20"/>
        </w:rPr>
        <w:t>euro</w:t>
      </w:r>
      <w:proofErr w:type="spellEnd"/>
      <w:r w:rsidR="00073577">
        <w:rPr>
          <w:rFonts w:ascii="Times New Roman" w:hAnsi="Times New Roman" w:cs="Times New Roman"/>
          <w:b w:val="0"/>
          <w:i/>
          <w:iCs/>
          <w:color w:val="auto"/>
          <w:sz w:val="24"/>
          <w:szCs w:val="20"/>
        </w:rPr>
        <w:t xml:space="preserve">, </w:t>
      </w:r>
      <w:r w:rsidR="00073577">
        <w:rPr>
          <w:rFonts w:ascii="Times New Roman" w:hAnsi="Times New Roman" w:cs="Times New Roman"/>
          <w:b w:val="0"/>
          <w:color w:val="auto"/>
          <w:sz w:val="24"/>
          <w:szCs w:val="20"/>
        </w:rPr>
        <w:t xml:space="preserve">foto mākslas apguvei mācību priekšmetā Foto pamati inventāram 2 645 </w:t>
      </w:r>
      <w:proofErr w:type="spellStart"/>
      <w:r w:rsidR="00073577" w:rsidRPr="00073577">
        <w:rPr>
          <w:rFonts w:ascii="Times New Roman" w:hAnsi="Times New Roman" w:cs="Times New Roman"/>
          <w:b w:val="0"/>
          <w:i/>
          <w:iCs/>
          <w:color w:val="auto"/>
          <w:sz w:val="24"/>
          <w:szCs w:val="20"/>
        </w:rPr>
        <w:t>euro</w:t>
      </w:r>
      <w:proofErr w:type="spellEnd"/>
      <w:r w:rsidR="00073577">
        <w:rPr>
          <w:rFonts w:ascii="Times New Roman" w:hAnsi="Times New Roman" w:cs="Times New Roman"/>
          <w:b w:val="0"/>
          <w:color w:val="auto"/>
          <w:sz w:val="24"/>
          <w:szCs w:val="20"/>
        </w:rPr>
        <w:t>.</w:t>
      </w:r>
    </w:p>
    <w:p w14:paraId="11C2060F" w14:textId="41AD08C7" w:rsidR="00190949" w:rsidRDefault="00190949" w:rsidP="00190949">
      <w:pPr>
        <w:spacing w:after="200"/>
        <w:jc w:val="both"/>
        <w:rPr>
          <w:rFonts w:ascii="Times New Roman" w:hAnsi="Times New Roman" w:cs="Times New Roman"/>
          <w:b w:val="0"/>
          <w:color w:val="auto"/>
          <w:sz w:val="24"/>
          <w:szCs w:val="20"/>
          <w:highlight w:val="yellow"/>
        </w:rPr>
      </w:pPr>
      <w:r w:rsidRPr="000E0CD7">
        <w:rPr>
          <w:rFonts w:ascii="Times New Roman" w:hAnsi="Times New Roman" w:cs="Times New Roman"/>
          <w:b w:val="0"/>
          <w:color w:val="auto"/>
          <w:sz w:val="24"/>
          <w:szCs w:val="20"/>
        </w:rPr>
        <w:t>Gulbenes Bērnu un jaunatnes sporta skolā audzēkņu skaits uz 2020.gada 1.septembri ir 482 audzēkņi, kas ir par 48 audzēkņiem mazāk salīdzinājumā ar 2019.gada 1.septembri. Valsts mērķdotācija 2021.gadā pedagogu darba samaksai</w:t>
      </w:r>
      <w:r w:rsidRPr="008039CC">
        <w:rPr>
          <w:rFonts w:ascii="Times New Roman" w:hAnsi="Times New Roman" w:cs="Times New Roman"/>
          <w:b w:val="0"/>
          <w:color w:val="auto"/>
          <w:sz w:val="24"/>
          <w:szCs w:val="20"/>
        </w:rPr>
        <w:t xml:space="preserve"> un valsts sociālās apdrošināšanas obligātajām iemaksām</w:t>
      </w:r>
      <w:r>
        <w:rPr>
          <w:rFonts w:ascii="Times New Roman" w:hAnsi="Times New Roman" w:cs="Times New Roman"/>
          <w:b w:val="0"/>
          <w:color w:val="auto"/>
          <w:sz w:val="24"/>
          <w:szCs w:val="20"/>
        </w:rPr>
        <w:t xml:space="preserve"> plānota 194 083 </w:t>
      </w:r>
      <w:proofErr w:type="spellStart"/>
      <w:r w:rsidRPr="00190949">
        <w:rPr>
          <w:rFonts w:ascii="Times New Roman" w:hAnsi="Times New Roman" w:cs="Times New Roman"/>
          <w:b w:val="0"/>
          <w:i/>
          <w:iCs/>
          <w:color w:val="auto"/>
          <w:sz w:val="24"/>
          <w:szCs w:val="20"/>
        </w:rPr>
        <w:t>euro</w:t>
      </w:r>
      <w:proofErr w:type="spellEnd"/>
      <w:r>
        <w:rPr>
          <w:rFonts w:ascii="Times New Roman" w:hAnsi="Times New Roman" w:cs="Times New Roman"/>
          <w:b w:val="0"/>
          <w:color w:val="auto"/>
          <w:sz w:val="24"/>
          <w:szCs w:val="20"/>
        </w:rPr>
        <w:t xml:space="preserve"> apmērā, kas ir par 1 916 </w:t>
      </w:r>
      <w:proofErr w:type="spellStart"/>
      <w:r w:rsidRPr="00190949">
        <w:rPr>
          <w:rFonts w:ascii="Times New Roman" w:hAnsi="Times New Roman" w:cs="Times New Roman"/>
          <w:b w:val="0"/>
          <w:i/>
          <w:iCs/>
          <w:color w:val="auto"/>
          <w:sz w:val="24"/>
          <w:szCs w:val="20"/>
        </w:rPr>
        <w:t>euro</w:t>
      </w:r>
      <w:proofErr w:type="spellEnd"/>
      <w:r>
        <w:rPr>
          <w:rFonts w:ascii="Times New Roman" w:hAnsi="Times New Roman" w:cs="Times New Roman"/>
          <w:b w:val="0"/>
          <w:color w:val="auto"/>
          <w:sz w:val="24"/>
          <w:szCs w:val="20"/>
        </w:rPr>
        <w:t xml:space="preserve"> mazāka </w:t>
      </w:r>
      <w:r w:rsidR="00073577">
        <w:rPr>
          <w:rFonts w:ascii="Times New Roman" w:hAnsi="Times New Roman" w:cs="Times New Roman"/>
          <w:b w:val="0"/>
          <w:color w:val="auto"/>
          <w:sz w:val="24"/>
          <w:szCs w:val="20"/>
        </w:rPr>
        <w:t>ne</w:t>
      </w:r>
      <w:r>
        <w:rPr>
          <w:rFonts w:ascii="Times New Roman" w:hAnsi="Times New Roman" w:cs="Times New Roman"/>
          <w:b w:val="0"/>
          <w:color w:val="auto"/>
          <w:sz w:val="24"/>
          <w:szCs w:val="20"/>
        </w:rPr>
        <w:t xml:space="preserve">kā 2020.gadā, pašvaldības budžeta līdzekļi darbinieku atlīdzībai un darba nodrošināšanai 2021.gadā tiek plānoti 247 770 </w:t>
      </w:r>
      <w:proofErr w:type="spellStart"/>
      <w:r w:rsidRPr="00190949">
        <w:rPr>
          <w:rFonts w:ascii="Times New Roman" w:hAnsi="Times New Roman" w:cs="Times New Roman"/>
          <w:b w:val="0"/>
          <w:i/>
          <w:iCs/>
          <w:color w:val="auto"/>
          <w:sz w:val="24"/>
          <w:szCs w:val="20"/>
        </w:rPr>
        <w:t>euro</w:t>
      </w:r>
      <w:proofErr w:type="spellEnd"/>
      <w:r>
        <w:rPr>
          <w:rFonts w:ascii="Times New Roman" w:hAnsi="Times New Roman" w:cs="Times New Roman"/>
          <w:b w:val="0"/>
          <w:color w:val="auto"/>
          <w:sz w:val="24"/>
          <w:szCs w:val="20"/>
        </w:rPr>
        <w:t>.</w:t>
      </w:r>
      <w:r w:rsidR="005A52BB">
        <w:rPr>
          <w:rFonts w:ascii="Times New Roman" w:hAnsi="Times New Roman" w:cs="Times New Roman"/>
          <w:b w:val="0"/>
          <w:color w:val="auto"/>
          <w:sz w:val="24"/>
          <w:szCs w:val="20"/>
        </w:rPr>
        <w:t xml:space="preserve"> 10 860 </w:t>
      </w:r>
      <w:proofErr w:type="spellStart"/>
      <w:r w:rsidR="005A52BB" w:rsidRPr="005A52BB">
        <w:rPr>
          <w:rFonts w:ascii="Times New Roman" w:hAnsi="Times New Roman" w:cs="Times New Roman"/>
          <w:b w:val="0"/>
          <w:i/>
          <w:iCs/>
          <w:color w:val="auto"/>
          <w:sz w:val="24"/>
          <w:szCs w:val="20"/>
        </w:rPr>
        <w:t>euro</w:t>
      </w:r>
      <w:proofErr w:type="spellEnd"/>
      <w:r w:rsidR="005A52BB">
        <w:rPr>
          <w:rFonts w:ascii="Times New Roman" w:hAnsi="Times New Roman" w:cs="Times New Roman"/>
          <w:b w:val="0"/>
          <w:color w:val="auto"/>
          <w:sz w:val="24"/>
          <w:szCs w:val="20"/>
        </w:rPr>
        <w:t xml:space="preserve"> ir plānots sporta inventāra iegādei.</w:t>
      </w:r>
    </w:p>
    <w:p w14:paraId="52A41D76" w14:textId="026EA3A0" w:rsidR="005D7B12" w:rsidRDefault="00486900" w:rsidP="005D7B12">
      <w:pPr>
        <w:spacing w:after="200"/>
        <w:jc w:val="both"/>
        <w:rPr>
          <w:rFonts w:ascii="Times New Roman" w:hAnsi="Times New Roman" w:cs="Times New Roman"/>
          <w:b w:val="0"/>
          <w:color w:val="auto"/>
          <w:sz w:val="24"/>
          <w:szCs w:val="20"/>
        </w:rPr>
      </w:pPr>
      <w:r w:rsidRPr="000E0CD7">
        <w:rPr>
          <w:rFonts w:ascii="Times New Roman" w:hAnsi="Times New Roman" w:cs="Times New Roman"/>
          <w:b w:val="0"/>
          <w:color w:val="auto"/>
          <w:sz w:val="24"/>
          <w:szCs w:val="20"/>
        </w:rPr>
        <w:t xml:space="preserve">Saskaņā ar </w:t>
      </w:r>
      <w:r w:rsidR="00323147" w:rsidRPr="000E0CD7">
        <w:rPr>
          <w:rFonts w:ascii="Times New Roman" w:hAnsi="Times New Roman" w:cs="Times New Roman"/>
          <w:b w:val="0"/>
          <w:color w:val="auto"/>
          <w:sz w:val="24"/>
          <w:szCs w:val="20"/>
        </w:rPr>
        <w:t>plānotaj</w:t>
      </w:r>
      <w:r w:rsidR="000E0CD7" w:rsidRPr="000E0CD7">
        <w:rPr>
          <w:rFonts w:ascii="Times New Roman" w:hAnsi="Times New Roman" w:cs="Times New Roman"/>
          <w:b w:val="0"/>
          <w:color w:val="auto"/>
          <w:sz w:val="24"/>
          <w:szCs w:val="20"/>
        </w:rPr>
        <w:t>iem grozījumiem MK noteikumos Nr.445 “Pedagogu darba samaksas noteikumi”</w:t>
      </w:r>
      <w:r w:rsidR="00073577">
        <w:rPr>
          <w:rFonts w:ascii="Times New Roman" w:hAnsi="Times New Roman" w:cs="Times New Roman"/>
          <w:b w:val="0"/>
          <w:color w:val="auto"/>
          <w:sz w:val="24"/>
          <w:szCs w:val="20"/>
        </w:rPr>
        <w:t>,</w:t>
      </w:r>
      <w:r w:rsidRPr="000E0CD7">
        <w:rPr>
          <w:rFonts w:ascii="Times New Roman" w:hAnsi="Times New Roman" w:cs="Times New Roman"/>
          <w:b w:val="0"/>
          <w:color w:val="auto"/>
          <w:sz w:val="24"/>
          <w:szCs w:val="20"/>
        </w:rPr>
        <w:t xml:space="preserve"> p</w:t>
      </w:r>
      <w:r w:rsidR="005D7B12" w:rsidRPr="000E0CD7">
        <w:rPr>
          <w:rFonts w:ascii="Times New Roman" w:hAnsi="Times New Roman" w:cs="Times New Roman"/>
          <w:b w:val="0"/>
          <w:color w:val="auto"/>
          <w:sz w:val="24"/>
          <w:szCs w:val="20"/>
        </w:rPr>
        <w:t xml:space="preserve">ašvaldības budžetā plānoti </w:t>
      </w:r>
      <w:r w:rsidR="000E0CD7" w:rsidRPr="000E0CD7">
        <w:rPr>
          <w:rFonts w:ascii="Times New Roman" w:hAnsi="Times New Roman" w:cs="Times New Roman"/>
          <w:b w:val="0"/>
          <w:color w:val="auto"/>
          <w:sz w:val="24"/>
          <w:szCs w:val="20"/>
        </w:rPr>
        <w:t>40 152</w:t>
      </w:r>
      <w:r w:rsidR="005D7B12" w:rsidRPr="000E0CD7">
        <w:rPr>
          <w:rFonts w:ascii="Times New Roman" w:hAnsi="Times New Roman" w:cs="Times New Roman"/>
          <w:b w:val="0"/>
          <w:color w:val="auto"/>
          <w:sz w:val="24"/>
          <w:szCs w:val="20"/>
        </w:rPr>
        <w:t xml:space="preserve"> </w:t>
      </w:r>
      <w:proofErr w:type="spellStart"/>
      <w:r w:rsidR="005D7B12" w:rsidRPr="000E0CD7">
        <w:rPr>
          <w:rFonts w:ascii="Times New Roman" w:hAnsi="Times New Roman" w:cs="Times New Roman"/>
          <w:b w:val="0"/>
          <w:i/>
          <w:iCs/>
          <w:color w:val="auto"/>
          <w:sz w:val="24"/>
          <w:szCs w:val="20"/>
        </w:rPr>
        <w:t>euro</w:t>
      </w:r>
      <w:proofErr w:type="spellEnd"/>
      <w:r w:rsidR="005D7B12" w:rsidRPr="000E0CD7">
        <w:rPr>
          <w:rFonts w:ascii="Times New Roman" w:hAnsi="Times New Roman" w:cs="Times New Roman"/>
          <w:b w:val="0"/>
          <w:color w:val="auto"/>
          <w:sz w:val="24"/>
          <w:szCs w:val="20"/>
        </w:rPr>
        <w:t xml:space="preserve"> izglītības iestāžu </w:t>
      </w:r>
      <w:r w:rsidR="000E0CD7" w:rsidRPr="000E0CD7">
        <w:rPr>
          <w:rFonts w:ascii="Times New Roman" w:hAnsi="Times New Roman" w:cs="Times New Roman"/>
          <w:b w:val="0"/>
          <w:color w:val="auto"/>
          <w:sz w:val="24"/>
          <w:szCs w:val="20"/>
        </w:rPr>
        <w:t>pedagogu darba samaksai.</w:t>
      </w:r>
    </w:p>
    <w:p w14:paraId="6907F53D" w14:textId="0F6A6862" w:rsidR="000E0CD7" w:rsidRPr="000E0CD7" w:rsidRDefault="000E0CD7" w:rsidP="005D7B12">
      <w:pPr>
        <w:spacing w:after="200"/>
        <w:jc w:val="both"/>
        <w:rPr>
          <w:rFonts w:ascii="Times New Roman" w:hAnsi="Times New Roman" w:cs="Times New Roman"/>
          <w:b w:val="0"/>
          <w:color w:val="auto"/>
          <w:sz w:val="24"/>
          <w:szCs w:val="20"/>
        </w:rPr>
      </w:pPr>
      <w:r>
        <w:rPr>
          <w:rFonts w:ascii="Times New Roman" w:hAnsi="Times New Roman" w:cs="Times New Roman"/>
          <w:b w:val="0"/>
          <w:color w:val="auto"/>
          <w:sz w:val="24"/>
          <w:szCs w:val="20"/>
        </w:rPr>
        <w:t xml:space="preserve">Ņemot vērā </w:t>
      </w:r>
      <w:r>
        <w:rPr>
          <w:rFonts w:ascii="Times New Roman" w:hAnsi="Times New Roman" w:cs="Times New Roman"/>
          <w:b w:val="0"/>
          <w:color w:val="101914" w:themeColor="accent5" w:themeShade="1A"/>
          <w:sz w:val="24"/>
          <w:szCs w:val="20"/>
        </w:rPr>
        <w:t>likumā “Par valsts budžetu 2021.gadam” n</w:t>
      </w:r>
      <w:r w:rsidRPr="006E30F5">
        <w:rPr>
          <w:rFonts w:ascii="Times New Roman" w:hAnsi="Times New Roman" w:cs="Times New Roman"/>
          <w:b w:val="0"/>
          <w:color w:val="101914" w:themeColor="accent5" w:themeShade="1A"/>
          <w:sz w:val="24"/>
          <w:szCs w:val="20"/>
        </w:rPr>
        <w:t>o</w:t>
      </w:r>
      <w:r>
        <w:rPr>
          <w:rFonts w:ascii="Times New Roman" w:hAnsi="Times New Roman" w:cs="Times New Roman"/>
          <w:b w:val="0"/>
          <w:color w:val="101914" w:themeColor="accent5" w:themeShade="1A"/>
          <w:sz w:val="24"/>
          <w:szCs w:val="20"/>
        </w:rPr>
        <w:t xml:space="preserve">teikto par </w:t>
      </w:r>
      <w:r w:rsidRPr="000E0CD7">
        <w:rPr>
          <w:rFonts w:ascii="Times New Roman" w:hAnsi="Times New Roman" w:cs="Times New Roman"/>
          <w:b w:val="0"/>
          <w:color w:val="101914" w:themeColor="accent5" w:themeShade="1A"/>
          <w:sz w:val="24"/>
          <w:szCs w:val="20"/>
        </w:rPr>
        <w:t xml:space="preserve">pašvaldību aizņēmumu </w:t>
      </w:r>
      <w:r w:rsidR="000C6FA8">
        <w:rPr>
          <w:rFonts w:ascii="Times New Roman" w:hAnsi="Times New Roman" w:cs="Times New Roman"/>
          <w:b w:val="0"/>
          <w:color w:val="101914" w:themeColor="accent5" w:themeShade="1A"/>
          <w:sz w:val="24"/>
          <w:szCs w:val="20"/>
        </w:rPr>
        <w:t xml:space="preserve">limitu </w:t>
      </w:r>
      <w:r w:rsidRPr="000E0CD7">
        <w:rPr>
          <w:rFonts w:ascii="Times New Roman" w:hAnsi="Times New Roman" w:cs="Times New Roman"/>
          <w:b w:val="0"/>
          <w:color w:val="101914" w:themeColor="accent5" w:themeShade="1A"/>
          <w:sz w:val="24"/>
          <w:szCs w:val="20"/>
        </w:rPr>
        <w:t>kopējo palielinājumu</w:t>
      </w:r>
      <w:r>
        <w:rPr>
          <w:rFonts w:ascii="Times New Roman" w:hAnsi="Times New Roman" w:cs="Times New Roman"/>
          <w:b w:val="0"/>
          <w:color w:val="101914" w:themeColor="accent5" w:themeShade="1A"/>
          <w:sz w:val="24"/>
          <w:szCs w:val="20"/>
        </w:rPr>
        <w:t>, ta</w:t>
      </w:r>
      <w:r w:rsidR="000C6FA8">
        <w:rPr>
          <w:rFonts w:ascii="Times New Roman" w:hAnsi="Times New Roman" w:cs="Times New Roman"/>
          <w:b w:val="0"/>
          <w:color w:val="101914" w:themeColor="accent5" w:themeShade="1A"/>
          <w:sz w:val="24"/>
          <w:szCs w:val="20"/>
        </w:rPr>
        <w:t>jā</w:t>
      </w:r>
      <w:r>
        <w:rPr>
          <w:rFonts w:ascii="Times New Roman" w:hAnsi="Times New Roman" w:cs="Times New Roman"/>
          <w:b w:val="0"/>
          <w:color w:val="101914" w:themeColor="accent5" w:themeShade="1A"/>
          <w:sz w:val="24"/>
          <w:szCs w:val="20"/>
        </w:rPr>
        <w:t xml:space="preserve"> skaitā nosakot mērķi </w:t>
      </w:r>
      <w:r w:rsidRPr="000E0CD7">
        <w:rPr>
          <w:rFonts w:ascii="Times New Roman" w:hAnsi="Times New Roman" w:cs="Times New Roman"/>
          <w:b w:val="0"/>
          <w:color w:val="101914" w:themeColor="accent5" w:themeShade="1A"/>
          <w:sz w:val="24"/>
          <w:szCs w:val="20"/>
        </w:rPr>
        <w:t>izglītības iestāžu investīciju projektiem, lai nodrošinātu ilgtspējīgas izglītības funkcijas izpildi,</w:t>
      </w:r>
      <w:r>
        <w:rPr>
          <w:rFonts w:ascii="Times New Roman" w:hAnsi="Times New Roman" w:cs="Times New Roman"/>
          <w:b w:val="0"/>
          <w:color w:val="101914" w:themeColor="accent5" w:themeShade="1A"/>
          <w:sz w:val="24"/>
          <w:szCs w:val="20"/>
        </w:rPr>
        <w:t xml:space="preserve"> atbildīgi tiek plānots finansējums izglītības iestāžu investīciju projektiem 200 000 </w:t>
      </w:r>
      <w:proofErr w:type="spellStart"/>
      <w:r w:rsidRPr="000C6FA8">
        <w:rPr>
          <w:rFonts w:ascii="Times New Roman" w:hAnsi="Times New Roman" w:cs="Times New Roman"/>
          <w:b w:val="0"/>
          <w:i/>
          <w:iCs/>
          <w:color w:val="101914" w:themeColor="accent5" w:themeShade="1A"/>
          <w:sz w:val="24"/>
          <w:szCs w:val="20"/>
        </w:rPr>
        <w:t>euro</w:t>
      </w:r>
      <w:proofErr w:type="spellEnd"/>
      <w:r>
        <w:rPr>
          <w:rFonts w:ascii="Times New Roman" w:hAnsi="Times New Roman" w:cs="Times New Roman"/>
          <w:b w:val="0"/>
          <w:color w:val="101914" w:themeColor="accent5" w:themeShade="1A"/>
          <w:sz w:val="24"/>
          <w:szCs w:val="20"/>
        </w:rPr>
        <w:t xml:space="preserve"> apmērā</w:t>
      </w:r>
      <w:r w:rsidR="000C6FA8">
        <w:rPr>
          <w:rFonts w:ascii="Times New Roman" w:hAnsi="Times New Roman" w:cs="Times New Roman"/>
          <w:b w:val="0"/>
          <w:color w:val="101914" w:themeColor="accent5" w:themeShade="1A"/>
          <w:sz w:val="24"/>
          <w:szCs w:val="20"/>
        </w:rPr>
        <w:t>, paredzot aizņemšanās iespējas</w:t>
      </w:r>
      <w:r>
        <w:rPr>
          <w:rFonts w:ascii="Times New Roman" w:hAnsi="Times New Roman" w:cs="Times New Roman"/>
          <w:b w:val="0"/>
          <w:color w:val="101914" w:themeColor="accent5" w:themeShade="1A"/>
          <w:sz w:val="24"/>
          <w:szCs w:val="20"/>
        </w:rPr>
        <w:t>.</w:t>
      </w:r>
    </w:p>
    <w:p w14:paraId="7D0B15E6" w14:textId="3D5C8AD0" w:rsidR="005D7B12" w:rsidRPr="005D7B12" w:rsidRDefault="005D7B12" w:rsidP="005D7B12">
      <w:pPr>
        <w:spacing w:after="200"/>
        <w:jc w:val="both"/>
        <w:rPr>
          <w:rFonts w:ascii="Times New Roman" w:hAnsi="Times New Roman" w:cs="Times New Roman"/>
          <w:b w:val="0"/>
          <w:color w:val="C00000"/>
          <w:sz w:val="24"/>
          <w:szCs w:val="20"/>
        </w:rPr>
      </w:pPr>
      <w:r w:rsidRPr="003C5352">
        <w:rPr>
          <w:rFonts w:ascii="Times New Roman" w:hAnsi="Times New Roman" w:cs="Times New Roman"/>
          <w:b w:val="0"/>
          <w:color w:val="auto"/>
          <w:sz w:val="24"/>
          <w:szCs w:val="20"/>
        </w:rPr>
        <w:t>Saskaņā ar 2016.gada 28.jūnija Ministru kabineta noteikumiem Nr.418 “Kārtība, kādā veicami pašvaldību savstarpējie norēķini par izglītības iestāžu sniegtajiem pakalpojumiem” ir plānoti izdevumi savstarpējiem norēķiniem 3</w:t>
      </w:r>
      <w:r w:rsidR="003C5352">
        <w:rPr>
          <w:rFonts w:ascii="Times New Roman" w:hAnsi="Times New Roman" w:cs="Times New Roman"/>
          <w:b w:val="0"/>
          <w:color w:val="auto"/>
          <w:sz w:val="24"/>
          <w:szCs w:val="20"/>
        </w:rPr>
        <w:t>0</w:t>
      </w:r>
      <w:r w:rsidRPr="003C5352">
        <w:rPr>
          <w:rFonts w:ascii="Times New Roman" w:hAnsi="Times New Roman" w:cs="Times New Roman"/>
          <w:b w:val="0"/>
          <w:color w:val="auto"/>
          <w:sz w:val="24"/>
          <w:szCs w:val="20"/>
        </w:rPr>
        <w:t xml:space="preserve">0 000 </w:t>
      </w:r>
      <w:proofErr w:type="spellStart"/>
      <w:r w:rsidRPr="003C5352">
        <w:rPr>
          <w:rFonts w:ascii="Times New Roman" w:hAnsi="Times New Roman" w:cs="Times New Roman"/>
          <w:b w:val="0"/>
          <w:i/>
          <w:iCs/>
          <w:color w:val="auto"/>
          <w:sz w:val="24"/>
          <w:szCs w:val="20"/>
        </w:rPr>
        <w:t>euro</w:t>
      </w:r>
      <w:proofErr w:type="spellEnd"/>
      <w:r w:rsidRPr="003C5352">
        <w:rPr>
          <w:rFonts w:ascii="Times New Roman" w:hAnsi="Times New Roman" w:cs="Times New Roman"/>
          <w:b w:val="0"/>
          <w:color w:val="auto"/>
          <w:sz w:val="24"/>
          <w:szCs w:val="20"/>
        </w:rPr>
        <w:t xml:space="preserve"> apmērā.</w:t>
      </w:r>
      <w:r w:rsidRPr="00F17DFF">
        <w:rPr>
          <w:rFonts w:ascii="Times New Roman" w:hAnsi="Times New Roman" w:cs="Times New Roman"/>
          <w:b w:val="0"/>
          <w:color w:val="auto"/>
          <w:sz w:val="24"/>
          <w:szCs w:val="20"/>
        </w:rPr>
        <w:t xml:space="preserve"> </w:t>
      </w:r>
    </w:p>
    <w:p w14:paraId="2D54172F" w14:textId="7A7C5DC0" w:rsidR="005D7B12" w:rsidRPr="00F17DFF" w:rsidRDefault="005D7B12" w:rsidP="005D7B12">
      <w:pPr>
        <w:spacing w:after="200"/>
        <w:jc w:val="both"/>
        <w:rPr>
          <w:rFonts w:ascii="Times New Roman" w:hAnsi="Times New Roman" w:cs="Times New Roman"/>
          <w:b w:val="0"/>
          <w:color w:val="auto"/>
          <w:sz w:val="24"/>
          <w:szCs w:val="20"/>
        </w:rPr>
      </w:pPr>
      <w:r w:rsidRPr="00F17DFF">
        <w:rPr>
          <w:rFonts w:ascii="Times New Roman" w:hAnsi="Times New Roman" w:cs="Times New Roman"/>
          <w:b w:val="0"/>
          <w:color w:val="auto"/>
          <w:sz w:val="24"/>
          <w:szCs w:val="20"/>
        </w:rPr>
        <w:t>Jaunatnes darbam un aktivitātēm Gulbenes pašvaldības budžetā 20</w:t>
      </w:r>
      <w:r w:rsidR="00F17DFF">
        <w:rPr>
          <w:rFonts w:ascii="Times New Roman" w:hAnsi="Times New Roman" w:cs="Times New Roman"/>
          <w:b w:val="0"/>
          <w:color w:val="auto"/>
          <w:sz w:val="24"/>
          <w:szCs w:val="20"/>
        </w:rPr>
        <w:t>20</w:t>
      </w:r>
      <w:r w:rsidRPr="00F17DFF">
        <w:rPr>
          <w:rFonts w:ascii="Times New Roman" w:hAnsi="Times New Roman" w:cs="Times New Roman"/>
          <w:b w:val="0"/>
          <w:color w:val="auto"/>
          <w:sz w:val="24"/>
          <w:szCs w:val="20"/>
        </w:rPr>
        <w:t xml:space="preserve">.gadā plānoti izdevumi – </w:t>
      </w:r>
      <w:r w:rsidR="008D3C10" w:rsidRPr="008D3C10">
        <w:rPr>
          <w:rFonts w:ascii="Times New Roman" w:hAnsi="Times New Roman" w:cs="Times New Roman"/>
          <w:b w:val="0"/>
          <w:color w:val="auto"/>
          <w:sz w:val="24"/>
          <w:szCs w:val="20"/>
        </w:rPr>
        <w:t>180</w:t>
      </w:r>
      <w:r w:rsidR="008D3C10">
        <w:rPr>
          <w:rFonts w:ascii="Times New Roman" w:hAnsi="Times New Roman" w:cs="Times New Roman"/>
          <w:b w:val="0"/>
          <w:color w:val="auto"/>
          <w:sz w:val="24"/>
          <w:szCs w:val="20"/>
        </w:rPr>
        <w:t> </w:t>
      </w:r>
      <w:r w:rsidR="008D3C10" w:rsidRPr="008D3C10">
        <w:rPr>
          <w:rFonts w:ascii="Times New Roman" w:hAnsi="Times New Roman" w:cs="Times New Roman"/>
          <w:b w:val="0"/>
          <w:color w:val="auto"/>
          <w:sz w:val="24"/>
          <w:szCs w:val="20"/>
        </w:rPr>
        <w:t xml:space="preserve">306 </w:t>
      </w:r>
      <w:proofErr w:type="spellStart"/>
      <w:r w:rsidR="00F17DFF" w:rsidRPr="00DF5DB8">
        <w:rPr>
          <w:rFonts w:ascii="Times New Roman" w:hAnsi="Times New Roman" w:cs="Times New Roman"/>
          <w:b w:val="0"/>
          <w:i/>
          <w:iCs/>
          <w:color w:val="auto"/>
          <w:sz w:val="24"/>
          <w:szCs w:val="20"/>
        </w:rPr>
        <w:t>euro</w:t>
      </w:r>
      <w:proofErr w:type="spellEnd"/>
      <w:r w:rsidR="002C547D">
        <w:rPr>
          <w:rFonts w:ascii="Times New Roman" w:hAnsi="Times New Roman" w:cs="Times New Roman"/>
          <w:b w:val="0"/>
          <w:color w:val="auto"/>
          <w:sz w:val="24"/>
          <w:szCs w:val="20"/>
        </w:rPr>
        <w:t xml:space="preserve">, tajā skaitā darbinieku atlīdzībai </w:t>
      </w:r>
      <w:r w:rsidR="008D3C10" w:rsidRPr="008D3C10">
        <w:rPr>
          <w:rFonts w:ascii="Times New Roman" w:hAnsi="Times New Roman" w:cs="Times New Roman"/>
          <w:b w:val="0"/>
          <w:color w:val="auto"/>
          <w:sz w:val="24"/>
          <w:szCs w:val="20"/>
        </w:rPr>
        <w:t xml:space="preserve">136 931 </w:t>
      </w:r>
      <w:proofErr w:type="spellStart"/>
      <w:r w:rsidR="002C547D" w:rsidRPr="002C547D">
        <w:rPr>
          <w:rFonts w:ascii="Times New Roman" w:hAnsi="Times New Roman" w:cs="Times New Roman"/>
          <w:b w:val="0"/>
          <w:i/>
          <w:iCs/>
          <w:color w:val="auto"/>
          <w:sz w:val="24"/>
          <w:szCs w:val="20"/>
        </w:rPr>
        <w:t>euro</w:t>
      </w:r>
      <w:proofErr w:type="spellEnd"/>
      <w:r w:rsidR="002C547D">
        <w:rPr>
          <w:rFonts w:ascii="Times New Roman" w:hAnsi="Times New Roman" w:cs="Times New Roman"/>
          <w:b w:val="0"/>
          <w:color w:val="auto"/>
          <w:sz w:val="24"/>
          <w:szCs w:val="20"/>
        </w:rPr>
        <w:t xml:space="preserve">, preču un pakalpojumu apmaksai </w:t>
      </w:r>
      <w:r w:rsidR="008D3C10" w:rsidRPr="008D3C10">
        <w:rPr>
          <w:rFonts w:ascii="Times New Roman" w:hAnsi="Times New Roman" w:cs="Times New Roman"/>
          <w:b w:val="0"/>
          <w:color w:val="auto"/>
          <w:sz w:val="24"/>
          <w:szCs w:val="20"/>
        </w:rPr>
        <w:t>43</w:t>
      </w:r>
      <w:r w:rsidR="008D3C10">
        <w:rPr>
          <w:rFonts w:ascii="Times New Roman" w:hAnsi="Times New Roman" w:cs="Times New Roman"/>
          <w:b w:val="0"/>
          <w:color w:val="auto"/>
          <w:sz w:val="24"/>
          <w:szCs w:val="20"/>
        </w:rPr>
        <w:t> </w:t>
      </w:r>
      <w:r w:rsidR="008D3C10" w:rsidRPr="008D3C10">
        <w:rPr>
          <w:rFonts w:ascii="Times New Roman" w:hAnsi="Times New Roman" w:cs="Times New Roman"/>
          <w:b w:val="0"/>
          <w:color w:val="auto"/>
          <w:sz w:val="24"/>
          <w:szCs w:val="20"/>
        </w:rPr>
        <w:t>375</w:t>
      </w:r>
      <w:r w:rsidR="008D3C10">
        <w:rPr>
          <w:rFonts w:ascii="Times New Roman" w:hAnsi="Times New Roman" w:cs="Times New Roman"/>
          <w:b w:val="0"/>
          <w:color w:val="auto"/>
          <w:sz w:val="24"/>
          <w:szCs w:val="20"/>
        </w:rPr>
        <w:t> </w:t>
      </w:r>
      <w:proofErr w:type="spellStart"/>
      <w:r w:rsidR="002C547D" w:rsidRPr="002C547D">
        <w:rPr>
          <w:rFonts w:ascii="Times New Roman" w:hAnsi="Times New Roman" w:cs="Times New Roman"/>
          <w:b w:val="0"/>
          <w:i/>
          <w:iCs/>
          <w:color w:val="auto"/>
          <w:sz w:val="24"/>
          <w:szCs w:val="20"/>
        </w:rPr>
        <w:t>euro</w:t>
      </w:r>
      <w:proofErr w:type="spellEnd"/>
      <w:r w:rsidR="00F17DFF" w:rsidRPr="00F17DFF">
        <w:rPr>
          <w:rFonts w:ascii="Times New Roman" w:hAnsi="Times New Roman" w:cs="Times New Roman"/>
          <w:b w:val="0"/>
          <w:color w:val="auto"/>
          <w:sz w:val="24"/>
          <w:szCs w:val="20"/>
        </w:rPr>
        <w:t>.</w:t>
      </w:r>
      <w:r w:rsidRPr="00F17DFF">
        <w:rPr>
          <w:rFonts w:ascii="Times New Roman" w:hAnsi="Times New Roman" w:cs="Times New Roman"/>
          <w:b w:val="0"/>
          <w:color w:val="auto"/>
          <w:sz w:val="24"/>
          <w:szCs w:val="20"/>
        </w:rPr>
        <w:t xml:space="preserve"> </w:t>
      </w:r>
    </w:p>
    <w:p w14:paraId="1C9988BD" w14:textId="003A0E0E" w:rsidR="005D7B12" w:rsidRPr="002477BB" w:rsidRDefault="005D7B12" w:rsidP="005D7B12">
      <w:pPr>
        <w:spacing w:after="200"/>
        <w:jc w:val="both"/>
        <w:rPr>
          <w:rFonts w:ascii="Times New Roman" w:hAnsi="Times New Roman" w:cs="Times New Roman"/>
          <w:b w:val="0"/>
          <w:color w:val="auto"/>
          <w:sz w:val="24"/>
          <w:szCs w:val="20"/>
        </w:rPr>
      </w:pPr>
      <w:r w:rsidRPr="00C37339">
        <w:rPr>
          <w:rFonts w:ascii="Times New Roman" w:hAnsi="Times New Roman" w:cs="Times New Roman"/>
          <w:bCs/>
          <w:color w:val="auto"/>
          <w:sz w:val="24"/>
          <w:szCs w:val="20"/>
        </w:rPr>
        <w:t>Sociālajai aizsardzībai</w:t>
      </w:r>
      <w:r w:rsidRPr="002477BB">
        <w:rPr>
          <w:rFonts w:ascii="Times New Roman" w:hAnsi="Times New Roman" w:cs="Times New Roman"/>
          <w:b w:val="0"/>
          <w:color w:val="auto"/>
          <w:sz w:val="24"/>
          <w:szCs w:val="20"/>
        </w:rPr>
        <w:t xml:space="preserve"> plānoti </w:t>
      </w:r>
      <w:r w:rsidR="008D3C10">
        <w:rPr>
          <w:rFonts w:ascii="Times New Roman" w:hAnsi="Times New Roman" w:cs="Times New Roman"/>
          <w:b w:val="0"/>
          <w:color w:val="auto"/>
          <w:sz w:val="24"/>
          <w:szCs w:val="20"/>
        </w:rPr>
        <w:t>4 680 353</w:t>
      </w:r>
      <w:r w:rsidRPr="002477BB">
        <w:rPr>
          <w:rFonts w:ascii="Times New Roman" w:hAnsi="Times New Roman" w:cs="Times New Roman"/>
          <w:b w:val="0"/>
          <w:color w:val="auto"/>
          <w:sz w:val="24"/>
          <w:szCs w:val="20"/>
        </w:rPr>
        <w:t xml:space="preserve"> </w:t>
      </w:r>
      <w:proofErr w:type="spellStart"/>
      <w:r w:rsidRPr="00DF5DB8">
        <w:rPr>
          <w:rFonts w:ascii="Times New Roman" w:hAnsi="Times New Roman" w:cs="Times New Roman"/>
          <w:b w:val="0"/>
          <w:i/>
          <w:iCs/>
          <w:color w:val="auto"/>
          <w:sz w:val="24"/>
          <w:szCs w:val="20"/>
        </w:rPr>
        <w:t>euro</w:t>
      </w:r>
      <w:proofErr w:type="spellEnd"/>
      <w:r w:rsidRPr="002477BB">
        <w:rPr>
          <w:rFonts w:ascii="Times New Roman" w:hAnsi="Times New Roman" w:cs="Times New Roman"/>
          <w:b w:val="0"/>
          <w:color w:val="auto"/>
          <w:sz w:val="24"/>
          <w:szCs w:val="20"/>
        </w:rPr>
        <w:t xml:space="preserve"> jeb </w:t>
      </w:r>
      <w:r w:rsidR="008D3C10">
        <w:rPr>
          <w:rFonts w:ascii="Times New Roman" w:hAnsi="Times New Roman" w:cs="Times New Roman"/>
          <w:b w:val="0"/>
          <w:color w:val="auto"/>
          <w:sz w:val="24"/>
          <w:szCs w:val="20"/>
        </w:rPr>
        <w:t>15,1</w:t>
      </w:r>
      <w:r w:rsidRPr="002477BB">
        <w:rPr>
          <w:rFonts w:ascii="Times New Roman" w:hAnsi="Times New Roman" w:cs="Times New Roman"/>
          <w:b w:val="0"/>
          <w:color w:val="auto"/>
          <w:sz w:val="24"/>
          <w:szCs w:val="20"/>
        </w:rPr>
        <w:t xml:space="preserve"> procent</w:t>
      </w:r>
      <w:r w:rsidR="008D3C10">
        <w:rPr>
          <w:rFonts w:ascii="Times New Roman" w:hAnsi="Times New Roman" w:cs="Times New Roman"/>
          <w:b w:val="0"/>
          <w:color w:val="auto"/>
          <w:sz w:val="24"/>
          <w:szCs w:val="20"/>
        </w:rPr>
        <w:t>s</w:t>
      </w:r>
      <w:r w:rsidRPr="002477BB">
        <w:rPr>
          <w:rFonts w:ascii="Times New Roman" w:hAnsi="Times New Roman" w:cs="Times New Roman"/>
          <w:b w:val="0"/>
          <w:color w:val="auto"/>
          <w:sz w:val="24"/>
          <w:szCs w:val="20"/>
        </w:rPr>
        <w:t xml:space="preserve"> no kopējiem izdevumiem.</w:t>
      </w:r>
    </w:p>
    <w:p w14:paraId="5A09D5C2" w14:textId="117F294D" w:rsidR="005D7B12" w:rsidRPr="00923F2A" w:rsidRDefault="005D7B12" w:rsidP="005D7B12">
      <w:pPr>
        <w:spacing w:after="200"/>
        <w:jc w:val="both"/>
        <w:rPr>
          <w:rFonts w:ascii="Times New Roman" w:hAnsi="Times New Roman" w:cs="Times New Roman"/>
          <w:b w:val="0"/>
          <w:color w:val="auto"/>
          <w:sz w:val="24"/>
          <w:szCs w:val="20"/>
        </w:rPr>
      </w:pPr>
      <w:r w:rsidRPr="00923F2A">
        <w:rPr>
          <w:rFonts w:ascii="Times New Roman" w:hAnsi="Times New Roman" w:cs="Times New Roman"/>
          <w:b w:val="0"/>
          <w:color w:val="auto"/>
          <w:sz w:val="24"/>
          <w:szCs w:val="20"/>
        </w:rPr>
        <w:t xml:space="preserve">Gulbenes novada bāriņtiesas darbības nodrošināšanai, uzturēšanai un darbinieku atalgojumam un valsts sociālās apdrošināšanas obligātajām iemaksām plānoti izdevumi </w:t>
      </w:r>
      <w:r w:rsidR="008D3C10" w:rsidRPr="008D3C10">
        <w:rPr>
          <w:rFonts w:ascii="Times New Roman" w:hAnsi="Times New Roman" w:cs="Times New Roman"/>
          <w:b w:val="0"/>
          <w:color w:val="auto"/>
          <w:sz w:val="24"/>
          <w:szCs w:val="20"/>
        </w:rPr>
        <w:t xml:space="preserve">265 987 </w:t>
      </w:r>
      <w:proofErr w:type="spellStart"/>
      <w:r w:rsidRPr="00DF5DB8">
        <w:rPr>
          <w:rFonts w:ascii="Times New Roman" w:hAnsi="Times New Roman" w:cs="Times New Roman"/>
          <w:b w:val="0"/>
          <w:i/>
          <w:iCs/>
          <w:color w:val="auto"/>
          <w:sz w:val="24"/>
          <w:szCs w:val="20"/>
        </w:rPr>
        <w:t>euro</w:t>
      </w:r>
      <w:proofErr w:type="spellEnd"/>
      <w:r w:rsidRPr="00923F2A">
        <w:rPr>
          <w:rFonts w:ascii="Times New Roman" w:hAnsi="Times New Roman" w:cs="Times New Roman"/>
          <w:b w:val="0"/>
          <w:color w:val="auto"/>
          <w:sz w:val="24"/>
          <w:szCs w:val="20"/>
        </w:rPr>
        <w:t xml:space="preserve"> apmērā.</w:t>
      </w:r>
    </w:p>
    <w:p w14:paraId="465A643E" w14:textId="4544F8BB" w:rsidR="005D7B12" w:rsidRDefault="005D7B12" w:rsidP="005D7B12">
      <w:pPr>
        <w:spacing w:after="200"/>
        <w:jc w:val="both"/>
        <w:rPr>
          <w:rFonts w:ascii="Times New Roman" w:hAnsi="Times New Roman" w:cs="Times New Roman"/>
          <w:b w:val="0"/>
          <w:color w:val="auto"/>
          <w:sz w:val="24"/>
          <w:szCs w:val="20"/>
        </w:rPr>
      </w:pPr>
      <w:r w:rsidRPr="00923F2A">
        <w:rPr>
          <w:rFonts w:ascii="Times New Roman" w:hAnsi="Times New Roman" w:cs="Times New Roman"/>
          <w:b w:val="0"/>
          <w:color w:val="auto"/>
          <w:sz w:val="24"/>
          <w:szCs w:val="20"/>
        </w:rPr>
        <w:t>Gulbenes novada pašvaldības budžetā 20</w:t>
      </w:r>
      <w:r w:rsidR="00923F2A" w:rsidRPr="00923F2A">
        <w:rPr>
          <w:rFonts w:ascii="Times New Roman" w:hAnsi="Times New Roman" w:cs="Times New Roman"/>
          <w:b w:val="0"/>
          <w:color w:val="auto"/>
          <w:sz w:val="24"/>
          <w:szCs w:val="20"/>
        </w:rPr>
        <w:t>2</w:t>
      </w:r>
      <w:r w:rsidR="000C6FA8">
        <w:rPr>
          <w:rFonts w:ascii="Times New Roman" w:hAnsi="Times New Roman" w:cs="Times New Roman"/>
          <w:b w:val="0"/>
          <w:color w:val="auto"/>
          <w:sz w:val="24"/>
          <w:szCs w:val="20"/>
        </w:rPr>
        <w:t>1</w:t>
      </w:r>
      <w:r w:rsidRPr="00923F2A">
        <w:rPr>
          <w:rFonts w:ascii="Times New Roman" w:hAnsi="Times New Roman" w:cs="Times New Roman"/>
          <w:b w:val="0"/>
          <w:color w:val="auto"/>
          <w:sz w:val="24"/>
          <w:szCs w:val="20"/>
        </w:rPr>
        <w:t xml:space="preserve">.gadā plānoti Gulbenes novada iedzīvotāju uzturēšanās izdevumi citu pašvaldību sociālās aprūpes iestādēs – 85 000 </w:t>
      </w:r>
      <w:proofErr w:type="spellStart"/>
      <w:r w:rsidRPr="00DF5DB8">
        <w:rPr>
          <w:rFonts w:ascii="Times New Roman" w:hAnsi="Times New Roman" w:cs="Times New Roman"/>
          <w:b w:val="0"/>
          <w:i/>
          <w:iCs/>
          <w:color w:val="auto"/>
          <w:sz w:val="24"/>
          <w:szCs w:val="20"/>
        </w:rPr>
        <w:t>euro</w:t>
      </w:r>
      <w:proofErr w:type="spellEnd"/>
      <w:r w:rsidRPr="00923F2A">
        <w:rPr>
          <w:rFonts w:ascii="Times New Roman" w:hAnsi="Times New Roman" w:cs="Times New Roman"/>
          <w:b w:val="0"/>
          <w:color w:val="auto"/>
          <w:sz w:val="24"/>
          <w:szCs w:val="20"/>
        </w:rPr>
        <w:t xml:space="preserve"> apmērā.</w:t>
      </w:r>
    </w:p>
    <w:p w14:paraId="7E987AFA" w14:textId="59777D04" w:rsidR="00923F2A" w:rsidRDefault="008D3C10" w:rsidP="005D7B12">
      <w:pPr>
        <w:spacing w:after="200"/>
        <w:jc w:val="both"/>
        <w:rPr>
          <w:rFonts w:ascii="Times New Roman" w:hAnsi="Times New Roman" w:cs="Times New Roman"/>
          <w:b w:val="0"/>
          <w:color w:val="auto"/>
          <w:sz w:val="24"/>
          <w:szCs w:val="20"/>
        </w:rPr>
      </w:pPr>
      <w:r>
        <w:rPr>
          <w:rFonts w:ascii="Times New Roman" w:hAnsi="Times New Roman" w:cs="Times New Roman"/>
          <w:b w:val="0"/>
          <w:color w:val="auto"/>
          <w:sz w:val="24"/>
          <w:szCs w:val="20"/>
        </w:rPr>
        <w:lastRenderedPageBreak/>
        <w:t>2021</w:t>
      </w:r>
      <w:r w:rsidR="002C547D">
        <w:rPr>
          <w:rFonts w:ascii="Times New Roman" w:hAnsi="Times New Roman" w:cs="Times New Roman"/>
          <w:b w:val="0"/>
          <w:color w:val="auto"/>
          <w:sz w:val="24"/>
          <w:szCs w:val="20"/>
        </w:rPr>
        <w:t>.gad</w:t>
      </w:r>
      <w:r>
        <w:rPr>
          <w:rFonts w:ascii="Times New Roman" w:hAnsi="Times New Roman" w:cs="Times New Roman"/>
          <w:b w:val="0"/>
          <w:color w:val="auto"/>
          <w:sz w:val="24"/>
          <w:szCs w:val="20"/>
        </w:rPr>
        <w:t>ā</w:t>
      </w:r>
      <w:r w:rsidR="002C547D">
        <w:rPr>
          <w:rFonts w:ascii="Times New Roman" w:hAnsi="Times New Roman" w:cs="Times New Roman"/>
          <w:b w:val="0"/>
          <w:color w:val="auto"/>
          <w:sz w:val="24"/>
          <w:szCs w:val="20"/>
        </w:rPr>
        <w:t xml:space="preserve"> plānots </w:t>
      </w:r>
      <w:r>
        <w:rPr>
          <w:rFonts w:ascii="Times New Roman" w:hAnsi="Times New Roman" w:cs="Times New Roman"/>
          <w:b w:val="0"/>
          <w:color w:val="auto"/>
          <w:sz w:val="24"/>
          <w:szCs w:val="20"/>
        </w:rPr>
        <w:t xml:space="preserve">lielāks </w:t>
      </w:r>
      <w:r w:rsidR="002C547D">
        <w:rPr>
          <w:rFonts w:ascii="Times New Roman" w:hAnsi="Times New Roman" w:cs="Times New Roman"/>
          <w:b w:val="0"/>
          <w:color w:val="auto"/>
          <w:sz w:val="24"/>
          <w:szCs w:val="20"/>
        </w:rPr>
        <w:t xml:space="preserve">finansējums </w:t>
      </w:r>
      <w:r w:rsidR="000C6FA8">
        <w:rPr>
          <w:rFonts w:ascii="Times New Roman" w:hAnsi="Times New Roman" w:cs="Times New Roman"/>
          <w:b w:val="0"/>
          <w:color w:val="auto"/>
          <w:sz w:val="24"/>
          <w:szCs w:val="20"/>
        </w:rPr>
        <w:t xml:space="preserve">pakalpojuma apmaksai par personu </w:t>
      </w:r>
      <w:r w:rsidR="00923F2A">
        <w:rPr>
          <w:rFonts w:ascii="Times New Roman" w:hAnsi="Times New Roman" w:cs="Times New Roman"/>
          <w:b w:val="0"/>
          <w:color w:val="auto"/>
          <w:sz w:val="24"/>
          <w:szCs w:val="20"/>
        </w:rPr>
        <w:t xml:space="preserve">aprūpi mājās, </w:t>
      </w:r>
      <w:r w:rsidRPr="00625823">
        <w:rPr>
          <w:rFonts w:ascii="Times New Roman" w:hAnsi="Times New Roman" w:cs="Times New Roman"/>
          <w:b w:val="0"/>
          <w:color w:val="auto"/>
          <w:sz w:val="24"/>
          <w:szCs w:val="20"/>
        </w:rPr>
        <w:t>saistī</w:t>
      </w:r>
      <w:r>
        <w:rPr>
          <w:rFonts w:ascii="Times New Roman" w:hAnsi="Times New Roman" w:cs="Times New Roman"/>
          <w:b w:val="0"/>
          <w:color w:val="auto"/>
          <w:sz w:val="24"/>
          <w:szCs w:val="20"/>
        </w:rPr>
        <w:t>bā</w:t>
      </w:r>
      <w:r w:rsidRPr="00625823">
        <w:rPr>
          <w:rFonts w:ascii="Times New Roman" w:hAnsi="Times New Roman" w:cs="Times New Roman"/>
          <w:b w:val="0"/>
          <w:color w:val="auto"/>
          <w:sz w:val="24"/>
          <w:szCs w:val="20"/>
        </w:rPr>
        <w:t xml:space="preserve"> ar </w:t>
      </w:r>
      <w:r>
        <w:rPr>
          <w:rFonts w:ascii="Times New Roman" w:hAnsi="Times New Roman" w:cs="Times New Roman"/>
          <w:b w:val="0"/>
          <w:color w:val="auto"/>
          <w:sz w:val="24"/>
          <w:szCs w:val="20"/>
        </w:rPr>
        <w:t xml:space="preserve">valstī noteiktās minimālās algas kāpumu un </w:t>
      </w:r>
      <w:r w:rsidRPr="00625823">
        <w:rPr>
          <w:rFonts w:ascii="Times New Roman" w:hAnsi="Times New Roman" w:cs="Times New Roman"/>
          <w:b w:val="0"/>
          <w:color w:val="auto"/>
          <w:sz w:val="24"/>
          <w:szCs w:val="20"/>
        </w:rPr>
        <w:t>pakalpojuma cenas pieaugumu</w:t>
      </w:r>
      <w:r>
        <w:rPr>
          <w:rFonts w:ascii="Times New Roman" w:hAnsi="Times New Roman" w:cs="Times New Roman"/>
          <w:b w:val="0"/>
          <w:color w:val="auto"/>
          <w:sz w:val="24"/>
          <w:szCs w:val="20"/>
        </w:rPr>
        <w:t xml:space="preserve">, </w:t>
      </w:r>
      <w:r w:rsidR="000C6FA8">
        <w:rPr>
          <w:rFonts w:ascii="Times New Roman" w:hAnsi="Times New Roman" w:cs="Times New Roman"/>
          <w:b w:val="0"/>
          <w:color w:val="auto"/>
          <w:sz w:val="24"/>
          <w:szCs w:val="20"/>
        </w:rPr>
        <w:t>tam plānojot</w:t>
      </w:r>
      <w:r>
        <w:rPr>
          <w:rFonts w:ascii="Times New Roman" w:hAnsi="Times New Roman" w:cs="Times New Roman"/>
          <w:b w:val="0"/>
          <w:color w:val="auto"/>
          <w:sz w:val="24"/>
          <w:szCs w:val="20"/>
        </w:rPr>
        <w:t xml:space="preserve"> 95 000 </w:t>
      </w:r>
      <w:proofErr w:type="spellStart"/>
      <w:r w:rsidRPr="008D3C10">
        <w:rPr>
          <w:rFonts w:ascii="Times New Roman" w:hAnsi="Times New Roman" w:cs="Times New Roman"/>
          <w:b w:val="0"/>
          <w:i/>
          <w:iCs/>
          <w:color w:val="auto"/>
          <w:sz w:val="24"/>
          <w:szCs w:val="20"/>
        </w:rPr>
        <w:t>euro</w:t>
      </w:r>
      <w:proofErr w:type="spellEnd"/>
      <w:r w:rsidR="00923F2A" w:rsidRPr="00625823">
        <w:rPr>
          <w:rFonts w:ascii="Times New Roman" w:hAnsi="Times New Roman" w:cs="Times New Roman"/>
          <w:b w:val="0"/>
          <w:color w:val="auto"/>
          <w:sz w:val="24"/>
          <w:szCs w:val="20"/>
        </w:rPr>
        <w:t>.</w:t>
      </w:r>
    </w:p>
    <w:p w14:paraId="5803DAB8" w14:textId="27213DAC" w:rsidR="005A52BB" w:rsidRPr="00923F2A" w:rsidRDefault="009B59A2" w:rsidP="005D7B12">
      <w:pPr>
        <w:spacing w:after="200"/>
        <w:jc w:val="both"/>
        <w:rPr>
          <w:rFonts w:ascii="Times New Roman" w:hAnsi="Times New Roman" w:cs="Times New Roman"/>
          <w:b w:val="0"/>
          <w:color w:val="auto"/>
          <w:sz w:val="24"/>
          <w:szCs w:val="20"/>
        </w:rPr>
      </w:pPr>
      <w:r>
        <w:rPr>
          <w:rFonts w:ascii="Times New Roman" w:hAnsi="Times New Roman" w:cs="Times New Roman"/>
          <w:b w:val="0"/>
          <w:color w:val="auto"/>
          <w:sz w:val="24"/>
          <w:szCs w:val="20"/>
        </w:rPr>
        <w:t>P</w:t>
      </w:r>
      <w:r w:rsidRPr="009B59A2">
        <w:rPr>
          <w:rFonts w:ascii="Times New Roman" w:hAnsi="Times New Roman" w:cs="Times New Roman"/>
          <w:b w:val="0"/>
          <w:color w:val="auto"/>
          <w:sz w:val="24"/>
          <w:szCs w:val="20"/>
        </w:rPr>
        <w:t xml:space="preserve">rojekta “Pakalpojumu infrastruktūras attīstība </w:t>
      </w:r>
      <w:proofErr w:type="spellStart"/>
      <w:r w:rsidRPr="009B59A2">
        <w:rPr>
          <w:rFonts w:ascii="Times New Roman" w:hAnsi="Times New Roman" w:cs="Times New Roman"/>
          <w:b w:val="0"/>
          <w:color w:val="auto"/>
          <w:sz w:val="24"/>
          <w:szCs w:val="20"/>
        </w:rPr>
        <w:t>Deinstucionalizācijas</w:t>
      </w:r>
      <w:proofErr w:type="spellEnd"/>
      <w:r w:rsidRPr="009B59A2">
        <w:rPr>
          <w:rFonts w:ascii="Times New Roman" w:hAnsi="Times New Roman" w:cs="Times New Roman"/>
          <w:b w:val="0"/>
          <w:color w:val="auto"/>
          <w:sz w:val="24"/>
          <w:szCs w:val="20"/>
        </w:rPr>
        <w:t xml:space="preserve">  plānu īstenošanai Gulbenes novadā” ieviešana</w:t>
      </w:r>
      <w:r>
        <w:rPr>
          <w:rFonts w:ascii="Times New Roman" w:hAnsi="Times New Roman" w:cs="Times New Roman"/>
          <w:b w:val="0"/>
          <w:color w:val="auto"/>
          <w:sz w:val="24"/>
          <w:szCs w:val="20"/>
        </w:rPr>
        <w:t>i</w:t>
      </w:r>
      <w:r w:rsidRPr="009B59A2">
        <w:rPr>
          <w:rFonts w:ascii="Times New Roman" w:hAnsi="Times New Roman" w:cs="Times New Roman"/>
          <w:b w:val="0"/>
          <w:color w:val="auto"/>
          <w:sz w:val="24"/>
          <w:szCs w:val="20"/>
        </w:rPr>
        <w:t xml:space="preserve"> Tirzā, Stāķos un Dzirnavu ielā 7a pilsētā</w:t>
      </w:r>
      <w:r>
        <w:rPr>
          <w:rFonts w:ascii="Times New Roman" w:hAnsi="Times New Roman" w:cs="Times New Roman"/>
          <w:b w:val="0"/>
          <w:color w:val="auto"/>
          <w:sz w:val="24"/>
          <w:szCs w:val="20"/>
        </w:rPr>
        <w:t xml:space="preserve"> plānots finansējums  909 049 </w:t>
      </w:r>
      <w:proofErr w:type="spellStart"/>
      <w:r w:rsidRPr="009B59A2">
        <w:rPr>
          <w:rFonts w:ascii="Times New Roman" w:hAnsi="Times New Roman" w:cs="Times New Roman"/>
          <w:b w:val="0"/>
          <w:i/>
          <w:iCs/>
          <w:color w:val="auto"/>
          <w:sz w:val="24"/>
          <w:szCs w:val="20"/>
        </w:rPr>
        <w:t>euro</w:t>
      </w:r>
      <w:proofErr w:type="spellEnd"/>
      <w:r>
        <w:rPr>
          <w:rFonts w:ascii="Times New Roman" w:hAnsi="Times New Roman" w:cs="Times New Roman"/>
          <w:b w:val="0"/>
          <w:color w:val="auto"/>
          <w:sz w:val="24"/>
          <w:szCs w:val="20"/>
        </w:rPr>
        <w:t xml:space="preserve"> apmērā.</w:t>
      </w:r>
    </w:p>
    <w:p w14:paraId="14C48687" w14:textId="11A3108F" w:rsidR="005D7B12" w:rsidRPr="00C37339" w:rsidRDefault="005D7B12" w:rsidP="005D7B12">
      <w:pPr>
        <w:spacing w:after="200"/>
        <w:jc w:val="both"/>
        <w:rPr>
          <w:rFonts w:ascii="Times New Roman" w:hAnsi="Times New Roman" w:cs="Times New Roman"/>
          <w:b w:val="0"/>
          <w:color w:val="auto"/>
          <w:sz w:val="24"/>
          <w:szCs w:val="20"/>
        </w:rPr>
      </w:pPr>
      <w:r w:rsidRPr="00C37339">
        <w:rPr>
          <w:rFonts w:ascii="Times New Roman" w:hAnsi="Times New Roman" w:cs="Times New Roman"/>
          <w:b w:val="0"/>
          <w:color w:val="auto"/>
          <w:sz w:val="24"/>
          <w:szCs w:val="20"/>
        </w:rPr>
        <w:t>Gulbenes novada pašvaldības pabalsti</w:t>
      </w:r>
      <w:r w:rsidR="0082006F">
        <w:rPr>
          <w:rFonts w:ascii="Times New Roman" w:hAnsi="Times New Roman" w:cs="Times New Roman"/>
          <w:b w:val="0"/>
          <w:color w:val="auto"/>
          <w:sz w:val="24"/>
          <w:szCs w:val="20"/>
        </w:rPr>
        <w:t>em</w:t>
      </w:r>
      <w:r w:rsidRPr="00C37339">
        <w:rPr>
          <w:rFonts w:ascii="Times New Roman" w:hAnsi="Times New Roman" w:cs="Times New Roman"/>
          <w:b w:val="0"/>
          <w:color w:val="auto"/>
          <w:sz w:val="24"/>
          <w:szCs w:val="20"/>
        </w:rPr>
        <w:t xml:space="preserve"> plānot</w:t>
      </w:r>
      <w:r w:rsidR="0082006F">
        <w:rPr>
          <w:rFonts w:ascii="Times New Roman" w:hAnsi="Times New Roman" w:cs="Times New Roman"/>
          <w:b w:val="0"/>
          <w:color w:val="auto"/>
          <w:sz w:val="24"/>
          <w:szCs w:val="20"/>
        </w:rPr>
        <w:t>ais finansējums</w:t>
      </w:r>
      <w:r w:rsidR="008D3C10" w:rsidRPr="008D3C10">
        <w:t xml:space="preserve"> </w:t>
      </w:r>
      <w:r w:rsidR="008D3C10">
        <w:rPr>
          <w:rFonts w:ascii="Times New Roman" w:hAnsi="Times New Roman" w:cs="Times New Roman"/>
          <w:b w:val="0"/>
          <w:color w:val="auto"/>
          <w:sz w:val="24"/>
          <w:szCs w:val="20"/>
        </w:rPr>
        <w:t>s</w:t>
      </w:r>
      <w:r w:rsidR="008D3C10" w:rsidRPr="008D3C10">
        <w:rPr>
          <w:rFonts w:ascii="Times New Roman" w:hAnsi="Times New Roman" w:cs="Times New Roman"/>
          <w:b w:val="0"/>
          <w:color w:val="auto"/>
          <w:sz w:val="24"/>
          <w:szCs w:val="20"/>
        </w:rPr>
        <w:t>ociāla rakstura maksājumi</w:t>
      </w:r>
      <w:r w:rsidR="008D3C10">
        <w:rPr>
          <w:rFonts w:ascii="Times New Roman" w:hAnsi="Times New Roman" w:cs="Times New Roman"/>
          <w:b w:val="0"/>
          <w:color w:val="auto"/>
          <w:sz w:val="24"/>
          <w:szCs w:val="20"/>
        </w:rPr>
        <w:t>em</w:t>
      </w:r>
      <w:r w:rsidR="008D3C10" w:rsidRPr="008D3C10">
        <w:rPr>
          <w:rFonts w:ascii="Times New Roman" w:hAnsi="Times New Roman" w:cs="Times New Roman"/>
          <w:b w:val="0"/>
          <w:color w:val="auto"/>
          <w:sz w:val="24"/>
          <w:szCs w:val="20"/>
        </w:rPr>
        <w:t xml:space="preserve"> un kompensācij</w:t>
      </w:r>
      <w:r w:rsidR="008D3C10">
        <w:rPr>
          <w:rFonts w:ascii="Times New Roman" w:hAnsi="Times New Roman" w:cs="Times New Roman"/>
          <w:b w:val="0"/>
          <w:color w:val="auto"/>
          <w:sz w:val="24"/>
          <w:szCs w:val="20"/>
        </w:rPr>
        <w:t>ām ir</w:t>
      </w:r>
      <w:r w:rsidR="008D3C10" w:rsidRPr="008D3C10">
        <w:rPr>
          <w:rFonts w:ascii="Times New Roman" w:hAnsi="Times New Roman" w:cs="Times New Roman"/>
          <w:b w:val="0"/>
          <w:color w:val="auto"/>
          <w:sz w:val="24"/>
          <w:szCs w:val="20"/>
        </w:rPr>
        <w:t xml:space="preserve"> 956 080 </w:t>
      </w:r>
      <w:proofErr w:type="spellStart"/>
      <w:r w:rsidR="008D3C10" w:rsidRPr="008D3C10">
        <w:rPr>
          <w:rFonts w:ascii="Times New Roman" w:hAnsi="Times New Roman" w:cs="Times New Roman"/>
          <w:b w:val="0"/>
          <w:i/>
          <w:iCs/>
          <w:color w:val="auto"/>
          <w:sz w:val="24"/>
          <w:szCs w:val="20"/>
        </w:rPr>
        <w:t>euro</w:t>
      </w:r>
      <w:proofErr w:type="spellEnd"/>
      <w:r w:rsidR="0082006F">
        <w:rPr>
          <w:rFonts w:ascii="Times New Roman" w:hAnsi="Times New Roman" w:cs="Times New Roman"/>
          <w:b w:val="0"/>
          <w:color w:val="auto"/>
          <w:sz w:val="24"/>
          <w:szCs w:val="20"/>
        </w:rPr>
        <w:t xml:space="preserve">. </w:t>
      </w:r>
      <w:r w:rsidRPr="00C37339">
        <w:rPr>
          <w:rFonts w:ascii="Times New Roman" w:hAnsi="Times New Roman" w:cs="Times New Roman"/>
          <w:b w:val="0"/>
          <w:color w:val="auto"/>
          <w:sz w:val="24"/>
          <w:szCs w:val="20"/>
        </w:rPr>
        <w:t>Gulbenes novada domes saistoš</w:t>
      </w:r>
      <w:r w:rsidR="0082006F">
        <w:rPr>
          <w:rFonts w:ascii="Times New Roman" w:hAnsi="Times New Roman" w:cs="Times New Roman"/>
          <w:b w:val="0"/>
          <w:color w:val="auto"/>
          <w:sz w:val="24"/>
          <w:szCs w:val="20"/>
        </w:rPr>
        <w:t>ie</w:t>
      </w:r>
      <w:r w:rsidRPr="00C37339">
        <w:rPr>
          <w:rFonts w:ascii="Times New Roman" w:hAnsi="Times New Roman" w:cs="Times New Roman"/>
          <w:b w:val="0"/>
          <w:color w:val="auto"/>
          <w:sz w:val="24"/>
          <w:szCs w:val="20"/>
        </w:rPr>
        <w:t xml:space="preserve"> noteikumi</w:t>
      </w:r>
      <w:r w:rsidR="0082006F">
        <w:rPr>
          <w:rFonts w:ascii="Times New Roman" w:hAnsi="Times New Roman" w:cs="Times New Roman"/>
          <w:b w:val="0"/>
          <w:color w:val="auto"/>
          <w:sz w:val="24"/>
          <w:szCs w:val="20"/>
        </w:rPr>
        <w:t xml:space="preserve"> “</w:t>
      </w:r>
      <w:r w:rsidR="0082006F" w:rsidRPr="0082006F">
        <w:rPr>
          <w:rFonts w:ascii="Times New Roman" w:hAnsi="Times New Roman" w:cs="Times New Roman"/>
          <w:b w:val="0"/>
          <w:color w:val="auto"/>
          <w:sz w:val="24"/>
          <w:szCs w:val="20"/>
        </w:rPr>
        <w:t>Par Gulbenes novada pašvaldības sociālajiem pabalstiem un to saņemšanas kārtību</w:t>
      </w:r>
      <w:r w:rsidR="0082006F">
        <w:rPr>
          <w:rFonts w:ascii="Times New Roman" w:hAnsi="Times New Roman" w:cs="Times New Roman"/>
          <w:b w:val="0"/>
          <w:color w:val="auto"/>
          <w:sz w:val="24"/>
          <w:szCs w:val="20"/>
        </w:rPr>
        <w:t xml:space="preserve">” nosaka </w:t>
      </w:r>
      <w:r w:rsidR="0082006F" w:rsidRPr="0082006F">
        <w:rPr>
          <w:rFonts w:ascii="Times New Roman" w:hAnsi="Times New Roman" w:cs="Times New Roman"/>
          <w:b w:val="0"/>
          <w:color w:val="auto"/>
          <w:sz w:val="24"/>
          <w:szCs w:val="20"/>
        </w:rPr>
        <w:t>personu grupas, kuras ir tiesīgas saņemt pabalstus</w:t>
      </w:r>
      <w:r w:rsidR="0082006F">
        <w:rPr>
          <w:rFonts w:ascii="Times New Roman" w:hAnsi="Times New Roman" w:cs="Times New Roman"/>
          <w:b w:val="0"/>
          <w:color w:val="auto"/>
          <w:sz w:val="24"/>
          <w:szCs w:val="20"/>
        </w:rPr>
        <w:t>. P</w:t>
      </w:r>
      <w:r w:rsidR="00C37339" w:rsidRPr="00C37339">
        <w:rPr>
          <w:rFonts w:ascii="Times New Roman" w:hAnsi="Times New Roman" w:cs="Times New Roman"/>
          <w:b w:val="0"/>
          <w:color w:val="auto"/>
          <w:sz w:val="24"/>
          <w:szCs w:val="20"/>
        </w:rPr>
        <w:t>ašvaldības pabalst</w:t>
      </w:r>
      <w:r w:rsidR="0082006F">
        <w:rPr>
          <w:rFonts w:ascii="Times New Roman" w:hAnsi="Times New Roman" w:cs="Times New Roman"/>
          <w:b w:val="0"/>
          <w:color w:val="auto"/>
          <w:sz w:val="24"/>
          <w:szCs w:val="20"/>
        </w:rPr>
        <w:t>s</w:t>
      </w:r>
      <w:r w:rsidRPr="00C37339">
        <w:rPr>
          <w:rFonts w:ascii="Times New Roman" w:hAnsi="Times New Roman" w:cs="Times New Roman"/>
          <w:b w:val="0"/>
          <w:color w:val="auto"/>
          <w:sz w:val="24"/>
          <w:szCs w:val="20"/>
        </w:rPr>
        <w:t xml:space="preserve"> garantētā minimālā ienākuma līmeņa nodrošināšana</w:t>
      </w:r>
      <w:r w:rsidR="00C37339" w:rsidRPr="00C37339">
        <w:rPr>
          <w:rFonts w:ascii="Times New Roman" w:hAnsi="Times New Roman" w:cs="Times New Roman"/>
          <w:b w:val="0"/>
          <w:color w:val="auto"/>
          <w:sz w:val="24"/>
          <w:szCs w:val="20"/>
        </w:rPr>
        <w:t xml:space="preserve">i </w:t>
      </w:r>
      <w:r w:rsidR="0082006F">
        <w:rPr>
          <w:rFonts w:ascii="Times New Roman" w:hAnsi="Times New Roman" w:cs="Times New Roman"/>
          <w:b w:val="0"/>
          <w:color w:val="auto"/>
          <w:sz w:val="24"/>
          <w:szCs w:val="20"/>
        </w:rPr>
        <w:t>202</w:t>
      </w:r>
      <w:r w:rsidR="008D3C10">
        <w:rPr>
          <w:rFonts w:ascii="Times New Roman" w:hAnsi="Times New Roman" w:cs="Times New Roman"/>
          <w:b w:val="0"/>
          <w:color w:val="auto"/>
          <w:sz w:val="24"/>
          <w:szCs w:val="20"/>
        </w:rPr>
        <w:t>1</w:t>
      </w:r>
      <w:r w:rsidR="0082006F">
        <w:rPr>
          <w:rFonts w:ascii="Times New Roman" w:hAnsi="Times New Roman" w:cs="Times New Roman"/>
          <w:b w:val="0"/>
          <w:color w:val="auto"/>
          <w:sz w:val="24"/>
          <w:szCs w:val="20"/>
        </w:rPr>
        <w:t xml:space="preserve">.gadā plānots </w:t>
      </w:r>
      <w:r w:rsidR="000C6FA8">
        <w:rPr>
          <w:rFonts w:ascii="Times New Roman" w:hAnsi="Times New Roman" w:cs="Times New Roman"/>
          <w:b w:val="0"/>
          <w:color w:val="auto"/>
          <w:sz w:val="24"/>
          <w:szCs w:val="20"/>
        </w:rPr>
        <w:t>par</w:t>
      </w:r>
      <w:r w:rsidR="008D3C10">
        <w:rPr>
          <w:rFonts w:ascii="Times New Roman" w:hAnsi="Times New Roman" w:cs="Times New Roman"/>
          <w:b w:val="0"/>
          <w:color w:val="auto"/>
          <w:sz w:val="24"/>
          <w:szCs w:val="20"/>
        </w:rPr>
        <w:t xml:space="preserve"> 151 000 </w:t>
      </w:r>
      <w:proofErr w:type="spellStart"/>
      <w:r w:rsidR="008D3C10" w:rsidRPr="008D3C10">
        <w:rPr>
          <w:rFonts w:ascii="Times New Roman" w:hAnsi="Times New Roman" w:cs="Times New Roman"/>
          <w:b w:val="0"/>
          <w:i/>
          <w:iCs/>
          <w:color w:val="auto"/>
          <w:sz w:val="24"/>
          <w:szCs w:val="20"/>
        </w:rPr>
        <w:t>euro</w:t>
      </w:r>
      <w:proofErr w:type="spellEnd"/>
      <w:r w:rsidR="000C6FA8">
        <w:rPr>
          <w:rFonts w:ascii="Times New Roman" w:hAnsi="Times New Roman" w:cs="Times New Roman"/>
          <w:b w:val="0"/>
          <w:i/>
          <w:iCs/>
          <w:color w:val="auto"/>
          <w:sz w:val="24"/>
          <w:szCs w:val="20"/>
        </w:rPr>
        <w:t xml:space="preserve"> </w:t>
      </w:r>
      <w:r w:rsidR="000C6FA8" w:rsidRPr="000C6FA8">
        <w:rPr>
          <w:rFonts w:ascii="Times New Roman" w:hAnsi="Times New Roman" w:cs="Times New Roman"/>
          <w:b w:val="0"/>
          <w:color w:val="auto"/>
          <w:sz w:val="24"/>
          <w:szCs w:val="20"/>
        </w:rPr>
        <w:t>vairāk nekā pērn</w:t>
      </w:r>
      <w:r w:rsidR="0082006F">
        <w:rPr>
          <w:rFonts w:ascii="Times New Roman" w:hAnsi="Times New Roman" w:cs="Times New Roman"/>
          <w:b w:val="0"/>
          <w:color w:val="auto"/>
          <w:sz w:val="24"/>
          <w:szCs w:val="20"/>
        </w:rPr>
        <w:t xml:space="preserve">, </w:t>
      </w:r>
      <w:r w:rsidR="001C774C">
        <w:rPr>
          <w:rFonts w:ascii="Times New Roman" w:hAnsi="Times New Roman" w:cs="Times New Roman"/>
          <w:b w:val="0"/>
          <w:color w:val="auto"/>
          <w:sz w:val="24"/>
          <w:szCs w:val="20"/>
        </w:rPr>
        <w:t>t</w:t>
      </w:r>
      <w:r w:rsidR="0082006F">
        <w:rPr>
          <w:rFonts w:ascii="Times New Roman" w:hAnsi="Times New Roman" w:cs="Times New Roman"/>
          <w:b w:val="0"/>
          <w:color w:val="auto"/>
          <w:sz w:val="24"/>
          <w:szCs w:val="20"/>
        </w:rPr>
        <w:t>as saistīts ar</w:t>
      </w:r>
      <w:r w:rsidR="000C6FA8">
        <w:rPr>
          <w:rFonts w:ascii="Times New Roman" w:hAnsi="Times New Roman" w:cs="Times New Roman"/>
          <w:b w:val="0"/>
          <w:color w:val="auto"/>
          <w:sz w:val="24"/>
          <w:szCs w:val="20"/>
        </w:rPr>
        <w:t xml:space="preserve"> noteikto vienas personas</w:t>
      </w:r>
      <w:r w:rsidR="0082006F">
        <w:rPr>
          <w:rFonts w:ascii="Times New Roman" w:hAnsi="Times New Roman" w:cs="Times New Roman"/>
          <w:b w:val="0"/>
          <w:color w:val="auto"/>
          <w:sz w:val="24"/>
          <w:szCs w:val="20"/>
        </w:rPr>
        <w:t xml:space="preserve"> garantētā minimālā ienākuma līmeņa </w:t>
      </w:r>
      <w:r w:rsidR="000C6FA8">
        <w:rPr>
          <w:rFonts w:ascii="Times New Roman" w:hAnsi="Times New Roman" w:cs="Times New Roman"/>
          <w:b w:val="0"/>
          <w:color w:val="auto"/>
          <w:sz w:val="24"/>
          <w:szCs w:val="20"/>
        </w:rPr>
        <w:t>nodrošināšanu un ir</w:t>
      </w:r>
      <w:r w:rsidR="001C774C">
        <w:rPr>
          <w:rFonts w:ascii="Times New Roman" w:hAnsi="Times New Roman" w:cs="Times New Roman"/>
          <w:b w:val="0"/>
          <w:color w:val="auto"/>
          <w:sz w:val="24"/>
          <w:szCs w:val="20"/>
        </w:rPr>
        <w:t xml:space="preserve"> par </w:t>
      </w:r>
      <w:r w:rsidR="008D3C10">
        <w:rPr>
          <w:rFonts w:ascii="Times New Roman" w:hAnsi="Times New Roman" w:cs="Times New Roman"/>
          <w:b w:val="0"/>
          <w:color w:val="auto"/>
          <w:sz w:val="24"/>
          <w:szCs w:val="20"/>
        </w:rPr>
        <w:t>45</w:t>
      </w:r>
      <w:r w:rsidR="0082006F">
        <w:rPr>
          <w:rFonts w:ascii="Times New Roman" w:hAnsi="Times New Roman" w:cs="Times New Roman"/>
          <w:b w:val="0"/>
          <w:color w:val="auto"/>
          <w:sz w:val="24"/>
          <w:szCs w:val="20"/>
        </w:rPr>
        <w:t> </w:t>
      </w:r>
      <w:proofErr w:type="spellStart"/>
      <w:r w:rsidR="0082006F" w:rsidRPr="0082006F">
        <w:rPr>
          <w:rFonts w:ascii="Times New Roman" w:hAnsi="Times New Roman" w:cs="Times New Roman"/>
          <w:b w:val="0"/>
          <w:i/>
          <w:iCs/>
          <w:color w:val="auto"/>
          <w:sz w:val="24"/>
          <w:szCs w:val="20"/>
        </w:rPr>
        <w:t>euro</w:t>
      </w:r>
      <w:proofErr w:type="spellEnd"/>
      <w:r w:rsidR="0082006F">
        <w:rPr>
          <w:rFonts w:ascii="Times New Roman" w:hAnsi="Times New Roman" w:cs="Times New Roman"/>
          <w:b w:val="0"/>
          <w:color w:val="auto"/>
          <w:sz w:val="24"/>
          <w:szCs w:val="20"/>
        </w:rPr>
        <w:t xml:space="preserve"> mēnesī</w:t>
      </w:r>
      <w:r w:rsidR="000C6FA8">
        <w:rPr>
          <w:rFonts w:ascii="Times New Roman" w:hAnsi="Times New Roman" w:cs="Times New Roman"/>
          <w:b w:val="0"/>
          <w:color w:val="auto"/>
          <w:sz w:val="24"/>
          <w:szCs w:val="20"/>
        </w:rPr>
        <w:t xml:space="preserve"> vairāk,</w:t>
      </w:r>
      <w:r w:rsidR="0082006F">
        <w:rPr>
          <w:rFonts w:ascii="Times New Roman" w:hAnsi="Times New Roman" w:cs="Times New Roman"/>
          <w:b w:val="0"/>
          <w:color w:val="auto"/>
          <w:sz w:val="24"/>
          <w:szCs w:val="20"/>
        </w:rPr>
        <w:t xml:space="preserve"> sastād</w:t>
      </w:r>
      <w:r w:rsidR="000C6FA8">
        <w:rPr>
          <w:rFonts w:ascii="Times New Roman" w:hAnsi="Times New Roman" w:cs="Times New Roman"/>
          <w:b w:val="0"/>
          <w:color w:val="auto"/>
          <w:sz w:val="24"/>
          <w:szCs w:val="20"/>
        </w:rPr>
        <w:t>ot</w:t>
      </w:r>
      <w:r w:rsidR="0082006F">
        <w:rPr>
          <w:rFonts w:ascii="Times New Roman" w:hAnsi="Times New Roman" w:cs="Times New Roman"/>
          <w:b w:val="0"/>
          <w:color w:val="auto"/>
          <w:sz w:val="24"/>
          <w:szCs w:val="20"/>
        </w:rPr>
        <w:t xml:space="preserve"> </w:t>
      </w:r>
      <w:r w:rsidR="008D3C10">
        <w:rPr>
          <w:rFonts w:ascii="Times New Roman" w:hAnsi="Times New Roman" w:cs="Times New Roman"/>
          <w:b w:val="0"/>
          <w:color w:val="auto"/>
          <w:sz w:val="24"/>
          <w:szCs w:val="20"/>
        </w:rPr>
        <w:t>109</w:t>
      </w:r>
      <w:r w:rsidR="00C37339" w:rsidRPr="00C37339">
        <w:rPr>
          <w:rFonts w:ascii="Times New Roman" w:hAnsi="Times New Roman" w:cs="Times New Roman"/>
          <w:b w:val="0"/>
          <w:color w:val="auto"/>
          <w:sz w:val="24"/>
          <w:szCs w:val="20"/>
        </w:rPr>
        <w:t xml:space="preserve"> </w:t>
      </w:r>
      <w:proofErr w:type="spellStart"/>
      <w:r w:rsidR="00DF5DB8" w:rsidRPr="00DF5DB8">
        <w:rPr>
          <w:rFonts w:ascii="Times New Roman" w:hAnsi="Times New Roman" w:cs="Times New Roman"/>
          <w:b w:val="0"/>
          <w:i/>
          <w:iCs/>
          <w:color w:val="auto"/>
          <w:sz w:val="24"/>
          <w:szCs w:val="20"/>
        </w:rPr>
        <w:t>euro</w:t>
      </w:r>
      <w:proofErr w:type="spellEnd"/>
      <w:r w:rsidR="00C37339" w:rsidRPr="00C37339">
        <w:rPr>
          <w:rFonts w:ascii="Times New Roman" w:hAnsi="Times New Roman" w:cs="Times New Roman"/>
          <w:b w:val="0"/>
          <w:color w:val="auto"/>
          <w:sz w:val="24"/>
          <w:szCs w:val="20"/>
        </w:rPr>
        <w:t xml:space="preserve"> mēnesī</w:t>
      </w:r>
      <w:r w:rsidR="0082006F">
        <w:rPr>
          <w:rFonts w:ascii="Times New Roman" w:hAnsi="Times New Roman" w:cs="Times New Roman"/>
          <w:b w:val="0"/>
          <w:color w:val="auto"/>
          <w:sz w:val="24"/>
          <w:szCs w:val="20"/>
        </w:rPr>
        <w:t>.</w:t>
      </w:r>
    </w:p>
    <w:p w14:paraId="3BDA3FAE" w14:textId="5C7C3435" w:rsidR="009B59A2" w:rsidRPr="00C37339" w:rsidRDefault="005D7B12" w:rsidP="005D7B12">
      <w:pPr>
        <w:spacing w:after="200"/>
        <w:jc w:val="both"/>
        <w:rPr>
          <w:rFonts w:ascii="Times New Roman" w:hAnsi="Times New Roman" w:cs="Times New Roman"/>
          <w:b w:val="0"/>
          <w:color w:val="auto"/>
          <w:sz w:val="24"/>
          <w:szCs w:val="20"/>
        </w:rPr>
      </w:pPr>
      <w:r w:rsidRPr="00C37339">
        <w:rPr>
          <w:rFonts w:ascii="Times New Roman" w:hAnsi="Times New Roman" w:cs="Times New Roman"/>
          <w:b w:val="0"/>
          <w:color w:val="auto"/>
          <w:sz w:val="24"/>
          <w:szCs w:val="20"/>
        </w:rPr>
        <w:t>Gulbenes novada pašvaldības budžetā 20</w:t>
      </w:r>
      <w:r w:rsidR="008D3C10">
        <w:rPr>
          <w:rFonts w:ascii="Times New Roman" w:hAnsi="Times New Roman" w:cs="Times New Roman"/>
          <w:b w:val="0"/>
          <w:color w:val="auto"/>
          <w:sz w:val="24"/>
          <w:szCs w:val="20"/>
        </w:rPr>
        <w:t>21</w:t>
      </w:r>
      <w:r w:rsidRPr="00C37339">
        <w:rPr>
          <w:rFonts w:ascii="Times New Roman" w:hAnsi="Times New Roman" w:cs="Times New Roman"/>
          <w:b w:val="0"/>
          <w:color w:val="auto"/>
          <w:sz w:val="24"/>
          <w:szCs w:val="20"/>
        </w:rPr>
        <w:t xml:space="preserve">.gadā plānoti pašvaldības materiālās un sociālās palīdzības pabalsti dažādām iedzīvotāju kategorijām – politiski represētajām personām – 10 500 </w:t>
      </w:r>
      <w:proofErr w:type="spellStart"/>
      <w:r w:rsidRPr="00DF5DB8">
        <w:rPr>
          <w:rFonts w:ascii="Times New Roman" w:hAnsi="Times New Roman" w:cs="Times New Roman"/>
          <w:b w:val="0"/>
          <w:i/>
          <w:iCs/>
          <w:color w:val="auto"/>
          <w:sz w:val="24"/>
          <w:szCs w:val="20"/>
        </w:rPr>
        <w:t>euro</w:t>
      </w:r>
      <w:proofErr w:type="spellEnd"/>
      <w:r w:rsidRPr="00C37339">
        <w:rPr>
          <w:rFonts w:ascii="Times New Roman" w:hAnsi="Times New Roman" w:cs="Times New Roman"/>
          <w:b w:val="0"/>
          <w:color w:val="auto"/>
          <w:sz w:val="24"/>
          <w:szCs w:val="20"/>
        </w:rPr>
        <w:t xml:space="preserve"> un Černobiļas atomelektrostacijas avārijas seku likvidēšanā iesaistītajām personām – 2 000 </w:t>
      </w:r>
      <w:proofErr w:type="spellStart"/>
      <w:r w:rsidRPr="00DF5DB8">
        <w:rPr>
          <w:rFonts w:ascii="Times New Roman" w:hAnsi="Times New Roman" w:cs="Times New Roman"/>
          <w:b w:val="0"/>
          <w:i/>
          <w:iCs/>
          <w:color w:val="auto"/>
          <w:sz w:val="24"/>
          <w:szCs w:val="20"/>
        </w:rPr>
        <w:t>euro</w:t>
      </w:r>
      <w:proofErr w:type="spellEnd"/>
      <w:r w:rsidRPr="00C37339">
        <w:rPr>
          <w:rFonts w:ascii="Times New Roman" w:hAnsi="Times New Roman" w:cs="Times New Roman"/>
          <w:b w:val="0"/>
          <w:color w:val="auto"/>
          <w:sz w:val="24"/>
          <w:szCs w:val="20"/>
        </w:rPr>
        <w:t xml:space="preserve">, pabalsti </w:t>
      </w:r>
      <w:r w:rsidR="0006223D" w:rsidRPr="0006223D">
        <w:rPr>
          <w:rFonts w:ascii="Times New Roman" w:hAnsi="Times New Roman" w:cs="Times New Roman"/>
          <w:b w:val="0"/>
          <w:color w:val="auto"/>
          <w:sz w:val="24"/>
          <w:szCs w:val="20"/>
        </w:rPr>
        <w:t>bijuš</w:t>
      </w:r>
      <w:r w:rsidR="0006223D">
        <w:rPr>
          <w:rFonts w:ascii="Times New Roman" w:hAnsi="Times New Roman" w:cs="Times New Roman"/>
          <w:b w:val="0"/>
          <w:color w:val="auto"/>
          <w:sz w:val="24"/>
          <w:szCs w:val="20"/>
        </w:rPr>
        <w:t>o</w:t>
      </w:r>
      <w:r w:rsidR="0006223D" w:rsidRPr="0006223D">
        <w:rPr>
          <w:rFonts w:ascii="Times New Roman" w:hAnsi="Times New Roman" w:cs="Times New Roman"/>
          <w:b w:val="0"/>
          <w:color w:val="auto"/>
          <w:sz w:val="24"/>
          <w:szCs w:val="20"/>
        </w:rPr>
        <w:t xml:space="preserve"> domju/padomju priekšsēdētājiem un/vai vietniekiem </w:t>
      </w:r>
      <w:r w:rsidR="0006223D">
        <w:rPr>
          <w:rFonts w:ascii="Times New Roman" w:hAnsi="Times New Roman" w:cs="Times New Roman"/>
          <w:b w:val="0"/>
          <w:color w:val="auto"/>
          <w:sz w:val="24"/>
          <w:szCs w:val="20"/>
        </w:rPr>
        <w:t>62 300 </w:t>
      </w:r>
      <w:proofErr w:type="spellStart"/>
      <w:r w:rsidR="0006223D" w:rsidRPr="0006223D">
        <w:rPr>
          <w:rFonts w:ascii="Times New Roman" w:hAnsi="Times New Roman" w:cs="Times New Roman"/>
          <w:b w:val="0"/>
          <w:i/>
          <w:iCs/>
          <w:color w:val="auto"/>
          <w:sz w:val="24"/>
          <w:szCs w:val="20"/>
        </w:rPr>
        <w:t>euro</w:t>
      </w:r>
      <w:proofErr w:type="spellEnd"/>
      <w:r w:rsidR="0006223D">
        <w:rPr>
          <w:rFonts w:ascii="Times New Roman" w:hAnsi="Times New Roman" w:cs="Times New Roman"/>
          <w:b w:val="0"/>
          <w:color w:val="auto"/>
          <w:sz w:val="24"/>
          <w:szCs w:val="20"/>
        </w:rPr>
        <w:t>, kas</w:t>
      </w:r>
      <w:r w:rsidR="005A52BB">
        <w:rPr>
          <w:rFonts w:ascii="Times New Roman" w:hAnsi="Times New Roman" w:cs="Times New Roman"/>
          <w:b w:val="0"/>
          <w:color w:val="auto"/>
          <w:sz w:val="24"/>
          <w:szCs w:val="20"/>
        </w:rPr>
        <w:t>,</w:t>
      </w:r>
      <w:r w:rsidR="0006223D">
        <w:rPr>
          <w:rFonts w:ascii="Times New Roman" w:hAnsi="Times New Roman" w:cs="Times New Roman"/>
          <w:b w:val="0"/>
          <w:color w:val="auto"/>
          <w:sz w:val="24"/>
          <w:szCs w:val="20"/>
        </w:rPr>
        <w:t xml:space="preserve"> pamatojoties uz minimālās algas kāpumu</w:t>
      </w:r>
      <w:r w:rsidR="005A52BB">
        <w:rPr>
          <w:rFonts w:ascii="Times New Roman" w:hAnsi="Times New Roman" w:cs="Times New Roman"/>
          <w:b w:val="0"/>
          <w:color w:val="auto"/>
          <w:sz w:val="24"/>
          <w:szCs w:val="20"/>
        </w:rPr>
        <w:t>,</w:t>
      </w:r>
      <w:r w:rsidR="0006223D">
        <w:rPr>
          <w:rFonts w:ascii="Times New Roman" w:hAnsi="Times New Roman" w:cs="Times New Roman"/>
          <w:b w:val="0"/>
          <w:color w:val="auto"/>
          <w:sz w:val="24"/>
          <w:szCs w:val="20"/>
        </w:rPr>
        <w:t xml:space="preserve"> tiek plānoti par 28 390 </w:t>
      </w:r>
      <w:proofErr w:type="spellStart"/>
      <w:r w:rsidR="0006223D" w:rsidRPr="0006223D">
        <w:rPr>
          <w:rFonts w:ascii="Times New Roman" w:hAnsi="Times New Roman" w:cs="Times New Roman"/>
          <w:b w:val="0"/>
          <w:i/>
          <w:iCs/>
          <w:color w:val="auto"/>
          <w:sz w:val="24"/>
          <w:szCs w:val="20"/>
        </w:rPr>
        <w:t>euro</w:t>
      </w:r>
      <w:proofErr w:type="spellEnd"/>
      <w:r w:rsidR="0006223D">
        <w:rPr>
          <w:rFonts w:ascii="Times New Roman" w:hAnsi="Times New Roman" w:cs="Times New Roman"/>
          <w:b w:val="0"/>
          <w:color w:val="auto"/>
          <w:sz w:val="24"/>
          <w:szCs w:val="20"/>
        </w:rPr>
        <w:t xml:space="preserve"> vairāk </w:t>
      </w:r>
      <w:r w:rsidR="005A52BB">
        <w:rPr>
          <w:rFonts w:ascii="Times New Roman" w:hAnsi="Times New Roman" w:cs="Times New Roman"/>
          <w:b w:val="0"/>
          <w:color w:val="auto"/>
          <w:sz w:val="24"/>
          <w:szCs w:val="20"/>
        </w:rPr>
        <w:t>ne</w:t>
      </w:r>
      <w:r w:rsidR="0006223D">
        <w:rPr>
          <w:rFonts w:ascii="Times New Roman" w:hAnsi="Times New Roman" w:cs="Times New Roman"/>
          <w:b w:val="0"/>
          <w:color w:val="auto"/>
          <w:sz w:val="24"/>
          <w:szCs w:val="20"/>
        </w:rPr>
        <w:t>kā 2020.gadā</w:t>
      </w:r>
      <w:r w:rsidRPr="00C37339">
        <w:rPr>
          <w:rFonts w:ascii="Times New Roman" w:hAnsi="Times New Roman" w:cs="Times New Roman"/>
          <w:b w:val="0"/>
          <w:color w:val="auto"/>
          <w:sz w:val="24"/>
          <w:szCs w:val="20"/>
        </w:rPr>
        <w:t>. 20</w:t>
      </w:r>
      <w:r w:rsidR="00C37339" w:rsidRPr="00C37339">
        <w:rPr>
          <w:rFonts w:ascii="Times New Roman" w:hAnsi="Times New Roman" w:cs="Times New Roman"/>
          <w:b w:val="0"/>
          <w:color w:val="auto"/>
          <w:sz w:val="24"/>
          <w:szCs w:val="20"/>
        </w:rPr>
        <w:t>2</w:t>
      </w:r>
      <w:r w:rsidR="0006223D">
        <w:rPr>
          <w:rFonts w:ascii="Times New Roman" w:hAnsi="Times New Roman" w:cs="Times New Roman"/>
          <w:b w:val="0"/>
          <w:color w:val="auto"/>
          <w:sz w:val="24"/>
          <w:szCs w:val="20"/>
        </w:rPr>
        <w:t>1</w:t>
      </w:r>
      <w:r w:rsidRPr="00C37339">
        <w:rPr>
          <w:rFonts w:ascii="Times New Roman" w:hAnsi="Times New Roman" w:cs="Times New Roman"/>
          <w:b w:val="0"/>
          <w:color w:val="auto"/>
          <w:sz w:val="24"/>
          <w:szCs w:val="20"/>
        </w:rPr>
        <w:t>.ga</w:t>
      </w:r>
      <w:r w:rsidR="004B382D">
        <w:rPr>
          <w:rFonts w:ascii="Times New Roman" w:hAnsi="Times New Roman" w:cs="Times New Roman"/>
          <w:b w:val="0"/>
          <w:color w:val="auto"/>
          <w:sz w:val="24"/>
          <w:szCs w:val="20"/>
        </w:rPr>
        <w:t xml:space="preserve">da pašvaldības budžetā </w:t>
      </w:r>
      <w:r w:rsidRPr="00C37339">
        <w:rPr>
          <w:rFonts w:ascii="Times New Roman" w:hAnsi="Times New Roman" w:cs="Times New Roman"/>
          <w:b w:val="0"/>
          <w:color w:val="auto"/>
          <w:sz w:val="24"/>
          <w:szCs w:val="20"/>
        </w:rPr>
        <w:t xml:space="preserve">plānoti </w:t>
      </w:r>
      <w:r w:rsidR="0006223D">
        <w:rPr>
          <w:rFonts w:ascii="Times New Roman" w:hAnsi="Times New Roman" w:cs="Times New Roman"/>
          <w:b w:val="0"/>
          <w:color w:val="auto"/>
          <w:sz w:val="24"/>
          <w:szCs w:val="20"/>
        </w:rPr>
        <w:t>40</w:t>
      </w:r>
      <w:r w:rsidR="004B382D" w:rsidRPr="00C37339">
        <w:rPr>
          <w:rFonts w:ascii="Times New Roman" w:hAnsi="Times New Roman" w:cs="Times New Roman"/>
          <w:b w:val="0"/>
          <w:color w:val="auto"/>
          <w:sz w:val="24"/>
          <w:szCs w:val="20"/>
        </w:rPr>
        <w:t> 000 </w:t>
      </w:r>
      <w:proofErr w:type="spellStart"/>
      <w:r w:rsidR="004B382D" w:rsidRPr="00DF5DB8">
        <w:rPr>
          <w:rFonts w:ascii="Times New Roman" w:hAnsi="Times New Roman" w:cs="Times New Roman"/>
          <w:b w:val="0"/>
          <w:i/>
          <w:iCs/>
          <w:color w:val="auto"/>
          <w:sz w:val="24"/>
          <w:szCs w:val="20"/>
        </w:rPr>
        <w:t>euro</w:t>
      </w:r>
      <w:proofErr w:type="spellEnd"/>
      <w:r w:rsidR="004B382D" w:rsidRPr="00C37339">
        <w:rPr>
          <w:rFonts w:ascii="Times New Roman" w:hAnsi="Times New Roman" w:cs="Times New Roman"/>
          <w:b w:val="0"/>
          <w:color w:val="auto"/>
          <w:sz w:val="24"/>
          <w:szCs w:val="20"/>
        </w:rPr>
        <w:t xml:space="preserve"> </w:t>
      </w:r>
      <w:r w:rsidRPr="00C37339">
        <w:rPr>
          <w:rFonts w:ascii="Times New Roman" w:hAnsi="Times New Roman" w:cs="Times New Roman"/>
          <w:b w:val="0"/>
          <w:color w:val="auto"/>
          <w:sz w:val="24"/>
          <w:szCs w:val="20"/>
        </w:rPr>
        <w:t>bērnu dzimšanas pabalstiem</w:t>
      </w:r>
      <w:r w:rsidR="004B382D">
        <w:rPr>
          <w:rFonts w:ascii="Times New Roman" w:hAnsi="Times New Roman" w:cs="Times New Roman"/>
          <w:b w:val="0"/>
          <w:color w:val="auto"/>
          <w:sz w:val="24"/>
          <w:szCs w:val="20"/>
        </w:rPr>
        <w:t>,</w:t>
      </w:r>
      <w:r w:rsidRPr="00C37339">
        <w:rPr>
          <w:rFonts w:ascii="Times New Roman" w:hAnsi="Times New Roman" w:cs="Times New Roman"/>
          <w:b w:val="0"/>
          <w:color w:val="auto"/>
          <w:sz w:val="24"/>
          <w:szCs w:val="20"/>
        </w:rPr>
        <w:t xml:space="preserve"> </w:t>
      </w:r>
      <w:r w:rsidR="0006223D">
        <w:rPr>
          <w:rFonts w:ascii="Times New Roman" w:hAnsi="Times New Roman" w:cs="Times New Roman"/>
          <w:b w:val="0"/>
          <w:color w:val="auto"/>
          <w:sz w:val="24"/>
          <w:szCs w:val="20"/>
        </w:rPr>
        <w:t xml:space="preserve">kā arī 42 900 </w:t>
      </w:r>
      <w:proofErr w:type="spellStart"/>
      <w:r w:rsidR="0006223D" w:rsidRPr="005A52BB">
        <w:rPr>
          <w:rFonts w:ascii="Times New Roman" w:hAnsi="Times New Roman" w:cs="Times New Roman"/>
          <w:b w:val="0"/>
          <w:i/>
          <w:iCs/>
          <w:color w:val="auto"/>
          <w:sz w:val="24"/>
          <w:szCs w:val="20"/>
        </w:rPr>
        <w:t>euro</w:t>
      </w:r>
      <w:proofErr w:type="spellEnd"/>
      <w:r w:rsidR="0006223D" w:rsidRPr="005A52BB">
        <w:rPr>
          <w:rFonts w:ascii="Times New Roman" w:hAnsi="Times New Roman" w:cs="Times New Roman"/>
          <w:b w:val="0"/>
          <w:i/>
          <w:iCs/>
          <w:color w:val="auto"/>
          <w:sz w:val="24"/>
          <w:szCs w:val="20"/>
        </w:rPr>
        <w:t xml:space="preserve"> </w:t>
      </w:r>
      <w:r w:rsidR="0006223D">
        <w:rPr>
          <w:rFonts w:ascii="Times New Roman" w:hAnsi="Times New Roman" w:cs="Times New Roman"/>
          <w:b w:val="0"/>
          <w:color w:val="auto"/>
          <w:sz w:val="24"/>
          <w:szCs w:val="20"/>
        </w:rPr>
        <w:t>apmērā tiek plānots finansējums p</w:t>
      </w:r>
      <w:r w:rsidR="0006223D" w:rsidRPr="0006223D">
        <w:rPr>
          <w:rFonts w:ascii="Times New Roman" w:hAnsi="Times New Roman" w:cs="Times New Roman"/>
          <w:b w:val="0"/>
          <w:color w:val="auto"/>
          <w:sz w:val="24"/>
          <w:szCs w:val="20"/>
        </w:rPr>
        <w:t>abalst</w:t>
      </w:r>
      <w:r w:rsidR="0006223D">
        <w:rPr>
          <w:rFonts w:ascii="Times New Roman" w:hAnsi="Times New Roman" w:cs="Times New Roman"/>
          <w:b w:val="0"/>
          <w:color w:val="auto"/>
          <w:sz w:val="24"/>
          <w:szCs w:val="20"/>
        </w:rPr>
        <w:t>iem</w:t>
      </w:r>
      <w:r w:rsidR="0006223D" w:rsidRPr="0006223D">
        <w:rPr>
          <w:rFonts w:ascii="Times New Roman" w:hAnsi="Times New Roman" w:cs="Times New Roman"/>
          <w:b w:val="0"/>
          <w:color w:val="auto"/>
          <w:sz w:val="24"/>
          <w:szCs w:val="20"/>
        </w:rPr>
        <w:t xml:space="preserve"> iedzīvotājiem nozīmīgās dzīves jubilejās</w:t>
      </w:r>
      <w:r w:rsidR="0006223D">
        <w:rPr>
          <w:rFonts w:ascii="Times New Roman" w:hAnsi="Times New Roman" w:cs="Times New Roman"/>
          <w:b w:val="0"/>
          <w:color w:val="auto"/>
          <w:sz w:val="24"/>
          <w:szCs w:val="20"/>
        </w:rPr>
        <w:t xml:space="preserve">, kas ir par </w:t>
      </w:r>
      <w:r w:rsidR="0006223D" w:rsidRPr="0006223D">
        <w:rPr>
          <w:rFonts w:ascii="Times New Roman" w:hAnsi="Times New Roman" w:cs="Times New Roman"/>
          <w:b w:val="0"/>
          <w:color w:val="auto"/>
          <w:sz w:val="24"/>
          <w:szCs w:val="20"/>
        </w:rPr>
        <w:t>32</w:t>
      </w:r>
      <w:r w:rsidR="0006223D">
        <w:rPr>
          <w:rFonts w:ascii="Times New Roman" w:hAnsi="Times New Roman" w:cs="Times New Roman"/>
          <w:b w:val="0"/>
          <w:color w:val="auto"/>
          <w:sz w:val="24"/>
          <w:szCs w:val="20"/>
        </w:rPr>
        <w:t> </w:t>
      </w:r>
      <w:r w:rsidR="0006223D" w:rsidRPr="0006223D">
        <w:rPr>
          <w:rFonts w:ascii="Times New Roman" w:hAnsi="Times New Roman" w:cs="Times New Roman"/>
          <w:b w:val="0"/>
          <w:color w:val="auto"/>
          <w:sz w:val="24"/>
          <w:szCs w:val="20"/>
        </w:rPr>
        <w:t>400</w:t>
      </w:r>
      <w:r w:rsidR="0006223D">
        <w:rPr>
          <w:rFonts w:ascii="Times New Roman" w:hAnsi="Times New Roman" w:cs="Times New Roman"/>
          <w:b w:val="0"/>
          <w:color w:val="auto"/>
          <w:sz w:val="24"/>
          <w:szCs w:val="20"/>
        </w:rPr>
        <w:t xml:space="preserve"> </w:t>
      </w:r>
      <w:proofErr w:type="spellStart"/>
      <w:r w:rsidR="0006223D" w:rsidRPr="005A52BB">
        <w:rPr>
          <w:rFonts w:ascii="Times New Roman" w:hAnsi="Times New Roman" w:cs="Times New Roman"/>
          <w:b w:val="0"/>
          <w:i/>
          <w:iCs/>
          <w:color w:val="auto"/>
          <w:sz w:val="24"/>
          <w:szCs w:val="20"/>
        </w:rPr>
        <w:t>euro</w:t>
      </w:r>
      <w:proofErr w:type="spellEnd"/>
      <w:r w:rsidR="0006223D">
        <w:rPr>
          <w:rFonts w:ascii="Times New Roman" w:hAnsi="Times New Roman" w:cs="Times New Roman"/>
          <w:b w:val="0"/>
          <w:color w:val="auto"/>
          <w:sz w:val="24"/>
          <w:szCs w:val="20"/>
        </w:rPr>
        <w:t xml:space="preserve"> vairāk </w:t>
      </w:r>
      <w:r w:rsidR="005A52BB">
        <w:rPr>
          <w:rFonts w:ascii="Times New Roman" w:hAnsi="Times New Roman" w:cs="Times New Roman"/>
          <w:b w:val="0"/>
          <w:color w:val="auto"/>
          <w:sz w:val="24"/>
          <w:szCs w:val="20"/>
        </w:rPr>
        <w:t>ne</w:t>
      </w:r>
      <w:r w:rsidR="0006223D">
        <w:rPr>
          <w:rFonts w:ascii="Times New Roman" w:hAnsi="Times New Roman" w:cs="Times New Roman"/>
          <w:b w:val="0"/>
          <w:color w:val="auto"/>
          <w:sz w:val="24"/>
          <w:szCs w:val="20"/>
        </w:rPr>
        <w:t>kā 2020.gadā, sakarā ar domes pieņemto lēmumu un grozījumiem saistošajos noteikumos “</w:t>
      </w:r>
      <w:r w:rsidR="0006223D" w:rsidRPr="0006223D">
        <w:rPr>
          <w:rFonts w:ascii="Times New Roman" w:hAnsi="Times New Roman" w:cs="Times New Roman"/>
          <w:b w:val="0"/>
          <w:color w:val="auto"/>
          <w:sz w:val="24"/>
          <w:szCs w:val="20"/>
        </w:rPr>
        <w:t>Par materiālo palīdzību Gulbenes novadā</w:t>
      </w:r>
      <w:r w:rsidR="0006223D">
        <w:rPr>
          <w:rFonts w:ascii="Times New Roman" w:hAnsi="Times New Roman" w:cs="Times New Roman"/>
          <w:b w:val="0"/>
          <w:color w:val="auto"/>
          <w:sz w:val="24"/>
          <w:szCs w:val="20"/>
        </w:rPr>
        <w:t>”.</w:t>
      </w:r>
    </w:p>
    <w:p w14:paraId="2AC2859A" w14:textId="2616AC80" w:rsidR="00625823" w:rsidRDefault="00A374A9" w:rsidP="00FC5DCA">
      <w:pPr>
        <w:spacing w:after="200"/>
        <w:jc w:val="both"/>
        <w:rPr>
          <w:rFonts w:ascii="Times New Roman" w:hAnsi="Times New Roman" w:cs="Times New Roman"/>
          <w:b w:val="0"/>
          <w:color w:val="auto"/>
          <w:sz w:val="24"/>
          <w:szCs w:val="20"/>
        </w:rPr>
      </w:pPr>
      <w:r>
        <w:rPr>
          <w:rFonts w:ascii="Times New Roman" w:hAnsi="Times New Roman" w:cs="Times New Roman"/>
          <w:bCs/>
          <w:color w:val="auto"/>
          <w:sz w:val="24"/>
          <w:szCs w:val="20"/>
        </w:rPr>
        <w:t>Atlīdzība</w:t>
      </w:r>
      <w:r w:rsidR="00E66F2E">
        <w:rPr>
          <w:rFonts w:ascii="Times New Roman" w:hAnsi="Times New Roman" w:cs="Times New Roman"/>
          <w:bCs/>
          <w:color w:val="auto"/>
          <w:sz w:val="24"/>
          <w:szCs w:val="20"/>
        </w:rPr>
        <w:t xml:space="preserve">. </w:t>
      </w:r>
      <w:r w:rsidR="00E66F2E" w:rsidRPr="00E66F2E">
        <w:rPr>
          <w:rFonts w:ascii="Times New Roman" w:hAnsi="Times New Roman" w:cs="Times New Roman"/>
          <w:b w:val="0"/>
          <w:color w:val="auto"/>
          <w:sz w:val="24"/>
          <w:szCs w:val="20"/>
        </w:rPr>
        <w:t>Saskaņā ar</w:t>
      </w:r>
      <w:r w:rsidR="0006223D" w:rsidRPr="0006223D">
        <w:t xml:space="preserve"> </w:t>
      </w:r>
      <w:r w:rsidR="0006223D" w:rsidRPr="0006223D">
        <w:rPr>
          <w:rFonts w:ascii="Times New Roman" w:hAnsi="Times New Roman" w:cs="Times New Roman"/>
          <w:b w:val="0"/>
          <w:color w:val="auto"/>
          <w:sz w:val="24"/>
          <w:szCs w:val="20"/>
        </w:rPr>
        <w:t>grozījumi MK noteikumos Nr.656 “Noteikumi par minimālās mēneša darba algas apmēru normālā darba laika ietvaros un minimālās stundas tarifa likmes aprēķināšanu”</w:t>
      </w:r>
      <w:r w:rsidR="0006223D">
        <w:rPr>
          <w:rFonts w:ascii="Times New Roman" w:hAnsi="Times New Roman" w:cs="Times New Roman"/>
          <w:b w:val="0"/>
          <w:color w:val="auto"/>
          <w:sz w:val="24"/>
          <w:szCs w:val="20"/>
        </w:rPr>
        <w:t xml:space="preserve">, </w:t>
      </w:r>
      <w:r w:rsidR="0006223D" w:rsidRPr="0006223D">
        <w:rPr>
          <w:rFonts w:ascii="Times New Roman" w:hAnsi="Times New Roman" w:cs="Times New Roman"/>
          <w:b w:val="0"/>
          <w:color w:val="auto"/>
          <w:sz w:val="24"/>
          <w:szCs w:val="20"/>
        </w:rPr>
        <w:t>grozījumi</w:t>
      </w:r>
      <w:r w:rsidR="0006223D">
        <w:rPr>
          <w:rFonts w:ascii="Times New Roman" w:hAnsi="Times New Roman" w:cs="Times New Roman"/>
          <w:b w:val="0"/>
          <w:color w:val="auto"/>
          <w:sz w:val="24"/>
          <w:szCs w:val="20"/>
        </w:rPr>
        <w:t>em</w:t>
      </w:r>
      <w:r w:rsidR="0006223D" w:rsidRPr="0006223D">
        <w:rPr>
          <w:rFonts w:ascii="Times New Roman" w:hAnsi="Times New Roman" w:cs="Times New Roman"/>
          <w:b w:val="0"/>
          <w:color w:val="auto"/>
          <w:sz w:val="24"/>
          <w:szCs w:val="20"/>
        </w:rPr>
        <w:t xml:space="preserve"> MK noteikumos Nr.445 “Pedagogu darba samaksas noteikumi” </w:t>
      </w:r>
      <w:r w:rsidR="0006223D">
        <w:rPr>
          <w:rFonts w:ascii="Times New Roman" w:hAnsi="Times New Roman" w:cs="Times New Roman"/>
          <w:b w:val="0"/>
          <w:color w:val="auto"/>
          <w:sz w:val="24"/>
          <w:szCs w:val="20"/>
        </w:rPr>
        <w:t xml:space="preserve">un </w:t>
      </w:r>
      <w:r w:rsidR="005A52BB">
        <w:rPr>
          <w:rFonts w:ascii="Times New Roman" w:hAnsi="Times New Roman" w:cs="Times New Roman"/>
          <w:b w:val="0"/>
          <w:color w:val="auto"/>
          <w:sz w:val="24"/>
          <w:szCs w:val="20"/>
        </w:rPr>
        <w:t xml:space="preserve">2020.gada 26.novembra </w:t>
      </w:r>
      <w:r w:rsidR="0006223D">
        <w:rPr>
          <w:rFonts w:ascii="Times New Roman" w:hAnsi="Times New Roman" w:cs="Times New Roman"/>
          <w:b w:val="0"/>
          <w:color w:val="auto"/>
          <w:sz w:val="24"/>
          <w:szCs w:val="20"/>
        </w:rPr>
        <w:t>Gulbenes novada domes pieņemto lēmumu “</w:t>
      </w:r>
      <w:r w:rsidR="0006223D" w:rsidRPr="0006223D">
        <w:rPr>
          <w:rFonts w:ascii="Times New Roman" w:hAnsi="Times New Roman" w:cs="Times New Roman"/>
          <w:b w:val="0"/>
          <w:color w:val="auto"/>
          <w:sz w:val="24"/>
          <w:szCs w:val="20"/>
        </w:rPr>
        <w:t>Par mēnešalgu grupu minimālo un maksimālo apmēru apstiprināšanu Gulbenes novada pašvaldības administrācijas, iestāžu un to struktūrvienību vadītājiem un darbiniekiem</w:t>
      </w:r>
      <w:r w:rsidR="0006223D">
        <w:rPr>
          <w:rFonts w:ascii="Times New Roman" w:hAnsi="Times New Roman" w:cs="Times New Roman"/>
          <w:b w:val="0"/>
          <w:color w:val="auto"/>
          <w:sz w:val="24"/>
          <w:szCs w:val="20"/>
        </w:rPr>
        <w:t>”, plānotais finansējums atlīdzībai pieaudzis par 1 141 752 </w:t>
      </w:r>
      <w:proofErr w:type="spellStart"/>
      <w:r w:rsidR="0006223D" w:rsidRPr="006631A8">
        <w:rPr>
          <w:rFonts w:ascii="Times New Roman" w:hAnsi="Times New Roman" w:cs="Times New Roman"/>
          <w:b w:val="0"/>
          <w:i/>
          <w:color w:val="auto"/>
          <w:sz w:val="24"/>
          <w:szCs w:val="20"/>
        </w:rPr>
        <w:t>euro</w:t>
      </w:r>
      <w:proofErr w:type="spellEnd"/>
      <w:r w:rsidR="00E66F2E">
        <w:rPr>
          <w:rFonts w:ascii="Times New Roman" w:hAnsi="Times New Roman" w:cs="Times New Roman"/>
          <w:b w:val="0"/>
          <w:color w:val="auto"/>
          <w:sz w:val="24"/>
          <w:szCs w:val="20"/>
        </w:rPr>
        <w:t>.</w:t>
      </w:r>
    </w:p>
    <w:p w14:paraId="2DCD2544" w14:textId="77777777" w:rsidR="000D0188" w:rsidRDefault="000D0188" w:rsidP="000D0188">
      <w:pPr>
        <w:spacing w:after="200"/>
        <w:jc w:val="both"/>
        <w:rPr>
          <w:rFonts w:ascii="Times New Roman" w:hAnsi="Times New Roman" w:cs="Times New Roman"/>
          <w:b w:val="0"/>
          <w:color w:val="auto"/>
          <w:sz w:val="24"/>
          <w:szCs w:val="20"/>
        </w:rPr>
      </w:pPr>
      <w:r>
        <w:rPr>
          <w:rFonts w:ascii="Times New Roman" w:hAnsi="Times New Roman" w:cs="Times New Roman"/>
          <w:b w:val="0"/>
          <w:color w:val="auto"/>
          <w:sz w:val="24"/>
          <w:szCs w:val="20"/>
        </w:rPr>
        <w:t xml:space="preserve">Lai ierobežotu vīrusa pandēmijas izplatību, pašvaldības budžetā plānoti 59 184 </w:t>
      </w:r>
      <w:proofErr w:type="spellStart"/>
      <w:r>
        <w:rPr>
          <w:rFonts w:ascii="Times New Roman" w:hAnsi="Times New Roman" w:cs="Times New Roman"/>
          <w:b w:val="0"/>
          <w:color w:val="auto"/>
          <w:sz w:val="24"/>
          <w:szCs w:val="20"/>
        </w:rPr>
        <w:t>euro</w:t>
      </w:r>
      <w:proofErr w:type="spellEnd"/>
      <w:r>
        <w:rPr>
          <w:rFonts w:ascii="Times New Roman" w:hAnsi="Times New Roman" w:cs="Times New Roman"/>
          <w:b w:val="0"/>
          <w:color w:val="auto"/>
          <w:sz w:val="24"/>
          <w:szCs w:val="20"/>
        </w:rPr>
        <w:t xml:space="preserve"> COVID-19 izdevumu segšanai.</w:t>
      </w:r>
    </w:p>
    <w:p w14:paraId="0BDF9308" w14:textId="5BD06A1D" w:rsidR="00EF390A" w:rsidRDefault="00EF390A" w:rsidP="00FC5DCA">
      <w:pPr>
        <w:spacing w:after="200"/>
        <w:jc w:val="both"/>
        <w:rPr>
          <w:rFonts w:ascii="Times New Roman" w:hAnsi="Times New Roman" w:cs="Times New Roman"/>
          <w:b w:val="0"/>
          <w:color w:val="auto"/>
          <w:sz w:val="24"/>
          <w:szCs w:val="20"/>
        </w:rPr>
      </w:pPr>
      <w:r w:rsidRPr="00EF390A">
        <w:rPr>
          <w:rFonts w:ascii="Times New Roman" w:hAnsi="Times New Roman" w:cs="Times New Roman"/>
          <w:bCs/>
          <w:color w:val="auto"/>
          <w:sz w:val="24"/>
          <w:szCs w:val="20"/>
        </w:rPr>
        <w:t>Aizdevumu atmaksa</w:t>
      </w:r>
      <w:r w:rsidRPr="00EF390A">
        <w:rPr>
          <w:rFonts w:ascii="Times New Roman" w:hAnsi="Times New Roman" w:cs="Times New Roman"/>
          <w:b w:val="0"/>
          <w:color w:val="auto"/>
          <w:sz w:val="24"/>
          <w:szCs w:val="20"/>
        </w:rPr>
        <w:t xml:space="preserve"> </w:t>
      </w:r>
      <w:r w:rsidRPr="005A52BB">
        <w:rPr>
          <w:rFonts w:ascii="Times New Roman" w:hAnsi="Times New Roman" w:cs="Times New Roman"/>
          <w:bCs/>
          <w:color w:val="auto"/>
          <w:sz w:val="24"/>
          <w:szCs w:val="20"/>
        </w:rPr>
        <w:t>20</w:t>
      </w:r>
      <w:r w:rsidR="00C8080F" w:rsidRPr="005A52BB">
        <w:rPr>
          <w:rFonts w:ascii="Times New Roman" w:hAnsi="Times New Roman" w:cs="Times New Roman"/>
          <w:bCs/>
          <w:color w:val="auto"/>
          <w:sz w:val="24"/>
          <w:szCs w:val="20"/>
        </w:rPr>
        <w:t>2</w:t>
      </w:r>
      <w:r w:rsidR="005A52BB">
        <w:rPr>
          <w:rFonts w:ascii="Times New Roman" w:hAnsi="Times New Roman" w:cs="Times New Roman"/>
          <w:bCs/>
          <w:color w:val="auto"/>
          <w:sz w:val="24"/>
          <w:szCs w:val="20"/>
        </w:rPr>
        <w:t>1</w:t>
      </w:r>
      <w:r w:rsidRPr="005A52BB">
        <w:rPr>
          <w:rFonts w:ascii="Times New Roman" w:hAnsi="Times New Roman" w:cs="Times New Roman"/>
          <w:bCs/>
          <w:color w:val="auto"/>
          <w:sz w:val="24"/>
          <w:szCs w:val="20"/>
        </w:rPr>
        <w:t>.gadā un trijos turpmākajos gados</w:t>
      </w:r>
      <w:r w:rsidRPr="005F7323">
        <w:rPr>
          <w:rFonts w:ascii="Times New Roman" w:hAnsi="Times New Roman" w:cs="Times New Roman"/>
          <w:b w:val="0"/>
          <w:color w:val="auto"/>
          <w:sz w:val="24"/>
          <w:szCs w:val="20"/>
        </w:rPr>
        <w:t xml:space="preserve">. </w:t>
      </w:r>
      <w:r w:rsidR="009A35ED" w:rsidRPr="005F7323">
        <w:rPr>
          <w:rFonts w:ascii="Times New Roman" w:hAnsi="Times New Roman" w:cs="Times New Roman"/>
          <w:b w:val="0"/>
          <w:color w:val="auto"/>
          <w:sz w:val="24"/>
          <w:szCs w:val="20"/>
        </w:rPr>
        <w:t>202</w:t>
      </w:r>
      <w:r w:rsidR="006631A8" w:rsidRPr="005F7323">
        <w:rPr>
          <w:rFonts w:ascii="Times New Roman" w:hAnsi="Times New Roman" w:cs="Times New Roman"/>
          <w:b w:val="0"/>
          <w:color w:val="auto"/>
          <w:sz w:val="24"/>
          <w:szCs w:val="20"/>
        </w:rPr>
        <w:t>1</w:t>
      </w:r>
      <w:r w:rsidR="009A35ED" w:rsidRPr="005F7323">
        <w:rPr>
          <w:rFonts w:ascii="Times New Roman" w:hAnsi="Times New Roman" w:cs="Times New Roman"/>
          <w:b w:val="0"/>
          <w:color w:val="auto"/>
          <w:sz w:val="24"/>
          <w:szCs w:val="20"/>
        </w:rPr>
        <w:t xml:space="preserve">.gada sākumā Gulbenes novada pašvaldības saistības no plānotajiem ieņēmumiem ir </w:t>
      </w:r>
      <w:r w:rsidR="00F001BF" w:rsidRPr="005F7323">
        <w:rPr>
          <w:rFonts w:ascii="Times New Roman" w:hAnsi="Times New Roman" w:cs="Times New Roman"/>
          <w:b w:val="0"/>
          <w:color w:val="auto"/>
          <w:sz w:val="24"/>
          <w:szCs w:val="20"/>
        </w:rPr>
        <w:t>6,54</w:t>
      </w:r>
      <w:r w:rsidR="009A35ED" w:rsidRPr="005F7323">
        <w:rPr>
          <w:rFonts w:ascii="Times New Roman" w:hAnsi="Times New Roman" w:cs="Times New Roman"/>
          <w:b w:val="0"/>
          <w:color w:val="auto"/>
          <w:sz w:val="24"/>
          <w:szCs w:val="20"/>
        </w:rPr>
        <w:t xml:space="preserve"> %.</w:t>
      </w:r>
      <w:r w:rsidR="009A35ED">
        <w:rPr>
          <w:rFonts w:ascii="Times New Roman" w:hAnsi="Times New Roman" w:cs="Times New Roman"/>
          <w:b w:val="0"/>
          <w:color w:val="auto"/>
          <w:sz w:val="24"/>
          <w:szCs w:val="20"/>
        </w:rPr>
        <w:t xml:space="preserve"> </w:t>
      </w:r>
    </w:p>
    <w:p w14:paraId="0CD328B3" w14:textId="77777777" w:rsidR="000D0188" w:rsidRDefault="000D0188" w:rsidP="000D0188">
      <w:pPr>
        <w:spacing w:after="200"/>
        <w:jc w:val="both"/>
        <w:rPr>
          <w:rFonts w:ascii="Times New Roman" w:hAnsi="Times New Roman" w:cs="Times New Roman"/>
          <w:b w:val="0"/>
          <w:color w:val="auto"/>
          <w:sz w:val="24"/>
          <w:szCs w:val="20"/>
        </w:rPr>
      </w:pPr>
      <w:r w:rsidRPr="007C7931">
        <w:rPr>
          <w:rFonts w:ascii="Times New Roman" w:hAnsi="Times New Roman" w:cs="Times New Roman"/>
          <w:b w:val="0"/>
          <w:color w:val="auto"/>
          <w:sz w:val="24"/>
          <w:szCs w:val="20"/>
        </w:rPr>
        <w:t xml:space="preserve">Gulbenes novada pašvaldības </w:t>
      </w:r>
      <w:r w:rsidRPr="007C7931">
        <w:rPr>
          <w:rFonts w:ascii="Times New Roman" w:hAnsi="Times New Roman" w:cs="Times New Roman"/>
          <w:bCs/>
          <w:color w:val="auto"/>
          <w:sz w:val="24"/>
          <w:szCs w:val="20"/>
        </w:rPr>
        <w:t>galvojumi</w:t>
      </w:r>
      <w:r w:rsidRPr="007C7931">
        <w:rPr>
          <w:rFonts w:ascii="Times New Roman" w:hAnsi="Times New Roman" w:cs="Times New Roman"/>
          <w:b w:val="0"/>
          <w:color w:val="auto"/>
          <w:sz w:val="24"/>
          <w:szCs w:val="20"/>
        </w:rPr>
        <w:t xml:space="preserve"> - studiju un studējošo kredītiem </w:t>
      </w:r>
      <w:r>
        <w:rPr>
          <w:rFonts w:ascii="Times New Roman" w:hAnsi="Times New Roman" w:cs="Times New Roman"/>
          <w:b w:val="0"/>
          <w:color w:val="auto"/>
          <w:sz w:val="24"/>
          <w:szCs w:val="20"/>
        </w:rPr>
        <w:t xml:space="preserve">ir </w:t>
      </w:r>
      <w:r w:rsidRPr="007C7931">
        <w:rPr>
          <w:rFonts w:ascii="Times New Roman" w:hAnsi="Times New Roman" w:cs="Times New Roman"/>
          <w:b w:val="0"/>
          <w:color w:val="auto"/>
          <w:sz w:val="24"/>
          <w:szCs w:val="20"/>
        </w:rPr>
        <w:t>3 224 </w:t>
      </w:r>
      <w:proofErr w:type="spellStart"/>
      <w:r w:rsidRPr="007C7931">
        <w:rPr>
          <w:rFonts w:ascii="Times New Roman" w:hAnsi="Times New Roman" w:cs="Times New Roman"/>
          <w:b w:val="0"/>
          <w:i/>
          <w:iCs/>
          <w:color w:val="auto"/>
          <w:sz w:val="24"/>
          <w:szCs w:val="20"/>
        </w:rPr>
        <w:t>euro</w:t>
      </w:r>
      <w:proofErr w:type="spellEnd"/>
      <w:r w:rsidRPr="007C7931">
        <w:rPr>
          <w:rFonts w:ascii="Times New Roman" w:hAnsi="Times New Roman" w:cs="Times New Roman"/>
          <w:b w:val="0"/>
          <w:color w:val="auto"/>
          <w:sz w:val="24"/>
          <w:szCs w:val="20"/>
        </w:rPr>
        <w:t>, centralizētās siltumapgādes sistēmas energoefektivitātes uzlabošanai Gulbenes novada Stradu pagastā 1 254 060 </w:t>
      </w:r>
      <w:proofErr w:type="spellStart"/>
      <w:r w:rsidRPr="007C7931">
        <w:rPr>
          <w:rFonts w:ascii="Times New Roman" w:hAnsi="Times New Roman" w:cs="Times New Roman"/>
          <w:b w:val="0"/>
          <w:i/>
          <w:iCs/>
          <w:color w:val="auto"/>
          <w:sz w:val="24"/>
          <w:szCs w:val="20"/>
        </w:rPr>
        <w:t>euro</w:t>
      </w:r>
      <w:proofErr w:type="spellEnd"/>
      <w:r w:rsidRPr="007C7931">
        <w:rPr>
          <w:rFonts w:ascii="Times New Roman" w:hAnsi="Times New Roman" w:cs="Times New Roman"/>
          <w:b w:val="0"/>
          <w:color w:val="auto"/>
          <w:sz w:val="24"/>
          <w:szCs w:val="20"/>
        </w:rPr>
        <w:t>, atkritumu apglabāšanas poligona "Kaudzītes" infrastruktūras attīstībai 49 130 </w:t>
      </w:r>
      <w:proofErr w:type="spellStart"/>
      <w:r w:rsidRPr="007C7931">
        <w:rPr>
          <w:rFonts w:ascii="Times New Roman" w:hAnsi="Times New Roman" w:cs="Times New Roman"/>
          <w:b w:val="0"/>
          <w:i/>
          <w:iCs/>
          <w:color w:val="auto"/>
          <w:sz w:val="24"/>
          <w:szCs w:val="20"/>
        </w:rPr>
        <w:t>euro</w:t>
      </w:r>
      <w:proofErr w:type="spellEnd"/>
      <w:r w:rsidRPr="007C7931">
        <w:rPr>
          <w:rFonts w:ascii="Times New Roman" w:hAnsi="Times New Roman" w:cs="Times New Roman"/>
          <w:b w:val="0"/>
          <w:color w:val="auto"/>
          <w:sz w:val="24"/>
          <w:szCs w:val="20"/>
        </w:rPr>
        <w:t>.</w:t>
      </w:r>
    </w:p>
    <w:p w14:paraId="6583D018" w14:textId="321B5EC5" w:rsidR="000D0188" w:rsidRDefault="000D0188" w:rsidP="00FC5DCA">
      <w:pPr>
        <w:spacing w:after="200"/>
        <w:jc w:val="both"/>
        <w:rPr>
          <w:rFonts w:ascii="Times New Roman" w:hAnsi="Times New Roman" w:cs="Times New Roman"/>
          <w:b w:val="0"/>
          <w:color w:val="auto"/>
          <w:sz w:val="24"/>
          <w:szCs w:val="20"/>
        </w:rPr>
      </w:pPr>
    </w:p>
    <w:p w14:paraId="5F0F86D4" w14:textId="71B455FE" w:rsidR="000D0188" w:rsidRDefault="000D0188" w:rsidP="00FC5DCA">
      <w:pPr>
        <w:spacing w:after="200"/>
        <w:jc w:val="both"/>
        <w:rPr>
          <w:rFonts w:ascii="Times New Roman" w:hAnsi="Times New Roman" w:cs="Times New Roman"/>
          <w:b w:val="0"/>
          <w:color w:val="auto"/>
          <w:sz w:val="24"/>
          <w:szCs w:val="20"/>
        </w:rPr>
      </w:pPr>
    </w:p>
    <w:p w14:paraId="2E53EF74" w14:textId="77777777" w:rsidR="000D0188" w:rsidRDefault="000D0188" w:rsidP="00FC5DCA">
      <w:pPr>
        <w:spacing w:after="200"/>
        <w:jc w:val="both"/>
        <w:rPr>
          <w:rFonts w:ascii="Times New Roman" w:hAnsi="Times New Roman" w:cs="Times New Roman"/>
          <w:b w:val="0"/>
          <w:color w:val="auto"/>
          <w:sz w:val="24"/>
          <w:szCs w:val="20"/>
        </w:rPr>
      </w:pPr>
    </w:p>
    <w:tbl>
      <w:tblPr>
        <w:tblW w:w="9498" w:type="dxa"/>
        <w:tblCellMar>
          <w:left w:w="0" w:type="dxa"/>
          <w:right w:w="0" w:type="dxa"/>
        </w:tblCellMar>
        <w:tblLook w:val="0600" w:firstRow="0" w:lastRow="0" w:firstColumn="0" w:lastColumn="0" w:noHBand="1" w:noVBand="1"/>
      </w:tblPr>
      <w:tblGrid>
        <w:gridCol w:w="2552"/>
        <w:gridCol w:w="1843"/>
        <w:gridCol w:w="1701"/>
        <w:gridCol w:w="1740"/>
        <w:gridCol w:w="1662"/>
      </w:tblGrid>
      <w:tr w:rsidR="000D0188" w:rsidRPr="00011622" w14:paraId="685A1802" w14:textId="77777777" w:rsidTr="00AE361C">
        <w:trPr>
          <w:trHeight w:val="408"/>
        </w:trPr>
        <w:tc>
          <w:tcPr>
            <w:tcW w:w="9498" w:type="dxa"/>
            <w:gridSpan w:val="5"/>
            <w:shd w:val="clear" w:color="auto" w:fill="auto"/>
            <w:tcMar>
              <w:top w:w="15" w:type="dxa"/>
              <w:left w:w="15" w:type="dxa"/>
              <w:bottom w:w="0" w:type="dxa"/>
              <w:right w:w="15" w:type="dxa"/>
            </w:tcMar>
            <w:vAlign w:val="center"/>
          </w:tcPr>
          <w:p w14:paraId="0F7721D8" w14:textId="77777777" w:rsidR="000D0188" w:rsidRPr="00011622" w:rsidRDefault="000D0188" w:rsidP="00AE361C">
            <w:pPr>
              <w:spacing w:line="240" w:lineRule="auto"/>
              <w:jc w:val="center"/>
              <w:textAlignment w:val="bottom"/>
              <w:rPr>
                <w:rFonts w:ascii="Times New Roman" w:eastAsia="Times New Roman" w:hAnsi="Times New Roman" w:cs="Times New Roman"/>
                <w:bCs/>
                <w:color w:val="auto"/>
                <w:kern w:val="24"/>
                <w:sz w:val="24"/>
                <w:szCs w:val="24"/>
                <w:lang w:eastAsia="lv-LV"/>
              </w:rPr>
            </w:pPr>
            <w:r w:rsidRPr="00011622">
              <w:rPr>
                <w:rFonts w:ascii="Times New Roman" w:eastAsia="Times New Roman" w:hAnsi="Times New Roman" w:cs="Times New Roman"/>
                <w:bCs/>
                <w:color w:val="auto"/>
                <w:kern w:val="24"/>
                <w:sz w:val="24"/>
                <w:szCs w:val="24"/>
                <w:lang w:eastAsia="lv-LV"/>
              </w:rPr>
              <w:lastRenderedPageBreak/>
              <w:t xml:space="preserve">Gulbenes novada pašvaldības </w:t>
            </w:r>
            <w:r>
              <w:rPr>
                <w:rFonts w:ascii="Times New Roman" w:eastAsia="Times New Roman" w:hAnsi="Times New Roman" w:cs="Times New Roman"/>
                <w:bCs/>
                <w:color w:val="auto"/>
                <w:kern w:val="24"/>
                <w:sz w:val="24"/>
                <w:szCs w:val="24"/>
                <w:lang w:eastAsia="lv-LV"/>
              </w:rPr>
              <w:t>saistības</w:t>
            </w:r>
          </w:p>
        </w:tc>
      </w:tr>
      <w:tr w:rsidR="000D0188" w:rsidRPr="00F86B27" w14:paraId="6958D11A" w14:textId="77777777" w:rsidTr="00AE361C">
        <w:trPr>
          <w:trHeight w:val="408"/>
        </w:trPr>
        <w:tc>
          <w:tcPr>
            <w:tcW w:w="2552" w:type="dxa"/>
            <w:tcBorders>
              <w:left w:val="single" w:sz="8" w:space="0" w:color="9BBB59"/>
              <w:bottom w:val="single" w:sz="8" w:space="0" w:color="9BBB59"/>
              <w:right w:val="single" w:sz="4" w:space="0" w:color="92D050"/>
              <w:tl2br w:val="single" w:sz="4" w:space="0" w:color="92D050"/>
            </w:tcBorders>
            <w:shd w:val="clear" w:color="auto" w:fill="4E7F62" w:themeFill="accent5" w:themeFillShade="80"/>
            <w:tcMar>
              <w:top w:w="15" w:type="dxa"/>
              <w:left w:w="15" w:type="dxa"/>
              <w:bottom w:w="0" w:type="dxa"/>
              <w:right w:w="15" w:type="dxa"/>
            </w:tcMar>
            <w:hideMark/>
          </w:tcPr>
          <w:p w14:paraId="6357FBF0" w14:textId="77777777" w:rsidR="000D0188" w:rsidRPr="00007CE6" w:rsidRDefault="000D0188" w:rsidP="00AE361C">
            <w:pPr>
              <w:spacing w:line="240" w:lineRule="auto"/>
              <w:ind w:left="720"/>
              <w:jc w:val="right"/>
              <w:textAlignment w:val="bottom"/>
              <w:rPr>
                <w:rFonts w:ascii="Times New Roman" w:eastAsia="Times New Roman" w:hAnsi="Times New Roman" w:cs="Times New Roman"/>
                <w:b w:val="0"/>
                <w:color w:val="FFFFFF" w:themeColor="background1"/>
                <w:sz w:val="22"/>
                <w:lang w:eastAsia="lv-LV"/>
              </w:rPr>
            </w:pPr>
            <w:r w:rsidRPr="00007CE6">
              <w:rPr>
                <w:rFonts w:ascii="Times New Roman" w:eastAsia="Times New Roman" w:hAnsi="Times New Roman" w:cs="Times New Roman"/>
                <w:b w:val="0"/>
                <w:color w:val="FFFFFF" w:themeColor="background1"/>
                <w:sz w:val="22"/>
                <w:lang w:eastAsia="lv-LV"/>
              </w:rPr>
              <w:t>Saistību veids</w:t>
            </w:r>
          </w:p>
          <w:p w14:paraId="4168FFA7" w14:textId="77777777" w:rsidR="000D0188" w:rsidRPr="00007CE6" w:rsidRDefault="000D0188" w:rsidP="00AE361C">
            <w:pPr>
              <w:spacing w:line="240" w:lineRule="auto"/>
              <w:textAlignment w:val="bottom"/>
              <w:rPr>
                <w:rFonts w:ascii="Times New Roman" w:eastAsia="Times New Roman" w:hAnsi="Times New Roman" w:cs="Times New Roman"/>
                <w:b w:val="0"/>
                <w:color w:val="FFFFFF" w:themeColor="background1"/>
                <w:sz w:val="24"/>
                <w:szCs w:val="24"/>
                <w:lang w:eastAsia="lv-LV"/>
              </w:rPr>
            </w:pPr>
            <w:r w:rsidRPr="00007CE6">
              <w:rPr>
                <w:rFonts w:ascii="Times New Roman" w:eastAsia="Times New Roman" w:hAnsi="Times New Roman" w:cs="Times New Roman"/>
                <w:b w:val="0"/>
                <w:color w:val="FFFFFF" w:themeColor="background1"/>
                <w:sz w:val="22"/>
                <w:lang w:eastAsia="lv-LV"/>
              </w:rPr>
              <w:t>Gads</w:t>
            </w:r>
          </w:p>
        </w:tc>
        <w:tc>
          <w:tcPr>
            <w:tcW w:w="1843" w:type="dxa"/>
            <w:tcBorders>
              <w:left w:val="single" w:sz="4" w:space="0" w:color="92D050"/>
              <w:bottom w:val="single" w:sz="8" w:space="0" w:color="9BBB59"/>
              <w:right w:val="single" w:sz="4" w:space="0" w:color="92D050"/>
            </w:tcBorders>
            <w:shd w:val="clear" w:color="auto" w:fill="4E7F62" w:themeFill="accent5" w:themeFillShade="80"/>
          </w:tcPr>
          <w:p w14:paraId="74247EDC" w14:textId="77777777" w:rsidR="000D0188" w:rsidRPr="00007CE6" w:rsidRDefault="000D0188" w:rsidP="00AE361C">
            <w:pPr>
              <w:spacing w:line="240" w:lineRule="auto"/>
              <w:jc w:val="center"/>
              <w:textAlignment w:val="bottom"/>
              <w:rPr>
                <w:rFonts w:ascii="Times New Roman" w:eastAsia="Times New Roman" w:hAnsi="Times New Roman" w:cs="Times New Roman"/>
                <w:b w:val="0"/>
                <w:color w:val="FFFFFF" w:themeColor="background1"/>
                <w:sz w:val="24"/>
                <w:szCs w:val="24"/>
                <w:lang w:eastAsia="lv-LV"/>
              </w:rPr>
            </w:pPr>
            <w:r w:rsidRPr="00007CE6">
              <w:rPr>
                <w:rFonts w:ascii="Times New Roman" w:eastAsia="Times New Roman" w:hAnsi="Times New Roman" w:cs="Times New Roman"/>
                <w:b w:val="0"/>
                <w:color w:val="FFFFFF" w:themeColor="background1"/>
                <w:sz w:val="24"/>
                <w:szCs w:val="24"/>
                <w:lang w:eastAsia="lv-LV"/>
              </w:rPr>
              <w:t>Aizņēmumi*</w:t>
            </w:r>
          </w:p>
        </w:tc>
        <w:tc>
          <w:tcPr>
            <w:tcW w:w="1701" w:type="dxa"/>
            <w:tcBorders>
              <w:left w:val="single" w:sz="4" w:space="0" w:color="92D050"/>
              <w:bottom w:val="single" w:sz="8" w:space="0" w:color="9BBB59"/>
              <w:right w:val="single" w:sz="8" w:space="0" w:color="9BBB59"/>
            </w:tcBorders>
            <w:shd w:val="clear" w:color="auto" w:fill="4E7F62" w:themeFill="accent5" w:themeFillShade="80"/>
          </w:tcPr>
          <w:p w14:paraId="3723ABEB" w14:textId="77777777" w:rsidR="000D0188" w:rsidRPr="00007CE6" w:rsidRDefault="000D0188" w:rsidP="00AE361C">
            <w:pPr>
              <w:spacing w:line="240" w:lineRule="auto"/>
              <w:jc w:val="center"/>
              <w:textAlignment w:val="bottom"/>
              <w:rPr>
                <w:rFonts w:ascii="Times New Roman" w:eastAsia="Times New Roman" w:hAnsi="Times New Roman" w:cs="Times New Roman"/>
                <w:b w:val="0"/>
                <w:color w:val="FFFFFF" w:themeColor="background1"/>
                <w:sz w:val="24"/>
                <w:szCs w:val="24"/>
                <w:lang w:eastAsia="lv-LV"/>
              </w:rPr>
            </w:pPr>
            <w:r w:rsidRPr="00007CE6">
              <w:rPr>
                <w:rFonts w:ascii="Times New Roman" w:eastAsia="Times New Roman" w:hAnsi="Times New Roman" w:cs="Times New Roman"/>
                <w:b w:val="0"/>
                <w:color w:val="FFFFFF" w:themeColor="background1"/>
                <w:sz w:val="24"/>
                <w:szCs w:val="24"/>
                <w:lang w:eastAsia="lv-LV"/>
              </w:rPr>
              <w:t>Galvojumi*</w:t>
            </w:r>
          </w:p>
        </w:tc>
        <w:tc>
          <w:tcPr>
            <w:tcW w:w="1740" w:type="dxa"/>
            <w:tcBorders>
              <w:left w:val="single" w:sz="8" w:space="0" w:color="9BBB59"/>
              <w:bottom w:val="single" w:sz="8" w:space="0" w:color="9BBB59"/>
              <w:right w:val="single" w:sz="4" w:space="0" w:color="92D050"/>
            </w:tcBorders>
            <w:shd w:val="clear" w:color="auto" w:fill="4E7F62" w:themeFill="accent5" w:themeFillShade="80"/>
            <w:tcMar>
              <w:top w:w="15" w:type="dxa"/>
              <w:left w:w="15" w:type="dxa"/>
              <w:bottom w:w="0" w:type="dxa"/>
              <w:right w:w="15" w:type="dxa"/>
            </w:tcMar>
            <w:hideMark/>
          </w:tcPr>
          <w:p w14:paraId="6E8722B8" w14:textId="77777777" w:rsidR="000D0188" w:rsidRPr="00007CE6" w:rsidRDefault="000D0188" w:rsidP="00AE361C">
            <w:pPr>
              <w:spacing w:line="240" w:lineRule="auto"/>
              <w:jc w:val="center"/>
              <w:textAlignment w:val="bottom"/>
              <w:rPr>
                <w:rFonts w:ascii="Times New Roman" w:eastAsia="Times New Roman" w:hAnsi="Times New Roman" w:cs="Times New Roman"/>
                <w:b w:val="0"/>
                <w:color w:val="FFFFFF" w:themeColor="background1"/>
                <w:sz w:val="24"/>
                <w:szCs w:val="24"/>
                <w:lang w:eastAsia="lv-LV"/>
              </w:rPr>
            </w:pPr>
            <w:r w:rsidRPr="00007CE6">
              <w:rPr>
                <w:rFonts w:ascii="Times New Roman" w:eastAsia="Times New Roman" w:hAnsi="Times New Roman" w:cs="Times New Roman"/>
                <w:b w:val="0"/>
                <w:color w:val="FFFFFF" w:themeColor="background1"/>
                <w:sz w:val="24"/>
                <w:szCs w:val="24"/>
                <w:lang w:eastAsia="lv-LV"/>
              </w:rPr>
              <w:t>Citas saistības*</w:t>
            </w:r>
          </w:p>
        </w:tc>
        <w:tc>
          <w:tcPr>
            <w:tcW w:w="1662" w:type="dxa"/>
            <w:tcBorders>
              <w:left w:val="single" w:sz="4" w:space="0" w:color="92D050"/>
              <w:bottom w:val="single" w:sz="8" w:space="0" w:color="9BBB59"/>
              <w:right w:val="single" w:sz="8" w:space="0" w:color="9BBB59"/>
            </w:tcBorders>
            <w:shd w:val="clear" w:color="auto" w:fill="4E7F62" w:themeFill="accent5" w:themeFillShade="80"/>
          </w:tcPr>
          <w:p w14:paraId="514BF091" w14:textId="77777777" w:rsidR="000D0188" w:rsidRPr="00007CE6" w:rsidRDefault="000D0188" w:rsidP="00AE361C">
            <w:pPr>
              <w:spacing w:line="240" w:lineRule="auto"/>
              <w:jc w:val="center"/>
              <w:textAlignment w:val="bottom"/>
              <w:rPr>
                <w:rFonts w:ascii="Times New Roman" w:eastAsia="Times New Roman" w:hAnsi="Times New Roman" w:cs="Times New Roman"/>
                <w:b w:val="0"/>
                <w:color w:val="FFFFFF" w:themeColor="background1"/>
                <w:sz w:val="24"/>
                <w:szCs w:val="24"/>
                <w:lang w:eastAsia="lv-LV"/>
              </w:rPr>
            </w:pPr>
            <w:r w:rsidRPr="00007CE6">
              <w:rPr>
                <w:rFonts w:ascii="Times New Roman" w:eastAsia="Times New Roman" w:hAnsi="Times New Roman" w:cs="Times New Roman"/>
                <w:b w:val="0"/>
                <w:color w:val="FFFFFF" w:themeColor="background1"/>
                <w:sz w:val="24"/>
                <w:szCs w:val="24"/>
                <w:lang w:eastAsia="lv-LV"/>
              </w:rPr>
              <w:t>Kopā saistības*</w:t>
            </w:r>
          </w:p>
        </w:tc>
      </w:tr>
      <w:tr w:rsidR="000D0188" w:rsidRPr="00F86B27" w14:paraId="235B9316" w14:textId="77777777" w:rsidTr="000D0188">
        <w:trPr>
          <w:trHeight w:val="351"/>
        </w:trPr>
        <w:tc>
          <w:tcPr>
            <w:tcW w:w="2552" w:type="dxa"/>
            <w:tcBorders>
              <w:top w:val="single" w:sz="8" w:space="0" w:color="9BBB59"/>
              <w:left w:val="single" w:sz="8" w:space="0" w:color="9BBB59"/>
              <w:bottom w:val="single" w:sz="8" w:space="0" w:color="9BBB59"/>
              <w:right w:val="single" w:sz="4" w:space="0" w:color="92D050"/>
            </w:tcBorders>
            <w:shd w:val="clear" w:color="auto" w:fill="C1D9CB" w:themeFill="accent5"/>
            <w:tcMar>
              <w:top w:w="15" w:type="dxa"/>
              <w:left w:w="15" w:type="dxa"/>
              <w:bottom w:w="0" w:type="dxa"/>
              <w:right w:w="15" w:type="dxa"/>
            </w:tcMar>
          </w:tcPr>
          <w:p w14:paraId="0F5AB7E7"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 w:val="0"/>
                <w:color w:val="auto"/>
                <w:sz w:val="24"/>
                <w:szCs w:val="24"/>
                <w:lang w:eastAsia="lv-LV"/>
              </w:rPr>
              <w:t>2021.</w:t>
            </w:r>
          </w:p>
        </w:tc>
        <w:tc>
          <w:tcPr>
            <w:tcW w:w="1843" w:type="dxa"/>
            <w:tcBorders>
              <w:top w:val="single" w:sz="8" w:space="0" w:color="9BBB59"/>
              <w:left w:val="single" w:sz="4" w:space="0" w:color="92D050"/>
              <w:bottom w:val="single" w:sz="8" w:space="0" w:color="9BBB59"/>
              <w:right w:val="single" w:sz="4" w:space="0" w:color="92D050"/>
            </w:tcBorders>
            <w:shd w:val="clear" w:color="auto" w:fill="C1D9CB" w:themeFill="accent5"/>
          </w:tcPr>
          <w:p w14:paraId="264DCA26"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 w:val="0"/>
                <w:color w:val="auto"/>
                <w:sz w:val="24"/>
                <w:szCs w:val="24"/>
                <w:lang w:eastAsia="lv-LV"/>
              </w:rPr>
              <w:t>1 244 255</w:t>
            </w:r>
          </w:p>
        </w:tc>
        <w:tc>
          <w:tcPr>
            <w:tcW w:w="1701" w:type="dxa"/>
            <w:tcBorders>
              <w:top w:val="single" w:sz="8" w:space="0" w:color="9BBB59"/>
              <w:left w:val="single" w:sz="4" w:space="0" w:color="92D050"/>
              <w:bottom w:val="single" w:sz="8" w:space="0" w:color="9BBB59"/>
              <w:right w:val="single" w:sz="8" w:space="0" w:color="9BBB59"/>
            </w:tcBorders>
            <w:shd w:val="clear" w:color="auto" w:fill="C1D9CB" w:themeFill="accent5"/>
          </w:tcPr>
          <w:p w14:paraId="1150D43F"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 w:val="0"/>
                <w:color w:val="auto"/>
                <w:sz w:val="24"/>
                <w:szCs w:val="24"/>
                <w:lang w:eastAsia="lv-LV"/>
              </w:rPr>
              <w:t>32 120</w:t>
            </w:r>
          </w:p>
        </w:tc>
        <w:tc>
          <w:tcPr>
            <w:tcW w:w="1740" w:type="dxa"/>
            <w:tcBorders>
              <w:top w:val="single" w:sz="8" w:space="0" w:color="9BBB59"/>
              <w:left w:val="single" w:sz="8" w:space="0" w:color="9BBB59"/>
              <w:bottom w:val="single" w:sz="8" w:space="0" w:color="9BBB59"/>
              <w:right w:val="single" w:sz="4" w:space="0" w:color="92D050"/>
            </w:tcBorders>
            <w:shd w:val="clear" w:color="auto" w:fill="C1D9CB" w:themeFill="accent5"/>
            <w:tcMar>
              <w:top w:w="15" w:type="dxa"/>
              <w:left w:w="15" w:type="dxa"/>
              <w:bottom w:w="0" w:type="dxa"/>
              <w:right w:w="15" w:type="dxa"/>
            </w:tcMar>
          </w:tcPr>
          <w:p w14:paraId="64EB3074"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p>
        </w:tc>
        <w:tc>
          <w:tcPr>
            <w:tcW w:w="1662" w:type="dxa"/>
            <w:tcBorders>
              <w:top w:val="single" w:sz="8" w:space="0" w:color="9BBB59"/>
              <w:left w:val="single" w:sz="4" w:space="0" w:color="92D050"/>
              <w:bottom w:val="single" w:sz="8" w:space="0" w:color="9BBB59"/>
              <w:right w:val="single" w:sz="8" w:space="0" w:color="9BBB59"/>
            </w:tcBorders>
            <w:shd w:val="clear" w:color="auto" w:fill="C1D9CB" w:themeFill="accent5"/>
            <w:vAlign w:val="bottom"/>
          </w:tcPr>
          <w:p w14:paraId="2DAEBB7E"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 w:val="0"/>
                <w:color w:val="auto"/>
                <w:sz w:val="24"/>
                <w:szCs w:val="24"/>
                <w:lang w:eastAsia="lv-LV"/>
              </w:rPr>
              <w:t>1 276 375</w:t>
            </w:r>
          </w:p>
        </w:tc>
      </w:tr>
      <w:tr w:rsidR="000D0188" w:rsidRPr="00F86B27" w14:paraId="62839114" w14:textId="77777777" w:rsidTr="000D0188">
        <w:trPr>
          <w:trHeight w:val="385"/>
        </w:trPr>
        <w:tc>
          <w:tcPr>
            <w:tcW w:w="2552" w:type="dxa"/>
            <w:tcBorders>
              <w:top w:val="single" w:sz="8" w:space="0" w:color="9BBB59"/>
              <w:left w:val="single" w:sz="8" w:space="0" w:color="9BBB59"/>
              <w:bottom w:val="single" w:sz="8" w:space="0" w:color="9BBB59"/>
              <w:right w:val="single" w:sz="4" w:space="0" w:color="92D050"/>
            </w:tcBorders>
            <w:shd w:val="clear" w:color="auto" w:fill="DEEAE3"/>
            <w:tcMar>
              <w:top w:w="15" w:type="dxa"/>
              <w:left w:w="170" w:type="dxa"/>
              <w:bottom w:w="0" w:type="dxa"/>
              <w:right w:w="340" w:type="dxa"/>
            </w:tcMar>
          </w:tcPr>
          <w:p w14:paraId="0B268352"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Pr>
                <w:rFonts w:ascii="Times New Roman" w:eastAsia="Times New Roman" w:hAnsi="Times New Roman" w:cs="Times New Roman"/>
                <w:b w:val="0"/>
                <w:color w:val="auto"/>
                <w:sz w:val="24"/>
                <w:szCs w:val="24"/>
                <w:lang w:eastAsia="lv-LV"/>
              </w:rPr>
              <w:t xml:space="preserve"> </w:t>
            </w:r>
            <w:r w:rsidRPr="006631A8">
              <w:rPr>
                <w:rFonts w:ascii="Times New Roman" w:eastAsia="Times New Roman" w:hAnsi="Times New Roman" w:cs="Times New Roman"/>
                <w:b w:val="0"/>
                <w:color w:val="auto"/>
                <w:sz w:val="24"/>
                <w:szCs w:val="24"/>
                <w:lang w:eastAsia="lv-LV"/>
              </w:rPr>
              <w:t>2022.</w:t>
            </w:r>
          </w:p>
        </w:tc>
        <w:tc>
          <w:tcPr>
            <w:tcW w:w="1843" w:type="dxa"/>
            <w:tcBorders>
              <w:top w:val="single" w:sz="8" w:space="0" w:color="9BBB59"/>
              <w:left w:val="single" w:sz="4" w:space="0" w:color="92D050"/>
              <w:bottom w:val="single" w:sz="8" w:space="0" w:color="9BBB59"/>
              <w:right w:val="single" w:sz="4" w:space="0" w:color="92D050"/>
            </w:tcBorders>
            <w:shd w:val="clear" w:color="auto" w:fill="DEEAE3"/>
          </w:tcPr>
          <w:p w14:paraId="5F888979"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 w:val="0"/>
                <w:color w:val="auto"/>
                <w:sz w:val="24"/>
                <w:szCs w:val="24"/>
                <w:lang w:eastAsia="lv-LV"/>
              </w:rPr>
              <w:t>1 181 671</w:t>
            </w:r>
          </w:p>
        </w:tc>
        <w:tc>
          <w:tcPr>
            <w:tcW w:w="1701" w:type="dxa"/>
            <w:tcBorders>
              <w:top w:val="single" w:sz="8" w:space="0" w:color="9BBB59"/>
              <w:left w:val="single" w:sz="4" w:space="0" w:color="92D050"/>
              <w:bottom w:val="single" w:sz="8" w:space="0" w:color="9BBB59"/>
              <w:right w:val="single" w:sz="8" w:space="0" w:color="9BBB59"/>
            </w:tcBorders>
            <w:shd w:val="clear" w:color="auto" w:fill="DEEAE3"/>
          </w:tcPr>
          <w:p w14:paraId="140ED900"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 w:val="0"/>
                <w:color w:val="auto"/>
                <w:sz w:val="24"/>
                <w:szCs w:val="24"/>
                <w:lang w:eastAsia="lv-LV"/>
              </w:rPr>
              <w:t>81 351</w:t>
            </w:r>
          </w:p>
        </w:tc>
        <w:tc>
          <w:tcPr>
            <w:tcW w:w="1740" w:type="dxa"/>
            <w:tcBorders>
              <w:top w:val="single" w:sz="8" w:space="0" w:color="9BBB59"/>
              <w:left w:val="single" w:sz="8" w:space="0" w:color="9BBB59"/>
              <w:bottom w:val="single" w:sz="8" w:space="0" w:color="9BBB59"/>
              <w:right w:val="single" w:sz="4" w:space="0" w:color="92D050"/>
            </w:tcBorders>
            <w:shd w:val="clear" w:color="auto" w:fill="DEEAE3"/>
            <w:tcMar>
              <w:top w:w="15" w:type="dxa"/>
              <w:left w:w="170" w:type="dxa"/>
              <w:bottom w:w="0" w:type="dxa"/>
              <w:right w:w="340" w:type="dxa"/>
            </w:tcMar>
          </w:tcPr>
          <w:p w14:paraId="18A79A03"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p>
        </w:tc>
        <w:tc>
          <w:tcPr>
            <w:tcW w:w="1662" w:type="dxa"/>
            <w:tcBorders>
              <w:top w:val="single" w:sz="8" w:space="0" w:color="9BBB59"/>
              <w:left w:val="single" w:sz="4" w:space="0" w:color="92D050"/>
              <w:bottom w:val="single" w:sz="8" w:space="0" w:color="9BBB59"/>
              <w:right w:val="single" w:sz="8" w:space="0" w:color="9BBB59"/>
            </w:tcBorders>
            <w:shd w:val="clear" w:color="auto" w:fill="DEEAE3"/>
            <w:vAlign w:val="bottom"/>
          </w:tcPr>
          <w:p w14:paraId="70CC23BA"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 w:val="0"/>
                <w:color w:val="auto"/>
                <w:sz w:val="24"/>
                <w:szCs w:val="24"/>
                <w:lang w:eastAsia="lv-LV"/>
              </w:rPr>
              <w:t>1 263 022</w:t>
            </w:r>
          </w:p>
        </w:tc>
      </w:tr>
      <w:tr w:rsidR="000D0188" w:rsidRPr="00F86B27" w14:paraId="0527E30D" w14:textId="77777777" w:rsidTr="000D0188">
        <w:trPr>
          <w:trHeight w:val="390"/>
        </w:trPr>
        <w:tc>
          <w:tcPr>
            <w:tcW w:w="2552" w:type="dxa"/>
            <w:tcBorders>
              <w:top w:val="single" w:sz="8" w:space="0" w:color="9BBB59"/>
              <w:left w:val="single" w:sz="8" w:space="0" w:color="9BBB59"/>
              <w:bottom w:val="single" w:sz="8" w:space="0" w:color="9BBB59"/>
              <w:right w:val="single" w:sz="4" w:space="0" w:color="92D050"/>
            </w:tcBorders>
            <w:shd w:val="clear" w:color="auto" w:fill="C1D9CB" w:themeFill="accent5"/>
            <w:tcMar>
              <w:top w:w="15" w:type="dxa"/>
              <w:left w:w="170" w:type="dxa"/>
              <w:bottom w:w="0" w:type="dxa"/>
              <w:right w:w="340" w:type="dxa"/>
            </w:tcMar>
          </w:tcPr>
          <w:p w14:paraId="6C618581"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Pr>
                <w:rFonts w:ascii="Times New Roman" w:eastAsia="Times New Roman" w:hAnsi="Times New Roman" w:cs="Times New Roman"/>
                <w:b w:val="0"/>
                <w:color w:val="auto"/>
                <w:sz w:val="24"/>
                <w:szCs w:val="24"/>
                <w:lang w:eastAsia="lv-LV"/>
              </w:rPr>
              <w:t xml:space="preserve"> </w:t>
            </w:r>
            <w:r w:rsidRPr="006631A8">
              <w:rPr>
                <w:rFonts w:ascii="Times New Roman" w:eastAsia="Times New Roman" w:hAnsi="Times New Roman" w:cs="Times New Roman"/>
                <w:b w:val="0"/>
                <w:color w:val="auto"/>
                <w:sz w:val="24"/>
                <w:szCs w:val="24"/>
                <w:lang w:eastAsia="lv-LV"/>
              </w:rPr>
              <w:t>2023.</w:t>
            </w:r>
          </w:p>
        </w:tc>
        <w:tc>
          <w:tcPr>
            <w:tcW w:w="1843" w:type="dxa"/>
            <w:tcBorders>
              <w:top w:val="single" w:sz="8" w:space="0" w:color="9BBB59"/>
              <w:left w:val="single" w:sz="4" w:space="0" w:color="92D050"/>
              <w:bottom w:val="single" w:sz="8" w:space="0" w:color="9BBB59"/>
              <w:right w:val="single" w:sz="4" w:space="0" w:color="92D050"/>
            </w:tcBorders>
            <w:shd w:val="clear" w:color="auto" w:fill="C1D9CB" w:themeFill="accent5"/>
          </w:tcPr>
          <w:p w14:paraId="744B8C83"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 w:val="0"/>
                <w:color w:val="auto"/>
                <w:sz w:val="24"/>
                <w:szCs w:val="24"/>
                <w:lang w:eastAsia="lv-LV"/>
              </w:rPr>
              <w:t>1 116 523</w:t>
            </w:r>
          </w:p>
        </w:tc>
        <w:tc>
          <w:tcPr>
            <w:tcW w:w="1701" w:type="dxa"/>
            <w:tcBorders>
              <w:top w:val="single" w:sz="8" w:space="0" w:color="9BBB59"/>
              <w:left w:val="single" w:sz="4" w:space="0" w:color="92D050"/>
              <w:bottom w:val="single" w:sz="8" w:space="0" w:color="9BBB59"/>
              <w:right w:val="single" w:sz="8" w:space="0" w:color="9BBB59"/>
            </w:tcBorders>
            <w:shd w:val="clear" w:color="auto" w:fill="C1D9CB" w:themeFill="accent5"/>
          </w:tcPr>
          <w:p w14:paraId="115A781A"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 w:val="0"/>
                <w:color w:val="auto"/>
                <w:sz w:val="24"/>
                <w:szCs w:val="24"/>
                <w:lang w:eastAsia="lv-LV"/>
              </w:rPr>
              <w:t>80 412</w:t>
            </w:r>
          </w:p>
        </w:tc>
        <w:tc>
          <w:tcPr>
            <w:tcW w:w="1740" w:type="dxa"/>
            <w:tcBorders>
              <w:top w:val="single" w:sz="8" w:space="0" w:color="9BBB59"/>
              <w:left w:val="single" w:sz="8" w:space="0" w:color="9BBB59"/>
              <w:bottom w:val="single" w:sz="8" w:space="0" w:color="9BBB59"/>
              <w:right w:val="single" w:sz="4" w:space="0" w:color="92D050"/>
            </w:tcBorders>
            <w:shd w:val="clear" w:color="auto" w:fill="C1D9CB" w:themeFill="accent5"/>
            <w:tcMar>
              <w:top w:w="15" w:type="dxa"/>
              <w:left w:w="170" w:type="dxa"/>
              <w:bottom w:w="0" w:type="dxa"/>
              <w:right w:w="340" w:type="dxa"/>
            </w:tcMar>
          </w:tcPr>
          <w:p w14:paraId="56BE3052"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p>
        </w:tc>
        <w:tc>
          <w:tcPr>
            <w:tcW w:w="1662" w:type="dxa"/>
            <w:tcBorders>
              <w:top w:val="single" w:sz="8" w:space="0" w:color="9BBB59"/>
              <w:left w:val="single" w:sz="4" w:space="0" w:color="92D050"/>
              <w:bottom w:val="single" w:sz="8" w:space="0" w:color="9BBB59"/>
              <w:right w:val="single" w:sz="8" w:space="0" w:color="9BBB59"/>
            </w:tcBorders>
            <w:shd w:val="clear" w:color="auto" w:fill="C1D9CB" w:themeFill="accent5"/>
            <w:vAlign w:val="bottom"/>
          </w:tcPr>
          <w:p w14:paraId="5950A071"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 w:val="0"/>
                <w:color w:val="auto"/>
                <w:sz w:val="24"/>
                <w:szCs w:val="24"/>
                <w:lang w:eastAsia="lv-LV"/>
              </w:rPr>
              <w:t>1 196 935</w:t>
            </w:r>
          </w:p>
        </w:tc>
      </w:tr>
      <w:tr w:rsidR="000D0188" w:rsidRPr="00F86B27" w14:paraId="24A04E3F" w14:textId="77777777" w:rsidTr="000D0188">
        <w:trPr>
          <w:trHeight w:val="396"/>
        </w:trPr>
        <w:tc>
          <w:tcPr>
            <w:tcW w:w="2552" w:type="dxa"/>
            <w:tcBorders>
              <w:top w:val="single" w:sz="8" w:space="0" w:color="9BBB59"/>
              <w:left w:val="single" w:sz="8" w:space="0" w:color="9BBB59"/>
              <w:bottom w:val="single" w:sz="8" w:space="0" w:color="9BBB59"/>
              <w:right w:val="single" w:sz="4" w:space="0" w:color="92D050"/>
            </w:tcBorders>
            <w:shd w:val="clear" w:color="auto" w:fill="DEEAE3"/>
            <w:tcMar>
              <w:top w:w="15" w:type="dxa"/>
              <w:left w:w="170" w:type="dxa"/>
              <w:bottom w:w="0" w:type="dxa"/>
              <w:right w:w="340" w:type="dxa"/>
            </w:tcMar>
          </w:tcPr>
          <w:p w14:paraId="663E0E96"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Pr>
                <w:rFonts w:ascii="Times New Roman" w:eastAsia="Times New Roman" w:hAnsi="Times New Roman" w:cs="Times New Roman"/>
                <w:b w:val="0"/>
                <w:color w:val="auto"/>
                <w:sz w:val="24"/>
                <w:szCs w:val="24"/>
                <w:lang w:eastAsia="lv-LV"/>
              </w:rPr>
              <w:t xml:space="preserve"> </w:t>
            </w:r>
            <w:r w:rsidRPr="006631A8">
              <w:rPr>
                <w:rFonts w:ascii="Times New Roman" w:eastAsia="Times New Roman" w:hAnsi="Times New Roman" w:cs="Times New Roman"/>
                <w:b w:val="0"/>
                <w:color w:val="auto"/>
                <w:sz w:val="24"/>
                <w:szCs w:val="24"/>
                <w:lang w:eastAsia="lv-LV"/>
              </w:rPr>
              <w:t>2024.</w:t>
            </w:r>
          </w:p>
        </w:tc>
        <w:tc>
          <w:tcPr>
            <w:tcW w:w="1843" w:type="dxa"/>
            <w:tcBorders>
              <w:top w:val="single" w:sz="8" w:space="0" w:color="9BBB59"/>
              <w:left w:val="single" w:sz="4" w:space="0" w:color="92D050"/>
              <w:bottom w:val="single" w:sz="8" w:space="0" w:color="9BBB59"/>
              <w:right w:val="single" w:sz="4" w:space="0" w:color="92D050"/>
            </w:tcBorders>
            <w:shd w:val="clear" w:color="auto" w:fill="DEEAE3"/>
          </w:tcPr>
          <w:p w14:paraId="75C2786A"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 w:val="0"/>
                <w:color w:val="auto"/>
                <w:sz w:val="24"/>
                <w:szCs w:val="24"/>
                <w:lang w:eastAsia="lv-LV"/>
              </w:rPr>
              <w:t>1 072 124</w:t>
            </w:r>
          </w:p>
        </w:tc>
        <w:tc>
          <w:tcPr>
            <w:tcW w:w="1701" w:type="dxa"/>
            <w:tcBorders>
              <w:top w:val="single" w:sz="8" w:space="0" w:color="9BBB59"/>
              <w:left w:val="single" w:sz="4" w:space="0" w:color="92D050"/>
              <w:bottom w:val="single" w:sz="8" w:space="0" w:color="9BBB59"/>
              <w:right w:val="single" w:sz="8" w:space="0" w:color="9BBB59"/>
            </w:tcBorders>
            <w:shd w:val="clear" w:color="auto" w:fill="DEEAE3"/>
          </w:tcPr>
          <w:p w14:paraId="4092783D"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 w:val="0"/>
                <w:color w:val="auto"/>
                <w:sz w:val="24"/>
                <w:szCs w:val="24"/>
                <w:lang w:eastAsia="lv-LV"/>
              </w:rPr>
              <w:t>78 870</w:t>
            </w:r>
          </w:p>
        </w:tc>
        <w:tc>
          <w:tcPr>
            <w:tcW w:w="1740" w:type="dxa"/>
            <w:tcBorders>
              <w:top w:val="single" w:sz="8" w:space="0" w:color="9BBB59"/>
              <w:left w:val="single" w:sz="8" w:space="0" w:color="9BBB59"/>
              <w:bottom w:val="single" w:sz="8" w:space="0" w:color="9BBB59"/>
              <w:right w:val="single" w:sz="4" w:space="0" w:color="92D050"/>
            </w:tcBorders>
            <w:shd w:val="clear" w:color="auto" w:fill="DEEAE3"/>
            <w:tcMar>
              <w:top w:w="15" w:type="dxa"/>
              <w:left w:w="170" w:type="dxa"/>
              <w:bottom w:w="0" w:type="dxa"/>
              <w:right w:w="340" w:type="dxa"/>
            </w:tcMar>
          </w:tcPr>
          <w:p w14:paraId="4E1B8E35"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p>
        </w:tc>
        <w:tc>
          <w:tcPr>
            <w:tcW w:w="1662" w:type="dxa"/>
            <w:tcBorders>
              <w:top w:val="single" w:sz="8" w:space="0" w:color="9BBB59"/>
              <w:left w:val="single" w:sz="4" w:space="0" w:color="92D050"/>
              <w:bottom w:val="single" w:sz="8" w:space="0" w:color="9BBB59"/>
              <w:right w:val="single" w:sz="8" w:space="0" w:color="9BBB59"/>
            </w:tcBorders>
            <w:shd w:val="clear" w:color="auto" w:fill="DEEAE3"/>
            <w:vAlign w:val="bottom"/>
          </w:tcPr>
          <w:p w14:paraId="122B5D20"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 w:val="0"/>
                <w:color w:val="auto"/>
                <w:sz w:val="24"/>
                <w:szCs w:val="24"/>
                <w:lang w:eastAsia="lv-LV"/>
              </w:rPr>
              <w:t>1 150 994</w:t>
            </w:r>
          </w:p>
        </w:tc>
      </w:tr>
      <w:tr w:rsidR="000D0188" w:rsidRPr="00F86B27" w14:paraId="14399F53" w14:textId="77777777" w:rsidTr="000E49F7">
        <w:trPr>
          <w:trHeight w:val="334"/>
        </w:trPr>
        <w:tc>
          <w:tcPr>
            <w:tcW w:w="2552" w:type="dxa"/>
            <w:tcBorders>
              <w:top w:val="single" w:sz="8" w:space="0" w:color="9BBB59"/>
              <w:left w:val="single" w:sz="8" w:space="0" w:color="9BBB59"/>
              <w:bottom w:val="single" w:sz="8" w:space="0" w:color="9BBB59"/>
              <w:right w:val="single" w:sz="4" w:space="0" w:color="92D050"/>
            </w:tcBorders>
            <w:shd w:val="clear" w:color="auto" w:fill="C1D9CB" w:themeFill="accent5"/>
            <w:tcMar>
              <w:top w:w="15" w:type="dxa"/>
              <w:left w:w="170" w:type="dxa"/>
              <w:bottom w:w="0" w:type="dxa"/>
              <w:right w:w="340" w:type="dxa"/>
            </w:tcMar>
          </w:tcPr>
          <w:p w14:paraId="34E69483"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Pr>
                <w:rFonts w:ascii="Times New Roman" w:eastAsia="Times New Roman" w:hAnsi="Times New Roman" w:cs="Times New Roman"/>
                <w:b w:val="0"/>
                <w:color w:val="auto"/>
                <w:sz w:val="24"/>
                <w:szCs w:val="24"/>
                <w:lang w:eastAsia="lv-LV"/>
              </w:rPr>
              <w:t xml:space="preserve"> </w:t>
            </w:r>
            <w:r w:rsidRPr="006631A8">
              <w:rPr>
                <w:rFonts w:ascii="Times New Roman" w:eastAsia="Times New Roman" w:hAnsi="Times New Roman" w:cs="Times New Roman"/>
                <w:b w:val="0"/>
                <w:color w:val="auto"/>
                <w:sz w:val="24"/>
                <w:szCs w:val="24"/>
                <w:lang w:eastAsia="lv-LV"/>
              </w:rPr>
              <w:t>2025.</w:t>
            </w:r>
          </w:p>
        </w:tc>
        <w:tc>
          <w:tcPr>
            <w:tcW w:w="1843" w:type="dxa"/>
            <w:tcBorders>
              <w:top w:val="single" w:sz="8" w:space="0" w:color="9BBB59"/>
              <w:left w:val="single" w:sz="4" w:space="0" w:color="92D050"/>
              <w:bottom w:val="single" w:sz="8" w:space="0" w:color="9BBB59"/>
              <w:right w:val="single" w:sz="4" w:space="0" w:color="92D050"/>
            </w:tcBorders>
            <w:shd w:val="clear" w:color="auto" w:fill="C1D9CB" w:themeFill="accent5"/>
          </w:tcPr>
          <w:p w14:paraId="0CDC4653"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 w:val="0"/>
                <w:color w:val="auto"/>
                <w:sz w:val="24"/>
                <w:szCs w:val="24"/>
                <w:lang w:eastAsia="lv-LV"/>
              </w:rPr>
              <w:t>1 009 969</w:t>
            </w:r>
          </w:p>
        </w:tc>
        <w:tc>
          <w:tcPr>
            <w:tcW w:w="1701" w:type="dxa"/>
            <w:tcBorders>
              <w:top w:val="single" w:sz="8" w:space="0" w:color="9BBB59"/>
              <w:left w:val="single" w:sz="4" w:space="0" w:color="92D050"/>
              <w:bottom w:val="single" w:sz="8" w:space="0" w:color="9BBB59"/>
              <w:right w:val="single" w:sz="8" w:space="0" w:color="9BBB59"/>
            </w:tcBorders>
            <w:shd w:val="clear" w:color="auto" w:fill="C1D9CB" w:themeFill="accent5"/>
          </w:tcPr>
          <w:p w14:paraId="7982A4BB"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 w:val="0"/>
                <w:color w:val="auto"/>
                <w:sz w:val="24"/>
                <w:szCs w:val="24"/>
                <w:lang w:eastAsia="lv-LV"/>
              </w:rPr>
              <w:t>78 179</w:t>
            </w:r>
          </w:p>
        </w:tc>
        <w:tc>
          <w:tcPr>
            <w:tcW w:w="1740" w:type="dxa"/>
            <w:tcBorders>
              <w:top w:val="single" w:sz="8" w:space="0" w:color="9BBB59"/>
              <w:left w:val="single" w:sz="8" w:space="0" w:color="9BBB59"/>
              <w:bottom w:val="single" w:sz="8" w:space="0" w:color="9BBB59"/>
              <w:right w:val="single" w:sz="4" w:space="0" w:color="92D050"/>
            </w:tcBorders>
            <w:shd w:val="clear" w:color="auto" w:fill="C1D9CB" w:themeFill="accent5"/>
            <w:tcMar>
              <w:top w:w="15" w:type="dxa"/>
              <w:left w:w="170" w:type="dxa"/>
              <w:bottom w:w="0" w:type="dxa"/>
              <w:right w:w="340" w:type="dxa"/>
            </w:tcMar>
          </w:tcPr>
          <w:p w14:paraId="23F69E2F"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p>
        </w:tc>
        <w:tc>
          <w:tcPr>
            <w:tcW w:w="1662" w:type="dxa"/>
            <w:tcBorders>
              <w:top w:val="single" w:sz="8" w:space="0" w:color="9BBB59"/>
              <w:left w:val="single" w:sz="4" w:space="0" w:color="92D050"/>
              <w:bottom w:val="single" w:sz="8" w:space="0" w:color="9BBB59"/>
              <w:right w:val="single" w:sz="8" w:space="0" w:color="9BBB59"/>
            </w:tcBorders>
            <w:shd w:val="clear" w:color="auto" w:fill="C1D9CB" w:themeFill="accent5"/>
            <w:vAlign w:val="bottom"/>
          </w:tcPr>
          <w:p w14:paraId="471F3B7A"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 w:val="0"/>
                <w:color w:val="auto"/>
                <w:sz w:val="24"/>
                <w:szCs w:val="24"/>
                <w:lang w:eastAsia="lv-LV"/>
              </w:rPr>
              <w:t>1 088 148</w:t>
            </w:r>
          </w:p>
        </w:tc>
      </w:tr>
      <w:tr w:rsidR="000D0188" w:rsidRPr="00F86B27" w14:paraId="4817ABB7" w14:textId="77777777" w:rsidTr="000E49F7">
        <w:trPr>
          <w:trHeight w:val="413"/>
        </w:trPr>
        <w:tc>
          <w:tcPr>
            <w:tcW w:w="2552" w:type="dxa"/>
            <w:tcBorders>
              <w:top w:val="single" w:sz="8" w:space="0" w:color="9BBB59"/>
              <w:left w:val="single" w:sz="8" w:space="0" w:color="9BBB59"/>
              <w:bottom w:val="single" w:sz="8" w:space="0" w:color="9BBB59"/>
              <w:right w:val="single" w:sz="4" w:space="0" w:color="92D050"/>
            </w:tcBorders>
            <w:shd w:val="clear" w:color="auto" w:fill="DEEAE3"/>
            <w:tcMar>
              <w:top w:w="15" w:type="dxa"/>
              <w:left w:w="170" w:type="dxa"/>
              <w:bottom w:w="0" w:type="dxa"/>
              <w:right w:w="340" w:type="dxa"/>
            </w:tcMar>
          </w:tcPr>
          <w:p w14:paraId="01A1EB21"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Pr>
                <w:rFonts w:ascii="Times New Roman" w:eastAsia="Times New Roman" w:hAnsi="Times New Roman" w:cs="Times New Roman"/>
                <w:b w:val="0"/>
                <w:color w:val="auto"/>
                <w:sz w:val="24"/>
                <w:szCs w:val="24"/>
                <w:lang w:eastAsia="lv-LV"/>
              </w:rPr>
              <w:t xml:space="preserve"> </w:t>
            </w:r>
            <w:r w:rsidRPr="006631A8">
              <w:rPr>
                <w:rFonts w:ascii="Times New Roman" w:eastAsia="Times New Roman" w:hAnsi="Times New Roman" w:cs="Times New Roman"/>
                <w:b w:val="0"/>
                <w:color w:val="auto"/>
                <w:sz w:val="24"/>
                <w:szCs w:val="24"/>
                <w:lang w:eastAsia="lv-LV"/>
              </w:rPr>
              <w:t>2026.</w:t>
            </w:r>
          </w:p>
        </w:tc>
        <w:tc>
          <w:tcPr>
            <w:tcW w:w="1843" w:type="dxa"/>
            <w:tcBorders>
              <w:top w:val="single" w:sz="8" w:space="0" w:color="9BBB59"/>
              <w:left w:val="single" w:sz="4" w:space="0" w:color="92D050"/>
              <w:bottom w:val="single" w:sz="8" w:space="0" w:color="9BBB59"/>
              <w:right w:val="single" w:sz="4" w:space="0" w:color="92D050"/>
            </w:tcBorders>
            <w:shd w:val="clear" w:color="auto" w:fill="DEEAE3"/>
          </w:tcPr>
          <w:p w14:paraId="3BC5F867"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 w:val="0"/>
                <w:color w:val="auto"/>
                <w:sz w:val="24"/>
                <w:szCs w:val="24"/>
                <w:lang w:eastAsia="lv-LV"/>
              </w:rPr>
              <w:t>980 298</w:t>
            </w:r>
          </w:p>
        </w:tc>
        <w:tc>
          <w:tcPr>
            <w:tcW w:w="1701" w:type="dxa"/>
            <w:tcBorders>
              <w:top w:val="single" w:sz="8" w:space="0" w:color="9BBB59"/>
              <w:left w:val="single" w:sz="4" w:space="0" w:color="92D050"/>
              <w:bottom w:val="single" w:sz="8" w:space="0" w:color="9BBB59"/>
              <w:right w:val="single" w:sz="8" w:space="0" w:color="9BBB59"/>
            </w:tcBorders>
            <w:shd w:val="clear" w:color="auto" w:fill="DEEAE3"/>
          </w:tcPr>
          <w:p w14:paraId="34D74FBA"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 w:val="0"/>
                <w:color w:val="auto"/>
                <w:sz w:val="24"/>
                <w:szCs w:val="24"/>
                <w:lang w:eastAsia="lv-LV"/>
              </w:rPr>
              <w:t>77 488</w:t>
            </w:r>
          </w:p>
        </w:tc>
        <w:tc>
          <w:tcPr>
            <w:tcW w:w="1740" w:type="dxa"/>
            <w:tcBorders>
              <w:top w:val="single" w:sz="8" w:space="0" w:color="9BBB59"/>
              <w:left w:val="single" w:sz="8" w:space="0" w:color="9BBB59"/>
              <w:bottom w:val="single" w:sz="8" w:space="0" w:color="9BBB59"/>
              <w:right w:val="single" w:sz="4" w:space="0" w:color="92D050"/>
            </w:tcBorders>
            <w:shd w:val="clear" w:color="auto" w:fill="DEEAE3"/>
            <w:tcMar>
              <w:top w:w="15" w:type="dxa"/>
              <w:left w:w="170" w:type="dxa"/>
              <w:bottom w:w="0" w:type="dxa"/>
              <w:right w:w="340" w:type="dxa"/>
            </w:tcMar>
          </w:tcPr>
          <w:p w14:paraId="431A5C60"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p>
        </w:tc>
        <w:tc>
          <w:tcPr>
            <w:tcW w:w="1662" w:type="dxa"/>
            <w:tcBorders>
              <w:top w:val="single" w:sz="8" w:space="0" w:color="9BBB59"/>
              <w:left w:val="single" w:sz="4" w:space="0" w:color="92D050"/>
              <w:bottom w:val="single" w:sz="8" w:space="0" w:color="9BBB59"/>
              <w:right w:val="single" w:sz="8" w:space="0" w:color="9BBB59"/>
            </w:tcBorders>
            <w:shd w:val="clear" w:color="auto" w:fill="DEEAE3"/>
            <w:vAlign w:val="bottom"/>
          </w:tcPr>
          <w:p w14:paraId="6556A57D"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 w:val="0"/>
                <w:color w:val="auto"/>
                <w:sz w:val="24"/>
                <w:szCs w:val="24"/>
                <w:lang w:eastAsia="lv-LV"/>
              </w:rPr>
              <w:t>1 057 786</w:t>
            </w:r>
          </w:p>
        </w:tc>
      </w:tr>
      <w:tr w:rsidR="000D0188" w:rsidRPr="00F86B27" w14:paraId="76FA71B9" w14:textId="77777777" w:rsidTr="000E49F7">
        <w:trPr>
          <w:trHeight w:val="390"/>
        </w:trPr>
        <w:tc>
          <w:tcPr>
            <w:tcW w:w="2552" w:type="dxa"/>
            <w:tcBorders>
              <w:top w:val="single" w:sz="8" w:space="0" w:color="9BBB59"/>
              <w:left w:val="single" w:sz="8" w:space="0" w:color="9BBB59"/>
              <w:bottom w:val="single" w:sz="8" w:space="0" w:color="9BBB59"/>
              <w:right w:val="single" w:sz="4" w:space="0" w:color="92D050"/>
            </w:tcBorders>
            <w:shd w:val="clear" w:color="auto" w:fill="C1D9CB" w:themeFill="accent5"/>
            <w:tcMar>
              <w:top w:w="15" w:type="dxa"/>
              <w:left w:w="170" w:type="dxa"/>
              <w:bottom w:w="0" w:type="dxa"/>
              <w:right w:w="340" w:type="dxa"/>
            </w:tcMar>
          </w:tcPr>
          <w:p w14:paraId="4F235642"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Pr>
                <w:rFonts w:ascii="Times New Roman" w:eastAsia="Times New Roman" w:hAnsi="Times New Roman" w:cs="Times New Roman"/>
                <w:b w:val="0"/>
                <w:color w:val="auto"/>
                <w:sz w:val="24"/>
                <w:szCs w:val="24"/>
                <w:lang w:eastAsia="lv-LV"/>
              </w:rPr>
              <w:t xml:space="preserve"> </w:t>
            </w:r>
            <w:r w:rsidRPr="006631A8">
              <w:rPr>
                <w:rFonts w:ascii="Times New Roman" w:eastAsia="Times New Roman" w:hAnsi="Times New Roman" w:cs="Times New Roman"/>
                <w:b w:val="0"/>
                <w:color w:val="auto"/>
                <w:sz w:val="24"/>
                <w:szCs w:val="24"/>
                <w:lang w:eastAsia="lv-LV"/>
              </w:rPr>
              <w:t>2027.</w:t>
            </w:r>
          </w:p>
        </w:tc>
        <w:tc>
          <w:tcPr>
            <w:tcW w:w="1843" w:type="dxa"/>
            <w:tcBorders>
              <w:top w:val="single" w:sz="8" w:space="0" w:color="9BBB59"/>
              <w:left w:val="single" w:sz="4" w:space="0" w:color="92D050"/>
              <w:bottom w:val="single" w:sz="8" w:space="0" w:color="9BBB59"/>
              <w:right w:val="single" w:sz="4" w:space="0" w:color="92D050"/>
            </w:tcBorders>
            <w:shd w:val="clear" w:color="auto" w:fill="C1D9CB" w:themeFill="accent5"/>
          </w:tcPr>
          <w:p w14:paraId="19B10675"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 w:val="0"/>
                <w:color w:val="auto"/>
                <w:sz w:val="24"/>
                <w:szCs w:val="24"/>
                <w:lang w:eastAsia="lv-LV"/>
              </w:rPr>
              <w:t>933 245</w:t>
            </w:r>
          </w:p>
        </w:tc>
        <w:tc>
          <w:tcPr>
            <w:tcW w:w="1701" w:type="dxa"/>
            <w:tcBorders>
              <w:top w:val="single" w:sz="8" w:space="0" w:color="9BBB59"/>
              <w:left w:val="single" w:sz="4" w:space="0" w:color="92D050"/>
              <w:bottom w:val="single" w:sz="8" w:space="0" w:color="9BBB59"/>
              <w:right w:val="single" w:sz="8" w:space="0" w:color="9BBB59"/>
            </w:tcBorders>
            <w:shd w:val="clear" w:color="auto" w:fill="C1D9CB" w:themeFill="accent5"/>
          </w:tcPr>
          <w:p w14:paraId="3751803C"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 w:val="0"/>
                <w:color w:val="auto"/>
                <w:sz w:val="24"/>
                <w:szCs w:val="24"/>
                <w:lang w:eastAsia="lv-LV"/>
              </w:rPr>
              <w:t>77 996</w:t>
            </w:r>
          </w:p>
        </w:tc>
        <w:tc>
          <w:tcPr>
            <w:tcW w:w="1740" w:type="dxa"/>
            <w:tcBorders>
              <w:top w:val="single" w:sz="8" w:space="0" w:color="9BBB59"/>
              <w:left w:val="single" w:sz="8" w:space="0" w:color="9BBB59"/>
              <w:bottom w:val="single" w:sz="8" w:space="0" w:color="9BBB59"/>
              <w:right w:val="single" w:sz="4" w:space="0" w:color="92D050"/>
            </w:tcBorders>
            <w:shd w:val="clear" w:color="auto" w:fill="C1D9CB" w:themeFill="accent5"/>
            <w:tcMar>
              <w:top w:w="15" w:type="dxa"/>
              <w:left w:w="170" w:type="dxa"/>
              <w:bottom w:w="0" w:type="dxa"/>
              <w:right w:w="340" w:type="dxa"/>
            </w:tcMar>
          </w:tcPr>
          <w:p w14:paraId="4CB14D72"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p>
        </w:tc>
        <w:tc>
          <w:tcPr>
            <w:tcW w:w="1662" w:type="dxa"/>
            <w:tcBorders>
              <w:top w:val="single" w:sz="8" w:space="0" w:color="9BBB59"/>
              <w:left w:val="single" w:sz="4" w:space="0" w:color="92D050"/>
              <w:bottom w:val="single" w:sz="8" w:space="0" w:color="9BBB59"/>
              <w:right w:val="single" w:sz="8" w:space="0" w:color="9BBB59"/>
            </w:tcBorders>
            <w:shd w:val="clear" w:color="auto" w:fill="C1D9CB" w:themeFill="accent5"/>
            <w:vAlign w:val="bottom"/>
          </w:tcPr>
          <w:p w14:paraId="48F4EB7A" w14:textId="77777777" w:rsidR="000D0188" w:rsidRPr="00F86B27" w:rsidRDefault="000D0188" w:rsidP="00AE361C">
            <w:pPr>
              <w:spacing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 w:val="0"/>
                <w:color w:val="auto"/>
                <w:sz w:val="24"/>
                <w:szCs w:val="24"/>
                <w:lang w:eastAsia="lv-LV"/>
              </w:rPr>
              <w:t>1 011 241</w:t>
            </w:r>
          </w:p>
        </w:tc>
      </w:tr>
      <w:tr w:rsidR="000D0188" w:rsidRPr="00F86B27" w14:paraId="2E0DD39D" w14:textId="77777777" w:rsidTr="000E49F7">
        <w:trPr>
          <w:trHeight w:val="385"/>
        </w:trPr>
        <w:tc>
          <w:tcPr>
            <w:tcW w:w="2552" w:type="dxa"/>
            <w:tcBorders>
              <w:top w:val="single" w:sz="8" w:space="0" w:color="9BBB59"/>
              <w:left w:val="single" w:sz="8" w:space="0" w:color="9BBB59"/>
              <w:bottom w:val="single" w:sz="8" w:space="0" w:color="9BBB59"/>
              <w:right w:val="single" w:sz="4" w:space="0" w:color="92D050"/>
            </w:tcBorders>
            <w:shd w:val="clear" w:color="auto" w:fill="DEEAE3"/>
            <w:tcMar>
              <w:top w:w="15" w:type="dxa"/>
              <w:left w:w="170" w:type="dxa"/>
              <w:bottom w:w="0" w:type="dxa"/>
              <w:right w:w="340" w:type="dxa"/>
            </w:tcMar>
          </w:tcPr>
          <w:p w14:paraId="00E9AE36" w14:textId="77777777" w:rsidR="000D0188" w:rsidRPr="00F86B27" w:rsidRDefault="000D0188" w:rsidP="000E49F7">
            <w:pPr>
              <w:spacing w:before="120" w:after="100" w:afterAutospacing="1" w:line="240" w:lineRule="auto"/>
              <w:jc w:val="center"/>
              <w:textAlignment w:val="bottom"/>
              <w:rPr>
                <w:rFonts w:ascii="Times New Roman" w:eastAsia="Times New Roman" w:hAnsi="Times New Roman" w:cs="Times New Roman"/>
                <w:b w:val="0"/>
                <w:color w:val="0F0D29" w:themeColor="dark1"/>
                <w:kern w:val="24"/>
                <w:sz w:val="24"/>
                <w:szCs w:val="24"/>
                <w:lang w:eastAsia="lv-LV"/>
              </w:rPr>
            </w:pPr>
            <w:r w:rsidRPr="006631A8">
              <w:rPr>
                <w:rFonts w:ascii="Times New Roman" w:eastAsia="Times New Roman" w:hAnsi="Times New Roman" w:cs="Times New Roman"/>
                <w:b w:val="0"/>
                <w:color w:val="auto"/>
                <w:sz w:val="24"/>
                <w:szCs w:val="24"/>
                <w:lang w:eastAsia="lv-LV"/>
              </w:rPr>
              <w:t>Turpmākajos gados</w:t>
            </w:r>
          </w:p>
        </w:tc>
        <w:tc>
          <w:tcPr>
            <w:tcW w:w="1843" w:type="dxa"/>
            <w:tcBorders>
              <w:top w:val="single" w:sz="8" w:space="0" w:color="9BBB59"/>
              <w:left w:val="single" w:sz="4" w:space="0" w:color="92D050"/>
              <w:bottom w:val="single" w:sz="8" w:space="0" w:color="9BBB59"/>
              <w:right w:val="single" w:sz="4" w:space="0" w:color="92D050"/>
            </w:tcBorders>
            <w:shd w:val="clear" w:color="auto" w:fill="DEEAE3"/>
            <w:vAlign w:val="bottom"/>
          </w:tcPr>
          <w:p w14:paraId="1FCD0597" w14:textId="77777777" w:rsidR="000D0188" w:rsidRPr="00F86B27" w:rsidRDefault="000D0188" w:rsidP="000E49F7">
            <w:pPr>
              <w:spacing w:before="100" w:beforeAutospacing="1" w:after="100" w:afterAutospacing="1" w:line="240" w:lineRule="auto"/>
              <w:jc w:val="center"/>
              <w:textAlignment w:val="bottom"/>
              <w:rPr>
                <w:rFonts w:ascii="Times New Roman" w:eastAsia="Times New Roman" w:hAnsi="Times New Roman" w:cs="Times New Roman"/>
                <w:b w:val="0"/>
                <w:color w:val="0F0D29" w:themeColor="dark1"/>
                <w:kern w:val="24"/>
                <w:sz w:val="24"/>
                <w:szCs w:val="24"/>
                <w:lang w:eastAsia="lv-LV"/>
              </w:rPr>
            </w:pPr>
            <w:r w:rsidRPr="006631A8">
              <w:rPr>
                <w:rFonts w:ascii="Times New Roman" w:eastAsia="Times New Roman" w:hAnsi="Times New Roman" w:cs="Times New Roman"/>
                <w:b w:val="0"/>
                <w:color w:val="auto"/>
                <w:sz w:val="24"/>
                <w:szCs w:val="24"/>
                <w:lang w:eastAsia="lv-LV"/>
              </w:rPr>
              <w:t>6 419 327</w:t>
            </w:r>
          </w:p>
        </w:tc>
        <w:tc>
          <w:tcPr>
            <w:tcW w:w="1701" w:type="dxa"/>
            <w:tcBorders>
              <w:top w:val="single" w:sz="8" w:space="0" w:color="9BBB59"/>
              <w:left w:val="single" w:sz="4" w:space="0" w:color="92D050"/>
              <w:bottom w:val="single" w:sz="8" w:space="0" w:color="9BBB59"/>
              <w:right w:val="single" w:sz="8" w:space="0" w:color="9BBB59"/>
            </w:tcBorders>
            <w:shd w:val="clear" w:color="auto" w:fill="DEEAE3"/>
            <w:vAlign w:val="bottom"/>
          </w:tcPr>
          <w:p w14:paraId="175C3FA3" w14:textId="77777777" w:rsidR="000D0188" w:rsidRPr="00F86B27" w:rsidRDefault="000D0188" w:rsidP="000E49F7">
            <w:pPr>
              <w:spacing w:before="100" w:beforeAutospacing="1" w:after="100" w:afterAutospacing="1" w:line="240" w:lineRule="auto"/>
              <w:jc w:val="center"/>
              <w:textAlignment w:val="bottom"/>
              <w:rPr>
                <w:rFonts w:ascii="Times New Roman" w:eastAsia="Times New Roman" w:hAnsi="Times New Roman" w:cs="Times New Roman"/>
                <w:b w:val="0"/>
                <w:color w:val="0F0D29" w:themeColor="dark1"/>
                <w:kern w:val="24"/>
                <w:sz w:val="24"/>
                <w:szCs w:val="24"/>
                <w:lang w:eastAsia="lv-LV"/>
              </w:rPr>
            </w:pPr>
            <w:r w:rsidRPr="006631A8">
              <w:rPr>
                <w:rFonts w:ascii="Times New Roman" w:eastAsia="Times New Roman" w:hAnsi="Times New Roman" w:cs="Times New Roman"/>
                <w:b w:val="0"/>
                <w:color w:val="auto"/>
                <w:sz w:val="24"/>
                <w:szCs w:val="24"/>
                <w:lang w:eastAsia="lv-LV"/>
              </w:rPr>
              <w:t>799 998</w:t>
            </w:r>
          </w:p>
        </w:tc>
        <w:tc>
          <w:tcPr>
            <w:tcW w:w="1740" w:type="dxa"/>
            <w:tcBorders>
              <w:top w:val="single" w:sz="8" w:space="0" w:color="9BBB59"/>
              <w:left w:val="single" w:sz="8" w:space="0" w:color="9BBB59"/>
              <w:bottom w:val="single" w:sz="8" w:space="0" w:color="9BBB59"/>
              <w:right w:val="single" w:sz="4" w:space="0" w:color="92D050"/>
            </w:tcBorders>
            <w:shd w:val="clear" w:color="auto" w:fill="DEEAE3"/>
            <w:tcMar>
              <w:top w:w="15" w:type="dxa"/>
              <w:left w:w="170" w:type="dxa"/>
              <w:bottom w:w="0" w:type="dxa"/>
              <w:right w:w="340" w:type="dxa"/>
            </w:tcMar>
            <w:vAlign w:val="bottom"/>
          </w:tcPr>
          <w:p w14:paraId="4901FDA9" w14:textId="77777777" w:rsidR="000D0188" w:rsidRPr="00342F24" w:rsidRDefault="000D0188" w:rsidP="000E49F7">
            <w:pPr>
              <w:spacing w:before="100" w:beforeAutospacing="1" w:after="100" w:afterAutospacing="1" w:line="240" w:lineRule="auto"/>
              <w:jc w:val="center"/>
              <w:textAlignment w:val="bottom"/>
              <w:rPr>
                <w:rFonts w:ascii="Times New Roman" w:eastAsia="Times New Roman" w:hAnsi="Times New Roman" w:cs="Times New Roman"/>
                <w:b w:val="0"/>
                <w:color w:val="0F0D29" w:themeColor="dark1"/>
                <w:kern w:val="24"/>
                <w:sz w:val="24"/>
                <w:szCs w:val="24"/>
                <w:lang w:eastAsia="lv-LV"/>
              </w:rPr>
            </w:pPr>
          </w:p>
        </w:tc>
        <w:tc>
          <w:tcPr>
            <w:tcW w:w="1662" w:type="dxa"/>
            <w:tcBorders>
              <w:top w:val="single" w:sz="8" w:space="0" w:color="9BBB59"/>
              <w:left w:val="single" w:sz="4" w:space="0" w:color="92D050"/>
              <w:bottom w:val="single" w:sz="8" w:space="0" w:color="9BBB59"/>
              <w:right w:val="single" w:sz="8" w:space="0" w:color="9BBB59"/>
            </w:tcBorders>
            <w:shd w:val="clear" w:color="auto" w:fill="DEEAE3"/>
            <w:vAlign w:val="bottom"/>
          </w:tcPr>
          <w:p w14:paraId="6C6D0962" w14:textId="77777777" w:rsidR="000D0188" w:rsidRPr="00342F24" w:rsidRDefault="000D0188" w:rsidP="000E49F7">
            <w:pPr>
              <w:spacing w:before="100" w:beforeAutospacing="1" w:after="100" w:afterAutospacing="1" w:line="240" w:lineRule="auto"/>
              <w:jc w:val="center"/>
              <w:textAlignment w:val="bottom"/>
              <w:rPr>
                <w:rFonts w:ascii="Times New Roman" w:eastAsia="Times New Roman" w:hAnsi="Times New Roman" w:cs="Times New Roman"/>
                <w:b w:val="0"/>
                <w:color w:val="0F0D29" w:themeColor="dark1"/>
                <w:kern w:val="24"/>
                <w:sz w:val="24"/>
                <w:szCs w:val="24"/>
                <w:lang w:eastAsia="lv-LV"/>
              </w:rPr>
            </w:pPr>
            <w:r w:rsidRPr="006631A8">
              <w:rPr>
                <w:rFonts w:ascii="Times New Roman" w:eastAsia="Times New Roman" w:hAnsi="Times New Roman" w:cs="Times New Roman"/>
                <w:b w:val="0"/>
                <w:color w:val="auto"/>
                <w:sz w:val="24"/>
                <w:szCs w:val="24"/>
                <w:lang w:eastAsia="lv-LV"/>
              </w:rPr>
              <w:t>7 219 325</w:t>
            </w:r>
          </w:p>
        </w:tc>
      </w:tr>
      <w:tr w:rsidR="000D0188" w:rsidRPr="00F86B27" w14:paraId="5C34CBF0" w14:textId="77777777" w:rsidTr="000E49F7">
        <w:trPr>
          <w:trHeight w:val="264"/>
        </w:trPr>
        <w:tc>
          <w:tcPr>
            <w:tcW w:w="2552" w:type="dxa"/>
            <w:tcBorders>
              <w:top w:val="single" w:sz="8" w:space="0" w:color="9BBB59"/>
              <w:left w:val="single" w:sz="8" w:space="0" w:color="9BBB59"/>
              <w:bottom w:val="single" w:sz="8" w:space="0" w:color="9BBB59"/>
              <w:right w:val="single" w:sz="4" w:space="0" w:color="92D050"/>
            </w:tcBorders>
            <w:shd w:val="clear" w:color="auto" w:fill="DEEAE3"/>
            <w:tcMar>
              <w:top w:w="15" w:type="dxa"/>
              <w:left w:w="170" w:type="dxa"/>
              <w:bottom w:w="0" w:type="dxa"/>
              <w:right w:w="340" w:type="dxa"/>
            </w:tcMar>
          </w:tcPr>
          <w:p w14:paraId="637BEDCC" w14:textId="77777777" w:rsidR="000D0188" w:rsidRPr="006631A8" w:rsidRDefault="000D0188" w:rsidP="000E49F7">
            <w:pPr>
              <w:spacing w:before="120" w:after="100" w:afterAutospacing="1"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Cs/>
                <w:color w:val="auto"/>
                <w:sz w:val="24"/>
                <w:szCs w:val="24"/>
                <w:lang w:eastAsia="lv-LV"/>
              </w:rPr>
              <w:t>Pavisam kopā</w:t>
            </w:r>
          </w:p>
        </w:tc>
        <w:tc>
          <w:tcPr>
            <w:tcW w:w="1843" w:type="dxa"/>
            <w:tcBorders>
              <w:top w:val="single" w:sz="8" w:space="0" w:color="9BBB59"/>
              <w:left w:val="single" w:sz="4" w:space="0" w:color="92D050"/>
              <w:bottom w:val="single" w:sz="8" w:space="0" w:color="9BBB59"/>
              <w:right w:val="single" w:sz="4" w:space="0" w:color="92D050"/>
            </w:tcBorders>
            <w:shd w:val="clear" w:color="auto" w:fill="DEEAE3"/>
            <w:vAlign w:val="bottom"/>
          </w:tcPr>
          <w:p w14:paraId="245E9B0E" w14:textId="77777777" w:rsidR="000D0188" w:rsidRPr="006631A8" w:rsidRDefault="000D0188" w:rsidP="000E49F7">
            <w:pPr>
              <w:spacing w:before="100" w:beforeAutospacing="1" w:after="100" w:afterAutospacing="1"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Cs/>
                <w:color w:val="auto"/>
                <w:sz w:val="24"/>
                <w:szCs w:val="24"/>
                <w:lang w:eastAsia="lv-LV"/>
              </w:rPr>
              <w:t>13 957 412</w:t>
            </w:r>
          </w:p>
        </w:tc>
        <w:tc>
          <w:tcPr>
            <w:tcW w:w="1701" w:type="dxa"/>
            <w:tcBorders>
              <w:top w:val="single" w:sz="8" w:space="0" w:color="9BBB59"/>
              <w:left w:val="single" w:sz="4" w:space="0" w:color="92D050"/>
              <w:bottom w:val="single" w:sz="8" w:space="0" w:color="9BBB59"/>
              <w:right w:val="single" w:sz="8" w:space="0" w:color="9BBB59"/>
            </w:tcBorders>
            <w:shd w:val="clear" w:color="auto" w:fill="DEEAE3"/>
            <w:vAlign w:val="bottom"/>
          </w:tcPr>
          <w:p w14:paraId="5C6F29CC" w14:textId="77777777" w:rsidR="000D0188" w:rsidRPr="006631A8" w:rsidRDefault="000D0188" w:rsidP="000E49F7">
            <w:pPr>
              <w:spacing w:before="100" w:beforeAutospacing="1" w:after="100" w:afterAutospacing="1"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Cs/>
                <w:color w:val="auto"/>
                <w:sz w:val="24"/>
                <w:szCs w:val="24"/>
                <w:lang w:eastAsia="lv-LV"/>
              </w:rPr>
              <w:t>1 306 414</w:t>
            </w:r>
          </w:p>
        </w:tc>
        <w:tc>
          <w:tcPr>
            <w:tcW w:w="1740" w:type="dxa"/>
            <w:tcBorders>
              <w:top w:val="single" w:sz="8" w:space="0" w:color="9BBB59"/>
              <w:left w:val="single" w:sz="8" w:space="0" w:color="9BBB59"/>
              <w:bottom w:val="single" w:sz="8" w:space="0" w:color="9BBB59"/>
              <w:right w:val="single" w:sz="4" w:space="0" w:color="92D050"/>
            </w:tcBorders>
            <w:shd w:val="clear" w:color="auto" w:fill="DEEAE3"/>
            <w:tcMar>
              <w:top w:w="15" w:type="dxa"/>
              <w:left w:w="170" w:type="dxa"/>
              <w:bottom w:w="0" w:type="dxa"/>
              <w:right w:w="340" w:type="dxa"/>
            </w:tcMar>
            <w:vAlign w:val="bottom"/>
          </w:tcPr>
          <w:p w14:paraId="2FA35C6A" w14:textId="77777777" w:rsidR="000D0188" w:rsidRPr="00342F24" w:rsidRDefault="000D0188" w:rsidP="000E49F7">
            <w:pPr>
              <w:spacing w:before="100" w:beforeAutospacing="1" w:after="100" w:afterAutospacing="1" w:line="240" w:lineRule="auto"/>
              <w:jc w:val="center"/>
              <w:textAlignment w:val="bottom"/>
              <w:rPr>
                <w:rFonts w:ascii="Times New Roman" w:eastAsia="Times New Roman" w:hAnsi="Times New Roman" w:cs="Times New Roman"/>
                <w:b w:val="0"/>
                <w:color w:val="0F0D29" w:themeColor="dark1"/>
                <w:kern w:val="24"/>
                <w:sz w:val="24"/>
                <w:szCs w:val="24"/>
                <w:lang w:eastAsia="lv-LV"/>
              </w:rPr>
            </w:pPr>
            <w:r w:rsidRPr="006631A8">
              <w:rPr>
                <w:rFonts w:ascii="Times New Roman" w:eastAsia="Times New Roman" w:hAnsi="Times New Roman" w:cs="Times New Roman"/>
                <w:bCs/>
                <w:color w:val="auto"/>
                <w:sz w:val="24"/>
                <w:szCs w:val="24"/>
                <w:lang w:eastAsia="lv-LV"/>
              </w:rPr>
              <w:t>0</w:t>
            </w:r>
          </w:p>
        </w:tc>
        <w:tc>
          <w:tcPr>
            <w:tcW w:w="1662" w:type="dxa"/>
            <w:tcBorders>
              <w:top w:val="single" w:sz="8" w:space="0" w:color="9BBB59"/>
              <w:left w:val="single" w:sz="4" w:space="0" w:color="92D050"/>
              <w:bottom w:val="single" w:sz="8" w:space="0" w:color="9BBB59"/>
              <w:right w:val="single" w:sz="8" w:space="0" w:color="9BBB59"/>
            </w:tcBorders>
            <w:shd w:val="clear" w:color="auto" w:fill="DEEAE3"/>
            <w:vAlign w:val="bottom"/>
          </w:tcPr>
          <w:p w14:paraId="291D182A" w14:textId="77777777" w:rsidR="000D0188" w:rsidRPr="006631A8" w:rsidRDefault="000D0188" w:rsidP="000E49F7">
            <w:pPr>
              <w:spacing w:before="100" w:beforeAutospacing="1" w:after="100" w:afterAutospacing="1" w:line="240" w:lineRule="auto"/>
              <w:jc w:val="center"/>
              <w:textAlignment w:val="bottom"/>
              <w:rPr>
                <w:rFonts w:ascii="Times New Roman" w:eastAsia="Times New Roman" w:hAnsi="Times New Roman" w:cs="Times New Roman"/>
                <w:b w:val="0"/>
                <w:color w:val="auto"/>
                <w:sz w:val="24"/>
                <w:szCs w:val="24"/>
                <w:lang w:eastAsia="lv-LV"/>
              </w:rPr>
            </w:pPr>
            <w:r w:rsidRPr="006631A8">
              <w:rPr>
                <w:rFonts w:ascii="Times New Roman" w:eastAsia="Times New Roman" w:hAnsi="Times New Roman" w:cs="Times New Roman"/>
                <w:bCs/>
                <w:color w:val="auto"/>
                <w:sz w:val="24"/>
                <w:szCs w:val="24"/>
                <w:lang w:eastAsia="lv-LV"/>
              </w:rPr>
              <w:t>15 263 826</w:t>
            </w:r>
          </w:p>
        </w:tc>
      </w:tr>
    </w:tbl>
    <w:p w14:paraId="37B87F6C" w14:textId="77777777" w:rsidR="000D0188" w:rsidRDefault="000D0188" w:rsidP="005D7B12">
      <w:pPr>
        <w:spacing w:after="200"/>
        <w:jc w:val="both"/>
        <w:rPr>
          <w:rFonts w:ascii="Times New Roman" w:hAnsi="Times New Roman" w:cs="Times New Roman"/>
          <w:b w:val="0"/>
          <w:color w:val="auto"/>
          <w:sz w:val="24"/>
          <w:szCs w:val="20"/>
        </w:rPr>
      </w:pPr>
    </w:p>
    <w:p w14:paraId="7CB51634" w14:textId="241EDBD4" w:rsidR="00EE0D8F" w:rsidRPr="00EE0D8F" w:rsidRDefault="00EE0D8F" w:rsidP="005D7B12">
      <w:pPr>
        <w:spacing w:after="200"/>
        <w:jc w:val="both"/>
        <w:rPr>
          <w:rFonts w:ascii="Times New Roman" w:hAnsi="Times New Roman" w:cs="Times New Roman"/>
          <w:b w:val="0"/>
          <w:color w:val="auto"/>
          <w:sz w:val="24"/>
          <w:szCs w:val="20"/>
        </w:rPr>
      </w:pPr>
      <w:r w:rsidRPr="00EE0D8F">
        <w:rPr>
          <w:rFonts w:ascii="Times New Roman" w:hAnsi="Times New Roman" w:cs="Times New Roman"/>
          <w:b w:val="0"/>
          <w:color w:val="auto"/>
          <w:sz w:val="24"/>
          <w:szCs w:val="20"/>
        </w:rPr>
        <w:t xml:space="preserve">Novada domes priekšsēdētājs </w:t>
      </w:r>
      <w:r w:rsidRPr="00EE0D8F">
        <w:rPr>
          <w:rFonts w:ascii="Times New Roman" w:hAnsi="Times New Roman" w:cs="Times New Roman"/>
          <w:b w:val="0"/>
          <w:color w:val="auto"/>
          <w:sz w:val="24"/>
          <w:szCs w:val="20"/>
        </w:rPr>
        <w:tab/>
      </w:r>
      <w:r w:rsidRPr="00EE0D8F">
        <w:rPr>
          <w:rFonts w:ascii="Times New Roman" w:hAnsi="Times New Roman" w:cs="Times New Roman"/>
          <w:b w:val="0"/>
          <w:color w:val="auto"/>
          <w:sz w:val="24"/>
          <w:szCs w:val="20"/>
        </w:rPr>
        <w:tab/>
      </w:r>
      <w:r w:rsidRPr="00EE0D8F">
        <w:rPr>
          <w:rFonts w:ascii="Times New Roman" w:hAnsi="Times New Roman" w:cs="Times New Roman"/>
          <w:b w:val="0"/>
          <w:color w:val="auto"/>
          <w:sz w:val="24"/>
          <w:szCs w:val="20"/>
        </w:rPr>
        <w:tab/>
      </w:r>
      <w:r w:rsidRPr="00EE0D8F">
        <w:rPr>
          <w:rFonts w:ascii="Times New Roman" w:hAnsi="Times New Roman" w:cs="Times New Roman"/>
          <w:b w:val="0"/>
          <w:color w:val="auto"/>
          <w:sz w:val="24"/>
          <w:szCs w:val="20"/>
        </w:rPr>
        <w:tab/>
      </w:r>
      <w:r w:rsidRPr="00EE0D8F">
        <w:rPr>
          <w:rFonts w:ascii="Times New Roman" w:hAnsi="Times New Roman" w:cs="Times New Roman"/>
          <w:b w:val="0"/>
          <w:color w:val="auto"/>
          <w:sz w:val="24"/>
          <w:szCs w:val="20"/>
        </w:rPr>
        <w:tab/>
      </w:r>
      <w:r w:rsidRPr="00EE0D8F">
        <w:rPr>
          <w:rFonts w:ascii="Times New Roman" w:hAnsi="Times New Roman" w:cs="Times New Roman"/>
          <w:b w:val="0"/>
          <w:color w:val="auto"/>
          <w:sz w:val="24"/>
          <w:szCs w:val="20"/>
        </w:rPr>
        <w:tab/>
      </w:r>
      <w:proofErr w:type="spellStart"/>
      <w:r w:rsidRPr="00EE0D8F">
        <w:rPr>
          <w:rFonts w:ascii="Times New Roman" w:hAnsi="Times New Roman" w:cs="Times New Roman"/>
          <w:b w:val="0"/>
          <w:color w:val="auto"/>
          <w:sz w:val="24"/>
          <w:szCs w:val="20"/>
        </w:rPr>
        <w:t>N.Audzišs</w:t>
      </w:r>
      <w:proofErr w:type="spellEnd"/>
    </w:p>
    <w:sectPr w:rsidR="00EE0D8F" w:rsidRPr="00EE0D8F" w:rsidSect="00EE0D8F">
      <w:headerReference w:type="default" r:id="rId19"/>
      <w:footerReference w:type="default" r:id="rId20"/>
      <w:pgSz w:w="11906" w:h="16838" w:code="9"/>
      <w:pgMar w:top="567" w:right="851" w:bottom="567" w:left="1418" w:header="0" w:footer="113"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9AB3F" w14:textId="77777777" w:rsidR="00360AB4" w:rsidRDefault="00360AB4">
      <w:r>
        <w:separator/>
      </w:r>
    </w:p>
    <w:p w14:paraId="3EBB6DC6" w14:textId="77777777" w:rsidR="00360AB4" w:rsidRDefault="00360AB4"/>
  </w:endnote>
  <w:endnote w:type="continuationSeparator" w:id="0">
    <w:p w14:paraId="3AA93802" w14:textId="77777777" w:rsidR="00360AB4" w:rsidRDefault="00360AB4">
      <w:r>
        <w:continuationSeparator/>
      </w:r>
    </w:p>
    <w:p w14:paraId="08D68730" w14:textId="77777777" w:rsidR="00360AB4" w:rsidRDefault="00360A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0194395"/>
      <w:docPartObj>
        <w:docPartGallery w:val="Page Numbers (Bottom of Page)"/>
        <w:docPartUnique/>
      </w:docPartObj>
    </w:sdtPr>
    <w:sdtEndPr>
      <w:rPr>
        <w:noProof/>
      </w:rPr>
    </w:sdtEndPr>
    <w:sdtContent>
      <w:p w14:paraId="139311F5" w14:textId="77777777" w:rsidR="00261C02" w:rsidRDefault="00261C02">
        <w:pPr>
          <w:pStyle w:val="Kjene"/>
          <w:jc w:val="center"/>
        </w:pPr>
        <w:r>
          <w:rPr>
            <w:lang w:bidi="lv-LV"/>
          </w:rPr>
          <w:fldChar w:fldCharType="begin"/>
        </w:r>
        <w:r>
          <w:rPr>
            <w:lang w:bidi="lv-LV"/>
          </w:rPr>
          <w:instrText xml:space="preserve"> PAGE   \* MERGEFORMAT </w:instrText>
        </w:r>
        <w:r>
          <w:rPr>
            <w:lang w:bidi="lv-LV"/>
          </w:rPr>
          <w:fldChar w:fldCharType="separate"/>
        </w:r>
        <w:r>
          <w:rPr>
            <w:noProof/>
            <w:lang w:bidi="lv-LV"/>
          </w:rPr>
          <w:t>2</w:t>
        </w:r>
        <w:r>
          <w:rPr>
            <w:noProof/>
            <w:lang w:bidi="lv-LV"/>
          </w:rPr>
          <w:fldChar w:fldCharType="end"/>
        </w:r>
      </w:p>
    </w:sdtContent>
  </w:sdt>
  <w:p w14:paraId="0C24A1D3" w14:textId="77777777" w:rsidR="00261C02" w:rsidRDefault="00261C0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E74F1" w14:textId="77777777" w:rsidR="00360AB4" w:rsidRDefault="00360AB4">
      <w:r>
        <w:separator/>
      </w:r>
    </w:p>
    <w:p w14:paraId="409936E4" w14:textId="77777777" w:rsidR="00360AB4" w:rsidRDefault="00360AB4"/>
  </w:footnote>
  <w:footnote w:type="continuationSeparator" w:id="0">
    <w:p w14:paraId="11D1B044" w14:textId="77777777" w:rsidR="00360AB4" w:rsidRDefault="00360AB4">
      <w:r>
        <w:continuationSeparator/>
      </w:r>
    </w:p>
    <w:p w14:paraId="3463DEF8" w14:textId="77777777" w:rsidR="00360AB4" w:rsidRDefault="00360A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04" w:type="dxa"/>
      <w:tblBorders>
        <w:bottom w:val="single" w:sz="36" w:space="0" w:color="4E7F62" w:themeColor="accent5" w:themeShade="80"/>
      </w:tblBorders>
      <w:tblLook w:val="0000" w:firstRow="0" w:lastRow="0" w:firstColumn="0" w:lastColumn="0" w:noHBand="0" w:noVBand="0"/>
    </w:tblPr>
    <w:tblGrid>
      <w:gridCol w:w="10004"/>
    </w:tblGrid>
    <w:tr w:rsidR="00261C02" w:rsidRPr="002357EF" w14:paraId="44C16E60" w14:textId="77777777" w:rsidTr="002357EF">
      <w:trPr>
        <w:trHeight w:val="1075"/>
      </w:trPr>
      <w:tc>
        <w:tcPr>
          <w:tcW w:w="10004" w:type="dxa"/>
        </w:tcPr>
        <w:p w14:paraId="5BB18829" w14:textId="77777777" w:rsidR="00261C02" w:rsidRPr="002357EF" w:rsidRDefault="00261C02">
          <w:pPr>
            <w:pStyle w:val="Galvene"/>
            <w:rPr>
              <w:color w:val="4E7F62" w:themeColor="accent5" w:themeShade="80"/>
            </w:rPr>
          </w:pPr>
        </w:p>
      </w:tc>
    </w:tr>
  </w:tbl>
  <w:p w14:paraId="4BB43EC7" w14:textId="77777777" w:rsidR="00261C02" w:rsidRDefault="00261C02" w:rsidP="00D077E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CB57C5"/>
    <w:multiLevelType w:val="hybridMultilevel"/>
    <w:tmpl w:val="FF4224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4A"/>
    <w:rsid w:val="00011510"/>
    <w:rsid w:val="00011622"/>
    <w:rsid w:val="000230B7"/>
    <w:rsid w:val="0002482E"/>
    <w:rsid w:val="00050324"/>
    <w:rsid w:val="0006223D"/>
    <w:rsid w:val="00073577"/>
    <w:rsid w:val="000759EB"/>
    <w:rsid w:val="00081168"/>
    <w:rsid w:val="0008165A"/>
    <w:rsid w:val="000A0150"/>
    <w:rsid w:val="000A2191"/>
    <w:rsid w:val="000C6FA8"/>
    <w:rsid w:val="000D0188"/>
    <w:rsid w:val="000D68B1"/>
    <w:rsid w:val="000E0CD7"/>
    <w:rsid w:val="000E13B8"/>
    <w:rsid w:val="000E49F7"/>
    <w:rsid w:val="000E63C9"/>
    <w:rsid w:val="001179A3"/>
    <w:rsid w:val="00117C6E"/>
    <w:rsid w:val="001237C6"/>
    <w:rsid w:val="00130E9D"/>
    <w:rsid w:val="00132A07"/>
    <w:rsid w:val="00133CD3"/>
    <w:rsid w:val="00140FC6"/>
    <w:rsid w:val="00141C99"/>
    <w:rsid w:val="00150A6D"/>
    <w:rsid w:val="001857BD"/>
    <w:rsid w:val="00185B35"/>
    <w:rsid w:val="00190949"/>
    <w:rsid w:val="00195289"/>
    <w:rsid w:val="001A20EC"/>
    <w:rsid w:val="001A4082"/>
    <w:rsid w:val="001A48B2"/>
    <w:rsid w:val="001B2A45"/>
    <w:rsid w:val="001C774C"/>
    <w:rsid w:val="001E111E"/>
    <w:rsid w:val="001F2BC8"/>
    <w:rsid w:val="001F5F6B"/>
    <w:rsid w:val="002037BB"/>
    <w:rsid w:val="00211912"/>
    <w:rsid w:val="00217208"/>
    <w:rsid w:val="0022647F"/>
    <w:rsid w:val="002305A6"/>
    <w:rsid w:val="002325B4"/>
    <w:rsid w:val="002357EF"/>
    <w:rsid w:val="00243EBC"/>
    <w:rsid w:val="00246A35"/>
    <w:rsid w:val="002477BB"/>
    <w:rsid w:val="00261C02"/>
    <w:rsid w:val="00267D37"/>
    <w:rsid w:val="00284261"/>
    <w:rsid w:val="00284348"/>
    <w:rsid w:val="002854CE"/>
    <w:rsid w:val="00296A75"/>
    <w:rsid w:val="002A6C47"/>
    <w:rsid w:val="002A6CB9"/>
    <w:rsid w:val="002C547D"/>
    <w:rsid w:val="002C6560"/>
    <w:rsid w:val="002D0C2E"/>
    <w:rsid w:val="002F5069"/>
    <w:rsid w:val="002F51F5"/>
    <w:rsid w:val="00312137"/>
    <w:rsid w:val="00320593"/>
    <w:rsid w:val="00323147"/>
    <w:rsid w:val="003248E7"/>
    <w:rsid w:val="00330359"/>
    <w:rsid w:val="0033762F"/>
    <w:rsid w:val="00340C30"/>
    <w:rsid w:val="00342F24"/>
    <w:rsid w:val="00360494"/>
    <w:rsid w:val="00360AB4"/>
    <w:rsid w:val="00360F2E"/>
    <w:rsid w:val="00366C7E"/>
    <w:rsid w:val="003811EF"/>
    <w:rsid w:val="00384EA3"/>
    <w:rsid w:val="003A39A1"/>
    <w:rsid w:val="003B0154"/>
    <w:rsid w:val="003B0987"/>
    <w:rsid w:val="003B1751"/>
    <w:rsid w:val="003C2191"/>
    <w:rsid w:val="003C5352"/>
    <w:rsid w:val="003C62CA"/>
    <w:rsid w:val="003D2B35"/>
    <w:rsid w:val="003D3863"/>
    <w:rsid w:val="003F7144"/>
    <w:rsid w:val="004110DE"/>
    <w:rsid w:val="00413CA8"/>
    <w:rsid w:val="00417951"/>
    <w:rsid w:val="004219E5"/>
    <w:rsid w:val="0042259C"/>
    <w:rsid w:val="00437094"/>
    <w:rsid w:val="0044085A"/>
    <w:rsid w:val="00440B2A"/>
    <w:rsid w:val="004414D8"/>
    <w:rsid w:val="0045228C"/>
    <w:rsid w:val="004570B1"/>
    <w:rsid w:val="004609D6"/>
    <w:rsid w:val="0046637A"/>
    <w:rsid w:val="004674CA"/>
    <w:rsid w:val="00486900"/>
    <w:rsid w:val="004936EE"/>
    <w:rsid w:val="004975F5"/>
    <w:rsid w:val="004A16B9"/>
    <w:rsid w:val="004B21A5"/>
    <w:rsid w:val="004B382D"/>
    <w:rsid w:val="004F61AD"/>
    <w:rsid w:val="005037F0"/>
    <w:rsid w:val="00510170"/>
    <w:rsid w:val="005169F4"/>
    <w:rsid w:val="00516A86"/>
    <w:rsid w:val="00524D33"/>
    <w:rsid w:val="005275F6"/>
    <w:rsid w:val="005363B9"/>
    <w:rsid w:val="00550304"/>
    <w:rsid w:val="00557967"/>
    <w:rsid w:val="005632CE"/>
    <w:rsid w:val="00572102"/>
    <w:rsid w:val="00572C89"/>
    <w:rsid w:val="005A0185"/>
    <w:rsid w:val="005A1DE9"/>
    <w:rsid w:val="005A52BB"/>
    <w:rsid w:val="005B577C"/>
    <w:rsid w:val="005B6CAE"/>
    <w:rsid w:val="005D7B12"/>
    <w:rsid w:val="005E16D3"/>
    <w:rsid w:val="005E3019"/>
    <w:rsid w:val="005F1440"/>
    <w:rsid w:val="005F1BB0"/>
    <w:rsid w:val="005F7323"/>
    <w:rsid w:val="0060157E"/>
    <w:rsid w:val="0061184D"/>
    <w:rsid w:val="00625823"/>
    <w:rsid w:val="00640284"/>
    <w:rsid w:val="00656C4D"/>
    <w:rsid w:val="00662798"/>
    <w:rsid w:val="006631A8"/>
    <w:rsid w:val="0066345F"/>
    <w:rsid w:val="006A4D8A"/>
    <w:rsid w:val="006B6029"/>
    <w:rsid w:val="006C724B"/>
    <w:rsid w:val="006E30F5"/>
    <w:rsid w:val="006E5716"/>
    <w:rsid w:val="006F0A6A"/>
    <w:rsid w:val="006F1649"/>
    <w:rsid w:val="006F378B"/>
    <w:rsid w:val="00707A63"/>
    <w:rsid w:val="0071244C"/>
    <w:rsid w:val="007231F6"/>
    <w:rsid w:val="00725B8E"/>
    <w:rsid w:val="007302B3"/>
    <w:rsid w:val="00730733"/>
    <w:rsid w:val="00730E3A"/>
    <w:rsid w:val="00731CB1"/>
    <w:rsid w:val="0073241E"/>
    <w:rsid w:val="00736AAF"/>
    <w:rsid w:val="00744AE9"/>
    <w:rsid w:val="007553E3"/>
    <w:rsid w:val="00762C83"/>
    <w:rsid w:val="00765B2A"/>
    <w:rsid w:val="007675C8"/>
    <w:rsid w:val="00767932"/>
    <w:rsid w:val="00783A34"/>
    <w:rsid w:val="00784D08"/>
    <w:rsid w:val="007A5A39"/>
    <w:rsid w:val="007C6B52"/>
    <w:rsid w:val="007C7931"/>
    <w:rsid w:val="007D00CE"/>
    <w:rsid w:val="007D16C5"/>
    <w:rsid w:val="007E39ED"/>
    <w:rsid w:val="007F094D"/>
    <w:rsid w:val="007F30B5"/>
    <w:rsid w:val="008039CC"/>
    <w:rsid w:val="00807F4F"/>
    <w:rsid w:val="0082006F"/>
    <w:rsid w:val="008279AC"/>
    <w:rsid w:val="0083162E"/>
    <w:rsid w:val="0084271F"/>
    <w:rsid w:val="00846D10"/>
    <w:rsid w:val="00862FE4"/>
    <w:rsid w:val="0086389A"/>
    <w:rsid w:val="0087605E"/>
    <w:rsid w:val="008B1FEE"/>
    <w:rsid w:val="008B6385"/>
    <w:rsid w:val="008D190A"/>
    <w:rsid w:val="008D3C10"/>
    <w:rsid w:val="008F632D"/>
    <w:rsid w:val="00903C32"/>
    <w:rsid w:val="00916B16"/>
    <w:rsid w:val="009173B9"/>
    <w:rsid w:val="00923F2A"/>
    <w:rsid w:val="00931043"/>
    <w:rsid w:val="0093335D"/>
    <w:rsid w:val="0093613E"/>
    <w:rsid w:val="00943026"/>
    <w:rsid w:val="0095506F"/>
    <w:rsid w:val="00955EFD"/>
    <w:rsid w:val="00960F02"/>
    <w:rsid w:val="00961C4E"/>
    <w:rsid w:val="00966B81"/>
    <w:rsid w:val="009A35ED"/>
    <w:rsid w:val="009A44B8"/>
    <w:rsid w:val="009B43ED"/>
    <w:rsid w:val="009B59A2"/>
    <w:rsid w:val="009B7029"/>
    <w:rsid w:val="009C52D8"/>
    <w:rsid w:val="009C7720"/>
    <w:rsid w:val="009D1390"/>
    <w:rsid w:val="009D418B"/>
    <w:rsid w:val="009D4CAD"/>
    <w:rsid w:val="009D6F37"/>
    <w:rsid w:val="009F44A0"/>
    <w:rsid w:val="009F7AF2"/>
    <w:rsid w:val="00A02061"/>
    <w:rsid w:val="00A11EF7"/>
    <w:rsid w:val="00A13B56"/>
    <w:rsid w:val="00A2055C"/>
    <w:rsid w:val="00A23AFA"/>
    <w:rsid w:val="00A27F4B"/>
    <w:rsid w:val="00A31B3E"/>
    <w:rsid w:val="00A32CD3"/>
    <w:rsid w:val="00A33252"/>
    <w:rsid w:val="00A374A9"/>
    <w:rsid w:val="00A40FB3"/>
    <w:rsid w:val="00A532F3"/>
    <w:rsid w:val="00A564F6"/>
    <w:rsid w:val="00A60099"/>
    <w:rsid w:val="00A60A57"/>
    <w:rsid w:val="00A613F6"/>
    <w:rsid w:val="00A63A48"/>
    <w:rsid w:val="00A6755C"/>
    <w:rsid w:val="00A83FEE"/>
    <w:rsid w:val="00A8489E"/>
    <w:rsid w:val="00A93864"/>
    <w:rsid w:val="00AA08C7"/>
    <w:rsid w:val="00AB02A7"/>
    <w:rsid w:val="00AC0562"/>
    <w:rsid w:val="00AC14C1"/>
    <w:rsid w:val="00AC29F3"/>
    <w:rsid w:val="00AC77B5"/>
    <w:rsid w:val="00AE5947"/>
    <w:rsid w:val="00AF12BE"/>
    <w:rsid w:val="00B172D2"/>
    <w:rsid w:val="00B22C59"/>
    <w:rsid w:val="00B231E5"/>
    <w:rsid w:val="00B262F6"/>
    <w:rsid w:val="00B35CE1"/>
    <w:rsid w:val="00B5246D"/>
    <w:rsid w:val="00B5430C"/>
    <w:rsid w:val="00B61AAB"/>
    <w:rsid w:val="00B92E1B"/>
    <w:rsid w:val="00B94F04"/>
    <w:rsid w:val="00BA01A0"/>
    <w:rsid w:val="00BC6DD0"/>
    <w:rsid w:val="00BD2B44"/>
    <w:rsid w:val="00BD7138"/>
    <w:rsid w:val="00C008CE"/>
    <w:rsid w:val="00C02B87"/>
    <w:rsid w:val="00C05CDC"/>
    <w:rsid w:val="00C06292"/>
    <w:rsid w:val="00C2643C"/>
    <w:rsid w:val="00C31B66"/>
    <w:rsid w:val="00C37339"/>
    <w:rsid w:val="00C4086D"/>
    <w:rsid w:val="00C40E0A"/>
    <w:rsid w:val="00C42B0F"/>
    <w:rsid w:val="00C8080F"/>
    <w:rsid w:val="00C92532"/>
    <w:rsid w:val="00CA1896"/>
    <w:rsid w:val="00CB5B28"/>
    <w:rsid w:val="00CB6464"/>
    <w:rsid w:val="00CD124A"/>
    <w:rsid w:val="00CD21F8"/>
    <w:rsid w:val="00CD3B0E"/>
    <w:rsid w:val="00CD3C31"/>
    <w:rsid w:val="00CE1038"/>
    <w:rsid w:val="00CF5371"/>
    <w:rsid w:val="00CF686C"/>
    <w:rsid w:val="00CF7C6F"/>
    <w:rsid w:val="00D02AFC"/>
    <w:rsid w:val="00D0323A"/>
    <w:rsid w:val="00D04B32"/>
    <w:rsid w:val="00D0559F"/>
    <w:rsid w:val="00D077E9"/>
    <w:rsid w:val="00D10338"/>
    <w:rsid w:val="00D15A6A"/>
    <w:rsid w:val="00D30268"/>
    <w:rsid w:val="00D33D37"/>
    <w:rsid w:val="00D42CB7"/>
    <w:rsid w:val="00D51753"/>
    <w:rsid w:val="00D5413D"/>
    <w:rsid w:val="00D570A9"/>
    <w:rsid w:val="00D60AB8"/>
    <w:rsid w:val="00D67209"/>
    <w:rsid w:val="00D70D02"/>
    <w:rsid w:val="00D721C9"/>
    <w:rsid w:val="00D756FF"/>
    <w:rsid w:val="00D770C7"/>
    <w:rsid w:val="00D86945"/>
    <w:rsid w:val="00D90290"/>
    <w:rsid w:val="00D947C7"/>
    <w:rsid w:val="00DA1409"/>
    <w:rsid w:val="00DB0CB7"/>
    <w:rsid w:val="00DB4360"/>
    <w:rsid w:val="00DC5268"/>
    <w:rsid w:val="00DC7E65"/>
    <w:rsid w:val="00DD0F11"/>
    <w:rsid w:val="00DD152F"/>
    <w:rsid w:val="00DE213F"/>
    <w:rsid w:val="00DE3889"/>
    <w:rsid w:val="00DF027C"/>
    <w:rsid w:val="00DF2F45"/>
    <w:rsid w:val="00DF5187"/>
    <w:rsid w:val="00DF5DB8"/>
    <w:rsid w:val="00E00A32"/>
    <w:rsid w:val="00E22ACD"/>
    <w:rsid w:val="00E30505"/>
    <w:rsid w:val="00E35982"/>
    <w:rsid w:val="00E4026D"/>
    <w:rsid w:val="00E424A1"/>
    <w:rsid w:val="00E44F93"/>
    <w:rsid w:val="00E5682A"/>
    <w:rsid w:val="00E620B0"/>
    <w:rsid w:val="00E65C4D"/>
    <w:rsid w:val="00E66F2E"/>
    <w:rsid w:val="00E81B40"/>
    <w:rsid w:val="00EA37BC"/>
    <w:rsid w:val="00EA7612"/>
    <w:rsid w:val="00EC554A"/>
    <w:rsid w:val="00ED0047"/>
    <w:rsid w:val="00EE0D8F"/>
    <w:rsid w:val="00EF390A"/>
    <w:rsid w:val="00EF3F51"/>
    <w:rsid w:val="00EF555B"/>
    <w:rsid w:val="00EF6DDD"/>
    <w:rsid w:val="00EF76DD"/>
    <w:rsid w:val="00F001BF"/>
    <w:rsid w:val="00F00CA2"/>
    <w:rsid w:val="00F027BB"/>
    <w:rsid w:val="00F02F2D"/>
    <w:rsid w:val="00F07983"/>
    <w:rsid w:val="00F11DCF"/>
    <w:rsid w:val="00F1374F"/>
    <w:rsid w:val="00F162EA"/>
    <w:rsid w:val="00F17DFF"/>
    <w:rsid w:val="00F37260"/>
    <w:rsid w:val="00F52D27"/>
    <w:rsid w:val="00F542B7"/>
    <w:rsid w:val="00F812FE"/>
    <w:rsid w:val="00F83527"/>
    <w:rsid w:val="00F86B27"/>
    <w:rsid w:val="00FA3C1D"/>
    <w:rsid w:val="00FA5B30"/>
    <w:rsid w:val="00FB50DA"/>
    <w:rsid w:val="00FC4059"/>
    <w:rsid w:val="00FC5DCA"/>
    <w:rsid w:val="00FD583F"/>
    <w:rsid w:val="00FD7488"/>
    <w:rsid w:val="00FE5433"/>
    <w:rsid w:val="00FE5D8B"/>
    <w:rsid w:val="00FE7A8E"/>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B80A2"/>
  <w15:docId w15:val="{AFAE6E9E-59FD-4591-B7B1-CC8D5220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86945"/>
    <w:pPr>
      <w:spacing w:after="0"/>
    </w:pPr>
    <w:rPr>
      <w:rFonts w:eastAsiaTheme="minorEastAsia"/>
      <w:b/>
      <w:color w:val="082A75" w:themeColor="text2"/>
      <w:sz w:val="28"/>
      <w:szCs w:val="22"/>
    </w:rPr>
  </w:style>
  <w:style w:type="paragraph" w:styleId="Virsraksts1">
    <w:name w:val="heading 1"/>
    <w:basedOn w:val="Parasts"/>
    <w:link w:val="Virsraksts1Rakstz"/>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Virsraksts2">
    <w:name w:val="heading 2"/>
    <w:basedOn w:val="Parasts"/>
    <w:next w:val="Parasts"/>
    <w:link w:val="Virsraksts2Rakstz"/>
    <w:uiPriority w:val="4"/>
    <w:qFormat/>
    <w:rsid w:val="00DF027C"/>
    <w:pPr>
      <w:keepNext/>
      <w:spacing w:after="240" w:line="240" w:lineRule="auto"/>
      <w:outlineLvl w:val="1"/>
    </w:pPr>
    <w:rPr>
      <w:rFonts w:eastAsiaTheme="majorEastAsia" w:cstheme="majorBidi"/>
      <w:b w:val="0"/>
      <w:sz w:val="3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Pr>
      <w:rFonts w:ascii="Tahoma" w:hAnsi="Tahoma" w:cs="Tahoma"/>
      <w:sz w:val="16"/>
      <w:szCs w:val="16"/>
    </w:rPr>
  </w:style>
  <w:style w:type="character" w:customStyle="1" w:styleId="BalontekstsRakstz">
    <w:name w:val="Balonteksts Rakstz."/>
    <w:basedOn w:val="Noklusjumarindkopasfonts"/>
    <w:link w:val="Balonteksts"/>
    <w:uiPriority w:val="99"/>
    <w:semiHidden/>
    <w:rPr>
      <w:rFonts w:ascii="Tahoma" w:hAnsi="Tahoma" w:cs="Tahoma"/>
      <w:sz w:val="16"/>
      <w:szCs w:val="16"/>
    </w:rPr>
  </w:style>
  <w:style w:type="paragraph" w:styleId="Nosaukums">
    <w:name w:val="Title"/>
    <w:basedOn w:val="Parasts"/>
    <w:link w:val="NosaukumsRakstz"/>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NosaukumsRakstz">
    <w:name w:val="Nosaukums Rakstz."/>
    <w:basedOn w:val="Noklusjumarindkopasfonts"/>
    <w:link w:val="Nosaukums"/>
    <w:uiPriority w:val="1"/>
    <w:rsid w:val="00D86945"/>
    <w:rPr>
      <w:rFonts w:asciiTheme="majorHAnsi" w:eastAsiaTheme="majorEastAsia" w:hAnsiTheme="majorHAnsi" w:cstheme="majorBidi"/>
      <w:b/>
      <w:bCs/>
      <w:color w:val="082A75" w:themeColor="text2"/>
      <w:sz w:val="72"/>
      <w:szCs w:val="52"/>
    </w:rPr>
  </w:style>
  <w:style w:type="paragraph" w:styleId="Apakvirsraksts">
    <w:name w:val="Subtitle"/>
    <w:basedOn w:val="Parasts"/>
    <w:link w:val="ApakvirsrakstsRakstz"/>
    <w:uiPriority w:val="2"/>
    <w:qFormat/>
    <w:rsid w:val="00D86945"/>
    <w:pPr>
      <w:framePr w:hSpace="180" w:wrap="around" w:vAnchor="text" w:hAnchor="margin" w:y="1167"/>
    </w:pPr>
    <w:rPr>
      <w:b w:val="0"/>
      <w:caps/>
      <w:spacing w:val="20"/>
      <w:sz w:val="32"/>
    </w:rPr>
  </w:style>
  <w:style w:type="character" w:customStyle="1" w:styleId="ApakvirsrakstsRakstz">
    <w:name w:val="Apakšvirsraksts Rakstz."/>
    <w:basedOn w:val="Noklusjumarindkopasfonts"/>
    <w:link w:val="Apakvirsraksts"/>
    <w:uiPriority w:val="2"/>
    <w:rsid w:val="00D86945"/>
    <w:rPr>
      <w:rFonts w:eastAsiaTheme="minorEastAsia"/>
      <w:caps/>
      <w:color w:val="082A75" w:themeColor="text2"/>
      <w:spacing w:val="20"/>
      <w:sz w:val="32"/>
      <w:szCs w:val="22"/>
    </w:rPr>
  </w:style>
  <w:style w:type="character" w:customStyle="1" w:styleId="Virsraksts1Rakstz">
    <w:name w:val="Virsraksts 1 Rakstz."/>
    <w:basedOn w:val="Noklusjumarindkopasfonts"/>
    <w:link w:val="Virsraksts1"/>
    <w:uiPriority w:val="4"/>
    <w:rsid w:val="00D077E9"/>
    <w:rPr>
      <w:rFonts w:asciiTheme="majorHAnsi" w:eastAsiaTheme="majorEastAsia" w:hAnsiTheme="majorHAnsi" w:cstheme="majorBidi"/>
      <w:b/>
      <w:color w:val="061F57" w:themeColor="text2" w:themeShade="BF"/>
      <w:kern w:val="28"/>
      <w:sz w:val="52"/>
      <w:szCs w:val="32"/>
    </w:rPr>
  </w:style>
  <w:style w:type="paragraph" w:styleId="Galvene">
    <w:name w:val="header"/>
    <w:basedOn w:val="Parasts"/>
    <w:link w:val="GalveneRakstz"/>
    <w:uiPriority w:val="8"/>
    <w:unhideWhenUsed/>
    <w:rsid w:val="005037F0"/>
  </w:style>
  <w:style w:type="character" w:customStyle="1" w:styleId="GalveneRakstz">
    <w:name w:val="Galvene Rakstz."/>
    <w:basedOn w:val="Noklusjumarindkopasfonts"/>
    <w:link w:val="Galvene"/>
    <w:uiPriority w:val="8"/>
    <w:rsid w:val="0093335D"/>
  </w:style>
  <w:style w:type="paragraph" w:styleId="Kjene">
    <w:name w:val="footer"/>
    <w:basedOn w:val="Parasts"/>
    <w:link w:val="KjeneRakstz"/>
    <w:uiPriority w:val="99"/>
    <w:unhideWhenUsed/>
    <w:rsid w:val="005037F0"/>
  </w:style>
  <w:style w:type="character" w:customStyle="1" w:styleId="KjeneRakstz">
    <w:name w:val="Kājene Rakstz."/>
    <w:basedOn w:val="Noklusjumarindkopasfonts"/>
    <w:link w:val="Kjene"/>
    <w:uiPriority w:val="99"/>
    <w:rsid w:val="005037F0"/>
    <w:rPr>
      <w:sz w:val="24"/>
      <w:szCs w:val="24"/>
    </w:rPr>
  </w:style>
  <w:style w:type="paragraph" w:customStyle="1" w:styleId="Vrds">
    <w:name w:val="Vārds"/>
    <w:basedOn w:val="Parasts"/>
    <w:uiPriority w:val="3"/>
    <w:qFormat/>
    <w:rsid w:val="00B231E5"/>
    <w:pPr>
      <w:spacing w:line="240" w:lineRule="auto"/>
      <w:jc w:val="right"/>
    </w:pPr>
  </w:style>
  <w:style w:type="character" w:customStyle="1" w:styleId="Virsraksts2Rakstz">
    <w:name w:val="Virsraksts 2 Rakstz."/>
    <w:basedOn w:val="Noklusjumarindkopasfonts"/>
    <w:link w:val="Virsraksts2"/>
    <w:uiPriority w:val="4"/>
    <w:rsid w:val="00DF027C"/>
    <w:rPr>
      <w:rFonts w:eastAsiaTheme="majorEastAsia" w:cstheme="majorBidi"/>
      <w:color w:val="082A75" w:themeColor="text2"/>
      <w:sz w:val="36"/>
      <w:szCs w:val="26"/>
    </w:rPr>
  </w:style>
  <w:style w:type="table" w:styleId="Reatabula">
    <w:name w:val="Table Grid"/>
    <w:basedOn w:val="Parastatabula"/>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turateksts">
    <w:name w:val="Placeholder Text"/>
    <w:basedOn w:val="Noklusjumarindkopasfonts"/>
    <w:uiPriority w:val="99"/>
    <w:unhideWhenUsed/>
    <w:rsid w:val="00D86945"/>
    <w:rPr>
      <w:color w:val="808080"/>
    </w:rPr>
  </w:style>
  <w:style w:type="paragraph" w:customStyle="1" w:styleId="Saturs">
    <w:name w:val="Saturs"/>
    <w:basedOn w:val="Parasts"/>
    <w:link w:val="Saturarakstzme"/>
    <w:qFormat/>
    <w:rsid w:val="00DF027C"/>
    <w:rPr>
      <w:b w:val="0"/>
    </w:rPr>
  </w:style>
  <w:style w:type="paragraph" w:customStyle="1" w:styleId="Tekstaizclums">
    <w:name w:val="Teksta izcēlums"/>
    <w:basedOn w:val="Parasts"/>
    <w:link w:val="Tekstaizclumarakstzme"/>
    <w:qFormat/>
    <w:rsid w:val="00DF027C"/>
  </w:style>
  <w:style w:type="character" w:customStyle="1" w:styleId="Saturarakstzme">
    <w:name w:val="Satura rakstzīme"/>
    <w:basedOn w:val="Noklusjumarindkopasfonts"/>
    <w:link w:val="Saturs"/>
    <w:rsid w:val="00DF027C"/>
    <w:rPr>
      <w:rFonts w:eastAsiaTheme="minorEastAsia"/>
      <w:color w:val="082A75" w:themeColor="text2"/>
      <w:sz w:val="28"/>
      <w:szCs w:val="22"/>
    </w:rPr>
  </w:style>
  <w:style w:type="character" w:customStyle="1" w:styleId="Tekstaizclumarakstzme">
    <w:name w:val="Teksta izcēluma rakstzīme"/>
    <w:basedOn w:val="Noklusjumarindkopasfonts"/>
    <w:link w:val="Tekstaizclums"/>
    <w:rsid w:val="00DF027C"/>
    <w:rPr>
      <w:rFonts w:eastAsiaTheme="minorEastAsia"/>
      <w:b/>
      <w:color w:val="082A75" w:themeColor="text2"/>
      <w:sz w:val="28"/>
      <w:szCs w:val="22"/>
    </w:rPr>
  </w:style>
  <w:style w:type="paragraph" w:styleId="Parakstszemobjekta">
    <w:name w:val="caption"/>
    <w:basedOn w:val="Parasts"/>
    <w:next w:val="Parasts"/>
    <w:uiPriority w:val="99"/>
    <w:semiHidden/>
    <w:unhideWhenUsed/>
    <w:rsid w:val="000759EB"/>
    <w:pPr>
      <w:spacing w:after="200" w:line="240" w:lineRule="auto"/>
    </w:pPr>
    <w:rPr>
      <w:i/>
      <w:iCs/>
      <w:sz w:val="18"/>
      <w:szCs w:val="18"/>
    </w:rPr>
  </w:style>
  <w:style w:type="paragraph" w:styleId="Paraststmeklis">
    <w:name w:val="Normal (Web)"/>
    <w:basedOn w:val="Parasts"/>
    <w:uiPriority w:val="99"/>
    <w:semiHidden/>
    <w:unhideWhenUsed/>
    <w:rsid w:val="00F86B27"/>
    <w:pPr>
      <w:spacing w:before="100" w:beforeAutospacing="1" w:after="100" w:afterAutospacing="1" w:line="240" w:lineRule="auto"/>
    </w:pPr>
    <w:rPr>
      <w:rFonts w:ascii="Times New Roman" w:eastAsia="Times New Roman" w:hAnsi="Times New Roman" w:cs="Times New Roman"/>
      <w:b w:val="0"/>
      <w:color w:val="auto"/>
      <w:sz w:val="24"/>
      <w:szCs w:val="24"/>
      <w:lang w:eastAsia="lv-LV"/>
    </w:rPr>
  </w:style>
  <w:style w:type="character" w:styleId="Komentraatsauce">
    <w:name w:val="annotation reference"/>
    <w:basedOn w:val="Noklusjumarindkopasfonts"/>
    <w:uiPriority w:val="99"/>
    <w:semiHidden/>
    <w:unhideWhenUsed/>
    <w:rsid w:val="00413CA8"/>
    <w:rPr>
      <w:sz w:val="16"/>
      <w:szCs w:val="16"/>
    </w:rPr>
  </w:style>
  <w:style w:type="paragraph" w:styleId="Komentrateksts">
    <w:name w:val="annotation text"/>
    <w:basedOn w:val="Parasts"/>
    <w:link w:val="KomentratekstsRakstz"/>
    <w:uiPriority w:val="99"/>
    <w:semiHidden/>
    <w:unhideWhenUsed/>
    <w:rsid w:val="00413CA8"/>
    <w:pPr>
      <w:spacing w:line="240" w:lineRule="auto"/>
      <w:jc w:val="both"/>
    </w:pPr>
    <w:rPr>
      <w:rFonts w:eastAsiaTheme="minorHAnsi"/>
      <w:b w:val="0"/>
      <w:color w:val="auto"/>
      <w:sz w:val="20"/>
      <w:szCs w:val="20"/>
    </w:rPr>
  </w:style>
  <w:style w:type="character" w:customStyle="1" w:styleId="KomentratekstsRakstz">
    <w:name w:val="Komentāra teksts Rakstz."/>
    <w:basedOn w:val="Noklusjumarindkopasfonts"/>
    <w:link w:val="Komentrateksts"/>
    <w:uiPriority w:val="99"/>
    <w:semiHidden/>
    <w:rsid w:val="00413CA8"/>
    <w:rPr>
      <w:sz w:val="20"/>
      <w:szCs w:val="20"/>
    </w:rPr>
  </w:style>
  <w:style w:type="paragraph" w:styleId="Sarakstarindkopa">
    <w:name w:val="List Paragraph"/>
    <w:basedOn w:val="Parasts"/>
    <w:uiPriority w:val="34"/>
    <w:unhideWhenUsed/>
    <w:qFormat/>
    <w:rsid w:val="00D756FF"/>
    <w:pPr>
      <w:ind w:left="720"/>
      <w:contextualSpacing/>
    </w:pPr>
  </w:style>
  <w:style w:type="character" w:styleId="Hipersaite">
    <w:name w:val="Hyperlink"/>
    <w:basedOn w:val="Noklusjumarindkopasfonts"/>
    <w:uiPriority w:val="99"/>
    <w:unhideWhenUsed/>
    <w:rsid w:val="009B59A2"/>
    <w:rPr>
      <w:color w:val="3592CF" w:themeColor="hyperlink"/>
      <w:u w:val="single"/>
    </w:rPr>
  </w:style>
  <w:style w:type="character" w:styleId="Neatrisintapieminana">
    <w:name w:val="Unresolved Mention"/>
    <w:basedOn w:val="Noklusjumarindkopasfonts"/>
    <w:uiPriority w:val="99"/>
    <w:semiHidden/>
    <w:unhideWhenUsed/>
    <w:rsid w:val="009B5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96320">
      <w:bodyDiv w:val="1"/>
      <w:marLeft w:val="0"/>
      <w:marRight w:val="0"/>
      <w:marTop w:val="0"/>
      <w:marBottom w:val="0"/>
      <w:divBdr>
        <w:top w:val="none" w:sz="0" w:space="0" w:color="auto"/>
        <w:left w:val="none" w:sz="0" w:space="0" w:color="auto"/>
        <w:bottom w:val="none" w:sz="0" w:space="0" w:color="auto"/>
        <w:right w:val="none" w:sz="0" w:space="0" w:color="auto"/>
      </w:divBdr>
    </w:div>
    <w:div w:id="216598874">
      <w:bodyDiv w:val="1"/>
      <w:marLeft w:val="0"/>
      <w:marRight w:val="0"/>
      <w:marTop w:val="0"/>
      <w:marBottom w:val="0"/>
      <w:divBdr>
        <w:top w:val="none" w:sz="0" w:space="0" w:color="auto"/>
        <w:left w:val="none" w:sz="0" w:space="0" w:color="auto"/>
        <w:bottom w:val="none" w:sz="0" w:space="0" w:color="auto"/>
        <w:right w:val="none" w:sz="0" w:space="0" w:color="auto"/>
      </w:divBdr>
    </w:div>
    <w:div w:id="606884828">
      <w:bodyDiv w:val="1"/>
      <w:marLeft w:val="0"/>
      <w:marRight w:val="0"/>
      <w:marTop w:val="0"/>
      <w:marBottom w:val="0"/>
      <w:divBdr>
        <w:top w:val="none" w:sz="0" w:space="0" w:color="auto"/>
        <w:left w:val="none" w:sz="0" w:space="0" w:color="auto"/>
        <w:bottom w:val="none" w:sz="0" w:space="0" w:color="auto"/>
        <w:right w:val="none" w:sz="0" w:space="0" w:color="auto"/>
      </w:divBdr>
    </w:div>
    <w:div w:id="809981577">
      <w:bodyDiv w:val="1"/>
      <w:marLeft w:val="0"/>
      <w:marRight w:val="0"/>
      <w:marTop w:val="0"/>
      <w:marBottom w:val="0"/>
      <w:divBdr>
        <w:top w:val="none" w:sz="0" w:space="0" w:color="auto"/>
        <w:left w:val="none" w:sz="0" w:space="0" w:color="auto"/>
        <w:bottom w:val="none" w:sz="0" w:space="0" w:color="auto"/>
        <w:right w:val="none" w:sz="0" w:space="0" w:color="auto"/>
      </w:divBdr>
    </w:div>
    <w:div w:id="828907211">
      <w:bodyDiv w:val="1"/>
      <w:marLeft w:val="0"/>
      <w:marRight w:val="0"/>
      <w:marTop w:val="0"/>
      <w:marBottom w:val="0"/>
      <w:divBdr>
        <w:top w:val="none" w:sz="0" w:space="0" w:color="auto"/>
        <w:left w:val="none" w:sz="0" w:space="0" w:color="auto"/>
        <w:bottom w:val="none" w:sz="0" w:space="0" w:color="auto"/>
        <w:right w:val="none" w:sz="0" w:space="0" w:color="auto"/>
      </w:divBdr>
    </w:div>
    <w:div w:id="1210218900">
      <w:bodyDiv w:val="1"/>
      <w:marLeft w:val="0"/>
      <w:marRight w:val="0"/>
      <w:marTop w:val="0"/>
      <w:marBottom w:val="0"/>
      <w:divBdr>
        <w:top w:val="none" w:sz="0" w:space="0" w:color="auto"/>
        <w:left w:val="none" w:sz="0" w:space="0" w:color="auto"/>
        <w:bottom w:val="none" w:sz="0" w:space="0" w:color="auto"/>
        <w:right w:val="none" w:sz="0" w:space="0" w:color="auto"/>
      </w:divBdr>
    </w:div>
    <w:div w:id="1979066455">
      <w:bodyDiv w:val="1"/>
      <w:marLeft w:val="0"/>
      <w:marRight w:val="0"/>
      <w:marTop w:val="0"/>
      <w:marBottom w:val="0"/>
      <w:divBdr>
        <w:top w:val="none" w:sz="0" w:space="0" w:color="auto"/>
        <w:left w:val="none" w:sz="0" w:space="0" w:color="auto"/>
        <w:bottom w:val="none" w:sz="0" w:space="0" w:color="auto"/>
        <w:right w:val="none" w:sz="0" w:space="0" w:color="auto"/>
      </w:divBdr>
    </w:div>
    <w:div w:id="205156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ta.Rauza\AppData\Local\Microsoft\Office\16.0\DTS\lv-LV%7b5D69F1F5-D096-4DCA-98AF-EBA3D9A66ACA%7d\%7bDA3A0107-B818-4E9C-845C-DC0CCEA60438%7dtf16392850.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Doci\GoogleDisks\2021_budzets\diagrammam_202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Doci\GoogleDisks\2021_budzets\diagrammam_202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Doci\GoogleDisks\2021_budzets\diagrammam_202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accent5">
                  <a:lumMod val="10000"/>
                </a:schemeClr>
              </a:solidFill>
              <a:latin typeface="Times New Roman" panose="02020603050405020304" pitchFamily="18" charset="0"/>
              <a:ea typeface="+mn-ea"/>
              <a:cs typeface="Times New Roman" panose="02020603050405020304" pitchFamily="18" charset="0"/>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Lapa1!$B$1</c:f>
              <c:strCache>
                <c:ptCount val="1"/>
                <c:pt idx="0">
                  <c:v>Deklarēto iedzīvotāju skaits Gulbenes novada pašvaldībā</c:v>
                </c:pt>
              </c:strCache>
            </c:strRef>
          </c:tx>
          <c:spPr>
            <a:solidFill>
              <a:schemeClr val="accent5">
                <a:tint val="100000"/>
                <a:shade val="100000"/>
                <a:satMod val="100000"/>
              </a:schemeClr>
            </a:solidFill>
            <a:ln>
              <a:noFill/>
            </a:ln>
            <a:effectLst/>
            <a:sp3d/>
          </c:spPr>
          <c:invertIfNegative val="0"/>
          <c:dLbls>
            <c:dLbl>
              <c:idx val="0"/>
              <c:layout>
                <c:manualLayout>
                  <c:x val="-4.6296296296296511E-3"/>
                  <c:y val="0.3253968253968254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E96-4E5C-9B51-2566279F6C36}"/>
                </c:ext>
              </c:extLst>
            </c:dLbl>
            <c:dLbl>
              <c:idx val="1"/>
              <c:layout>
                <c:manualLayout>
                  <c:x val="-2.3148148148148147E-3"/>
                  <c:y val="0.2738095238095238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E96-4E5C-9B51-2566279F6C36}"/>
                </c:ext>
              </c:extLst>
            </c:dLbl>
            <c:dLbl>
              <c:idx val="2"/>
              <c:layout>
                <c:manualLayout>
                  <c:x val="-2.3148148148148147E-3"/>
                  <c:y val="0.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E96-4E5C-9B51-2566279F6C36}"/>
                </c:ext>
              </c:extLst>
            </c:dLbl>
            <c:dLbl>
              <c:idx val="3"/>
              <c:layout>
                <c:manualLayout>
                  <c:x val="-4.6296296296297144E-3"/>
                  <c:y val="0.2420634920634920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E96-4E5C-9B51-2566279F6C36}"/>
                </c:ext>
              </c:extLst>
            </c:dLbl>
            <c:dLbl>
              <c:idx val="4"/>
              <c:layout>
                <c:manualLayout>
                  <c:x val="2.465483234714004E-3"/>
                  <c:y val="0.218355513068853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E96-4E5C-9B51-2566279F6C36}"/>
                </c:ext>
              </c:extLst>
            </c:dLbl>
            <c:dLbl>
              <c:idx val="5"/>
              <c:layout>
                <c:manualLayout>
                  <c:x val="2.360717658168083E-3"/>
                  <c:y val="0.1993355481727573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B5F-4B19-AD46-C48295C87853}"/>
                </c:ext>
              </c:extLst>
            </c:dLbl>
            <c:numFmt formatCode="#,##0" sourceLinked="0"/>
            <c:spPr>
              <a:noFill/>
              <a:ln>
                <a:noFill/>
              </a:ln>
              <a:effectLst/>
            </c:spPr>
            <c:txPr>
              <a:bodyPr rot="-5400000" spcFirstLastPara="1" vertOverflow="ellipsis" wrap="square" lIns="38100" tIns="19050" rIns="38100" bIns="19050" anchor="ctr" anchorCtr="1">
                <a:spAutoFit/>
              </a:bodyPr>
              <a:lstStyle/>
              <a:p>
                <a:pPr>
                  <a:defRPr sz="1200" b="0" i="0" u="none" strike="noStrike" kern="1200" baseline="0">
                    <a:solidFill>
                      <a:schemeClr val="accent5">
                        <a:lumMod val="10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Lapa1!$A$2:$A$6</c:f>
              <c:strCache>
                <c:ptCount val="5"/>
                <c:pt idx="0">
                  <c:v>2016.gads</c:v>
                </c:pt>
                <c:pt idx="1">
                  <c:v>2017.gads</c:v>
                </c:pt>
                <c:pt idx="2">
                  <c:v>2018.gads</c:v>
                </c:pt>
                <c:pt idx="3">
                  <c:v>2019.gads</c:v>
                </c:pt>
                <c:pt idx="4">
                  <c:v>2020.gads</c:v>
                </c:pt>
              </c:strCache>
            </c:strRef>
          </c:cat>
          <c:val>
            <c:numRef>
              <c:f>Lapa1!$B$2:$B$6</c:f>
              <c:numCache>
                <c:formatCode>General</c:formatCode>
                <c:ptCount val="5"/>
                <c:pt idx="0">
                  <c:v>22636</c:v>
                </c:pt>
                <c:pt idx="1">
                  <c:v>22180</c:v>
                </c:pt>
                <c:pt idx="2">
                  <c:v>21828</c:v>
                </c:pt>
                <c:pt idx="3">
                  <c:v>21386</c:v>
                </c:pt>
                <c:pt idx="4">
                  <c:v>20976</c:v>
                </c:pt>
              </c:numCache>
            </c:numRef>
          </c:val>
          <c:extLst>
            <c:ext xmlns:c16="http://schemas.microsoft.com/office/drawing/2014/chart" uri="{C3380CC4-5D6E-409C-BE32-E72D297353CC}">
              <c16:uniqueId val="{00000000-7E96-4E5C-9B51-2566279F6C36}"/>
            </c:ext>
          </c:extLst>
        </c:ser>
        <c:dLbls>
          <c:showLegendKey val="0"/>
          <c:showVal val="1"/>
          <c:showCatName val="0"/>
          <c:showSerName val="0"/>
          <c:showPercent val="0"/>
          <c:showBubbleSize val="0"/>
        </c:dLbls>
        <c:gapWidth val="150"/>
        <c:shape val="box"/>
        <c:axId val="1510821391"/>
        <c:axId val="1520109775"/>
        <c:axId val="0"/>
      </c:bar3DChart>
      <c:catAx>
        <c:axId val="151082139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5">
                    <a:lumMod val="10000"/>
                  </a:schemeClr>
                </a:solidFill>
                <a:latin typeface="Times New Roman" panose="02020603050405020304" pitchFamily="18" charset="0"/>
                <a:ea typeface="+mn-ea"/>
                <a:cs typeface="Times New Roman" panose="02020603050405020304" pitchFamily="18" charset="0"/>
              </a:defRPr>
            </a:pPr>
            <a:endParaRPr lang="lv-LV"/>
          </a:p>
        </c:txPr>
        <c:crossAx val="1520109775"/>
        <c:crosses val="autoZero"/>
        <c:auto val="1"/>
        <c:lblAlgn val="ctr"/>
        <c:lblOffset val="100"/>
        <c:noMultiLvlLbl val="0"/>
      </c:catAx>
      <c:valAx>
        <c:axId val="1520109775"/>
        <c:scaling>
          <c:orientation val="minMax"/>
          <c:min val="2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5">
                    <a:lumMod val="10000"/>
                  </a:schemeClr>
                </a:solidFill>
                <a:latin typeface="Times New Roman" panose="02020603050405020304" pitchFamily="18" charset="0"/>
                <a:ea typeface="+mn-ea"/>
                <a:cs typeface="Times New Roman" panose="02020603050405020304" pitchFamily="18" charset="0"/>
              </a:defRPr>
            </a:pPr>
            <a:endParaRPr lang="lv-LV"/>
          </a:p>
        </c:txPr>
        <c:crossAx val="15108213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accent5">
                  <a:lumMod val="10000"/>
                </a:schemeClr>
              </a:solidFill>
              <a:latin typeface="Times New Roman" panose="02020603050405020304" pitchFamily="18" charset="0"/>
              <a:ea typeface="+mn-ea"/>
              <a:cs typeface="Times New Roman" panose="02020603050405020304" pitchFamily="18" charset="0"/>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962962962962965E-2"/>
          <c:y val="0.30241813523309585"/>
          <c:w val="0.82407407407407407"/>
          <c:h val="0.69710817397825275"/>
        </c:manualLayout>
      </c:layout>
      <c:pie3DChart>
        <c:varyColors val="1"/>
        <c:ser>
          <c:idx val="0"/>
          <c:order val="0"/>
          <c:tx>
            <c:strRef>
              <c:f>Lapa1!$B$1</c:f>
              <c:strCache>
                <c:ptCount val="1"/>
                <c:pt idx="0">
                  <c:v>Deklarēto iedzīvotāju skaits pa vecuma grupām</c:v>
                </c:pt>
              </c:strCache>
            </c:strRef>
          </c:tx>
          <c:dPt>
            <c:idx val="0"/>
            <c:bubble3D val="0"/>
            <c:spPr>
              <a:solidFill>
                <a:schemeClr val="accent5">
                  <a:tint val="65000"/>
                  <a:tint val="100000"/>
                  <a:shade val="100000"/>
                  <a:satMod val="10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2-FDCF-4953-81E3-154EF19ACC9E}"/>
              </c:ext>
            </c:extLst>
          </c:dPt>
          <c:dPt>
            <c:idx val="1"/>
            <c:bubble3D val="0"/>
            <c:explosion val="8"/>
            <c:spPr>
              <a:solidFill>
                <a:schemeClr val="accent5">
                  <a:tint val="100000"/>
                  <a:shade val="100000"/>
                  <a:satMod val="10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FDCF-4953-81E3-154EF19ACC9E}"/>
              </c:ext>
            </c:extLst>
          </c:dPt>
          <c:dPt>
            <c:idx val="2"/>
            <c:bubble3D val="0"/>
            <c:explosion val="11"/>
            <c:spPr>
              <a:solidFill>
                <a:schemeClr val="accent5">
                  <a:shade val="65000"/>
                  <a:tint val="100000"/>
                  <a:shade val="100000"/>
                  <a:satMod val="10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FDCF-4953-81E3-154EF19ACC9E}"/>
              </c:ext>
            </c:extLst>
          </c:dPt>
          <c:dLbls>
            <c:dLbl>
              <c:idx val="0"/>
              <c:layout>
                <c:manualLayout>
                  <c:x val="-5.3646933022261013E-2"/>
                  <c:y val="4.962129733783277E-2"/>
                </c:manualLayout>
              </c:layout>
              <c:showLegendKey val="0"/>
              <c:showVal val="0"/>
              <c:showCatName val="1"/>
              <c:showSerName val="0"/>
              <c:showPercent val="1"/>
              <c:showBubbleSize val="0"/>
              <c:extLst>
                <c:ext xmlns:c15="http://schemas.microsoft.com/office/drawing/2012/chart" uri="{CE6537A1-D6FC-4f65-9D91-7224C49458BB}">
                  <c15:layout>
                    <c:manualLayout>
                      <c:w val="0.33801244288908333"/>
                      <c:h val="0.21142857142857144"/>
                    </c:manualLayout>
                  </c15:layout>
                </c:ext>
                <c:ext xmlns:c16="http://schemas.microsoft.com/office/drawing/2014/chart" uri="{C3380CC4-5D6E-409C-BE32-E72D297353CC}">
                  <c16:uniqueId val="{00000002-FDCF-4953-81E3-154EF19ACC9E}"/>
                </c:ext>
              </c:extLst>
            </c:dLbl>
            <c:dLbl>
              <c:idx val="1"/>
              <c:tx>
                <c:rich>
                  <a:bodyPr/>
                  <a:lstStyle/>
                  <a:p>
                    <a:fld id="{57D9E97E-1C8E-41D7-A262-FD3B13B6AFE6}" type="CATEGORYNAME">
                      <a:rPr lang="en-US"/>
                      <a:pPr/>
                      <a:t>[KATEGORIJAS NOSAUKUMS]</a:t>
                    </a:fld>
                    <a:r>
                      <a:rPr lang="en-US" baseline="0"/>
                      <a:t>
</a:t>
                    </a:r>
                    <a:fld id="{6E8BFDCE-2618-4A2B-BCCF-D81042DBA672}" type="PERCENTAGE">
                      <a:rPr lang="en-US" baseline="0"/>
                      <a:pPr/>
                      <a:t>[PROCENTUĀLĀ VĒRTĪBA]</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DCF-4953-81E3-154EF19ACC9E}"/>
                </c:ext>
              </c:extLst>
            </c:dLbl>
            <c:dLbl>
              <c:idx val="2"/>
              <c:layout>
                <c:manualLayout>
                  <c:x val="7.2240108875279471E-2"/>
                  <c:y val="-3.3040494938132756E-2"/>
                </c:manualLayout>
              </c:layout>
              <c:showLegendKey val="0"/>
              <c:showVal val="0"/>
              <c:showCatName val="1"/>
              <c:showSerName val="0"/>
              <c:showPercent val="1"/>
              <c:showBubbleSize val="0"/>
              <c:extLst>
                <c:ext xmlns:c15="http://schemas.microsoft.com/office/drawing/2012/chart" uri="{CE6537A1-D6FC-4f65-9D91-7224C49458BB}">
                  <c15:layout>
                    <c:manualLayout>
                      <c:w val="0.30690133177797219"/>
                      <c:h val="0.21142857142857144"/>
                    </c:manualLayout>
                  </c15:layout>
                </c:ext>
                <c:ext xmlns:c16="http://schemas.microsoft.com/office/drawing/2014/chart" uri="{C3380CC4-5D6E-409C-BE32-E72D297353CC}">
                  <c16:uniqueId val="{00000001-FDCF-4953-81E3-154EF19ACC9E}"/>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accent5">
                        <a:lumMod val="10000"/>
                      </a:schemeClr>
                    </a:solidFill>
                    <a:latin typeface="Times New Roman" panose="02020603050405020304" pitchFamily="18" charset="0"/>
                    <a:ea typeface="+mn-ea"/>
                    <a:cs typeface="Times New Roman" panose="02020603050405020304" pitchFamily="18" charset="0"/>
                  </a:defRPr>
                </a:pPr>
                <a:endParaRPr lang="lv-LV"/>
              </a:p>
            </c:txPr>
            <c:showLegendKey val="0"/>
            <c:showVal val="0"/>
            <c:showCatName val="1"/>
            <c:showSerName val="0"/>
            <c:showPercent val="1"/>
            <c:showBubbleSize val="0"/>
            <c:showLeaderLines val="0"/>
            <c:extLst>
              <c:ext xmlns:c15="http://schemas.microsoft.com/office/drawing/2012/chart" uri="{CE6537A1-D6FC-4f65-9D91-7224C49458BB}"/>
            </c:extLst>
          </c:dLbls>
          <c:cat>
            <c:strRef>
              <c:f>Lapa1!$A$2:$A$4</c:f>
              <c:strCache>
                <c:ptCount val="3"/>
                <c:pt idx="0">
                  <c:v>līdz darbspējas vecumam</c:v>
                </c:pt>
                <c:pt idx="1">
                  <c:v>darbspējas vecumā</c:v>
                </c:pt>
                <c:pt idx="2">
                  <c:v>pēc darbspējas vecuma</c:v>
                </c:pt>
              </c:strCache>
            </c:strRef>
          </c:cat>
          <c:val>
            <c:numRef>
              <c:f>Lapa1!$B$2:$B$4</c:f>
              <c:numCache>
                <c:formatCode>General</c:formatCode>
                <c:ptCount val="3"/>
                <c:pt idx="0">
                  <c:v>2884</c:v>
                </c:pt>
                <c:pt idx="1">
                  <c:v>13545</c:v>
                </c:pt>
                <c:pt idx="2">
                  <c:v>4547</c:v>
                </c:pt>
              </c:numCache>
            </c:numRef>
          </c:val>
          <c:extLst>
            <c:ext xmlns:c16="http://schemas.microsoft.com/office/drawing/2014/chart" uri="{C3380CC4-5D6E-409C-BE32-E72D297353CC}">
              <c16:uniqueId val="{00000000-FDCF-4953-81E3-154EF19ACC9E}"/>
            </c:ext>
          </c:extLst>
        </c:ser>
        <c:dLbls>
          <c:showLegendKey val="0"/>
          <c:showVal val="0"/>
          <c:showCatName val="1"/>
          <c:showSerName val="0"/>
          <c:showPercent val="1"/>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400">
                <a:solidFill>
                  <a:schemeClr val="accent5">
                    <a:lumMod val="10000"/>
                  </a:schemeClr>
                </a:solidFill>
                <a:latin typeface="Times New Roman" panose="02020603050405020304" pitchFamily="18" charset="0"/>
                <a:cs typeface="Times New Roman" panose="02020603050405020304" pitchFamily="18" charset="0"/>
              </a:rPr>
              <a:t>Vispārējā</a:t>
            </a:r>
            <a:r>
              <a:rPr lang="lv-LV" sz="1400" baseline="0">
                <a:solidFill>
                  <a:schemeClr val="accent5">
                    <a:lumMod val="10000"/>
                  </a:schemeClr>
                </a:solidFill>
                <a:latin typeface="Times New Roman" panose="02020603050405020304" pitchFamily="18" charset="0"/>
                <a:cs typeface="Times New Roman" panose="02020603050405020304" pitchFamily="18" charset="0"/>
              </a:rPr>
              <a:t> valdības sektorā s</a:t>
            </a:r>
            <a:r>
              <a:rPr lang="lv-LV" sz="1400">
                <a:solidFill>
                  <a:schemeClr val="accent5">
                    <a:lumMod val="10000"/>
                  </a:schemeClr>
                </a:solidFill>
                <a:latin typeface="Times New Roman" panose="02020603050405020304" pitchFamily="18" charset="0"/>
                <a:cs typeface="Times New Roman" panose="02020603050405020304" pitchFamily="18" charset="0"/>
              </a:rPr>
              <a:t>trādājošo mēneša vidējā darba samaksa (bruto) republikas pilsētās un novados (</a:t>
            </a:r>
            <a:r>
              <a:rPr lang="lv-LV" sz="1400" i="1">
                <a:solidFill>
                  <a:schemeClr val="accent5">
                    <a:lumMod val="10000"/>
                  </a:schemeClr>
                </a:solidFill>
                <a:latin typeface="Times New Roman" panose="02020603050405020304" pitchFamily="18" charset="0"/>
                <a:cs typeface="Times New Roman" panose="02020603050405020304" pitchFamily="18" charset="0"/>
              </a:rPr>
              <a:t>euro</a:t>
            </a:r>
            <a:r>
              <a:rPr lang="lv-LV" sz="1400">
                <a:solidFill>
                  <a:schemeClr val="accent5">
                    <a:lumMod val="10000"/>
                  </a:schemeClr>
                </a:solidFill>
                <a:latin typeface="Times New Roman" panose="02020603050405020304" pitchFamily="18" charset="0"/>
                <a:cs typeface="Times New Roman" panose="02020603050405020304" pitchFamily="18" charset="0"/>
              </a:rPr>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Lapa1!$B$1</c:f>
              <c:strCache>
                <c:ptCount val="1"/>
                <c:pt idx="0">
                  <c:v>2018.gads</c:v>
                </c:pt>
              </c:strCache>
            </c:strRef>
          </c:tx>
          <c:spPr>
            <a:solidFill>
              <a:schemeClr val="accent5">
                <a:tint val="65000"/>
                <a:tint val="100000"/>
                <a:shade val="100000"/>
                <a:satMod val="100000"/>
              </a:schemeClr>
            </a:solidFill>
            <a:ln>
              <a:noFill/>
            </a:ln>
            <a:effectLst/>
            <a:sp3d/>
          </c:spPr>
          <c:invertIfNegative val="0"/>
          <c:dLbls>
            <c:dLbl>
              <c:idx val="0"/>
              <c:layout>
                <c:manualLayout>
                  <c:x val="0"/>
                  <c:y val="0.1428571428571428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406-4F0F-BC15-438107F193E1}"/>
                </c:ext>
              </c:extLst>
            </c:dLbl>
            <c:dLbl>
              <c:idx val="1"/>
              <c:layout>
                <c:manualLayout>
                  <c:x val="-4.2437781360066642E-17"/>
                  <c:y val="0.146825396825396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406-4F0F-BC15-438107F193E1}"/>
                </c:ext>
              </c:extLst>
            </c:dLbl>
            <c:dLbl>
              <c:idx val="2"/>
              <c:layout>
                <c:manualLayout>
                  <c:x val="2.3148148148148147E-3"/>
                  <c:y val="0.1309523809523809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406-4F0F-BC15-438107F193E1}"/>
                </c:ext>
              </c:extLst>
            </c:dLbl>
            <c:dLbl>
              <c:idx val="3"/>
              <c:layout>
                <c:manualLayout>
                  <c:x val="-8.4875562720133283E-17"/>
                  <c:y val="0.1587301587301587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406-4F0F-BC15-438107F193E1}"/>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Gulbenes novads</c:v>
                </c:pt>
                <c:pt idx="1">
                  <c:v>Alūksnes novads</c:v>
                </c:pt>
                <c:pt idx="2">
                  <c:v>Madonas novads</c:v>
                </c:pt>
                <c:pt idx="3">
                  <c:v>Rīga</c:v>
                </c:pt>
              </c:strCache>
            </c:strRef>
          </c:cat>
          <c:val>
            <c:numRef>
              <c:f>Lapa1!$B$2:$B$5</c:f>
              <c:numCache>
                <c:formatCode>General</c:formatCode>
                <c:ptCount val="4"/>
                <c:pt idx="0">
                  <c:v>775</c:v>
                </c:pt>
                <c:pt idx="1">
                  <c:v>754</c:v>
                </c:pt>
                <c:pt idx="2">
                  <c:v>821</c:v>
                </c:pt>
                <c:pt idx="3">
                  <c:v>1154</c:v>
                </c:pt>
              </c:numCache>
            </c:numRef>
          </c:val>
          <c:extLst>
            <c:ext xmlns:c16="http://schemas.microsoft.com/office/drawing/2014/chart" uri="{C3380CC4-5D6E-409C-BE32-E72D297353CC}">
              <c16:uniqueId val="{00000000-E406-4F0F-BC15-438107F193E1}"/>
            </c:ext>
          </c:extLst>
        </c:ser>
        <c:ser>
          <c:idx val="1"/>
          <c:order val="1"/>
          <c:tx>
            <c:strRef>
              <c:f>Lapa1!$C$1</c:f>
              <c:strCache>
                <c:ptCount val="1"/>
                <c:pt idx="0">
                  <c:v>2019.gads</c:v>
                </c:pt>
              </c:strCache>
            </c:strRef>
          </c:tx>
          <c:spPr>
            <a:solidFill>
              <a:schemeClr val="accent5">
                <a:tint val="100000"/>
                <a:shade val="100000"/>
                <a:satMod val="100000"/>
              </a:schemeClr>
            </a:solidFill>
            <a:ln>
              <a:noFill/>
            </a:ln>
            <a:effectLst/>
            <a:sp3d/>
          </c:spPr>
          <c:invertIfNegative val="0"/>
          <c:cat>
            <c:strRef>
              <c:f>Lapa1!$A$2:$A$5</c:f>
              <c:strCache>
                <c:ptCount val="4"/>
                <c:pt idx="0">
                  <c:v>Gulbenes novads</c:v>
                </c:pt>
                <c:pt idx="1">
                  <c:v>Alūksnes novads</c:v>
                </c:pt>
                <c:pt idx="2">
                  <c:v>Madonas novads</c:v>
                </c:pt>
                <c:pt idx="3">
                  <c:v>Rīga</c:v>
                </c:pt>
              </c:strCache>
            </c:strRef>
          </c:cat>
          <c:val>
            <c:numRef>
              <c:f>Lapa1!$C$2:$C$5</c:f>
              <c:numCache>
                <c:formatCode>General</c:formatCode>
                <c:ptCount val="4"/>
                <c:pt idx="0">
                  <c:v>725</c:v>
                </c:pt>
                <c:pt idx="1">
                  <c:v>765</c:v>
                </c:pt>
                <c:pt idx="2">
                  <c:v>932</c:v>
                </c:pt>
                <c:pt idx="3">
                  <c:v>1244</c:v>
                </c:pt>
              </c:numCache>
            </c:numRef>
          </c:val>
          <c:extLst>
            <c:ext xmlns:c16="http://schemas.microsoft.com/office/drawing/2014/chart" uri="{C3380CC4-5D6E-409C-BE32-E72D297353CC}">
              <c16:uniqueId val="{00000001-E406-4F0F-BC15-438107F193E1}"/>
            </c:ext>
          </c:extLst>
        </c:ser>
        <c:ser>
          <c:idx val="2"/>
          <c:order val="2"/>
          <c:tx>
            <c:strRef>
              <c:f>Lapa1!$D$1</c:f>
              <c:strCache>
                <c:ptCount val="1"/>
                <c:pt idx="0">
                  <c:v>2020.gads</c:v>
                </c:pt>
              </c:strCache>
            </c:strRef>
          </c:tx>
          <c:spPr>
            <a:solidFill>
              <a:schemeClr val="accent5">
                <a:shade val="65000"/>
                <a:tint val="100000"/>
                <a:shade val="100000"/>
                <a:satMod val="100000"/>
              </a:schemeClr>
            </a:solidFill>
            <a:ln>
              <a:noFill/>
            </a:ln>
            <a:effectLst/>
            <a:sp3d/>
          </c:spPr>
          <c:invertIfNegative val="0"/>
          <c:dLbls>
            <c:dLbl>
              <c:idx val="0"/>
              <c:layout>
                <c:manualLayout>
                  <c:x val="0"/>
                  <c:y val="0.1428571428571428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406-4F0F-BC15-438107F193E1}"/>
                </c:ext>
              </c:extLst>
            </c:dLbl>
            <c:dLbl>
              <c:idx val="1"/>
              <c:layout>
                <c:manualLayout>
                  <c:x val="0"/>
                  <c:y val="0.166666666666666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406-4F0F-BC15-438107F193E1}"/>
                </c:ext>
              </c:extLst>
            </c:dLbl>
            <c:dLbl>
              <c:idx val="2"/>
              <c:layout>
                <c:manualLayout>
                  <c:x val="0"/>
                  <c:y val="0.1587301587301586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406-4F0F-BC15-438107F193E1}"/>
                </c:ext>
              </c:extLst>
            </c:dLbl>
            <c:dLbl>
              <c:idx val="3"/>
              <c:layout>
                <c:manualLayout>
                  <c:x val="2.3148148148146451E-3"/>
                  <c:y val="0.186507936507936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406-4F0F-BC15-438107F193E1}"/>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accent5">
                        <a:lumMod val="10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Gulbenes novads</c:v>
                </c:pt>
                <c:pt idx="1">
                  <c:v>Alūksnes novads</c:v>
                </c:pt>
                <c:pt idx="2">
                  <c:v>Madonas novads</c:v>
                </c:pt>
                <c:pt idx="3">
                  <c:v>Rīga</c:v>
                </c:pt>
              </c:strCache>
            </c:strRef>
          </c:cat>
          <c:val>
            <c:numRef>
              <c:f>Lapa1!$D$2:$D$5</c:f>
              <c:numCache>
                <c:formatCode>General</c:formatCode>
                <c:ptCount val="4"/>
                <c:pt idx="0">
                  <c:v>703</c:v>
                </c:pt>
                <c:pt idx="1">
                  <c:v>807</c:v>
                </c:pt>
                <c:pt idx="2">
                  <c:v>936</c:v>
                </c:pt>
                <c:pt idx="3">
                  <c:v>1283</c:v>
                </c:pt>
              </c:numCache>
            </c:numRef>
          </c:val>
          <c:extLst>
            <c:ext xmlns:c16="http://schemas.microsoft.com/office/drawing/2014/chart" uri="{C3380CC4-5D6E-409C-BE32-E72D297353CC}">
              <c16:uniqueId val="{00000002-E406-4F0F-BC15-438107F193E1}"/>
            </c:ext>
          </c:extLst>
        </c:ser>
        <c:dLbls>
          <c:showLegendKey val="0"/>
          <c:showVal val="0"/>
          <c:showCatName val="0"/>
          <c:showSerName val="0"/>
          <c:showPercent val="0"/>
          <c:showBubbleSize val="0"/>
        </c:dLbls>
        <c:gapWidth val="150"/>
        <c:shape val="box"/>
        <c:axId val="1937741471"/>
        <c:axId val="1741559647"/>
        <c:axId val="0"/>
      </c:bar3DChart>
      <c:catAx>
        <c:axId val="193774147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accent5">
                    <a:lumMod val="10000"/>
                  </a:schemeClr>
                </a:solidFill>
                <a:latin typeface="Times New Roman" panose="02020603050405020304" pitchFamily="18" charset="0"/>
                <a:ea typeface="+mn-ea"/>
                <a:cs typeface="Times New Roman" panose="02020603050405020304" pitchFamily="18" charset="0"/>
              </a:defRPr>
            </a:pPr>
            <a:endParaRPr lang="lv-LV"/>
          </a:p>
        </c:txPr>
        <c:crossAx val="1741559647"/>
        <c:crosses val="autoZero"/>
        <c:auto val="1"/>
        <c:lblAlgn val="ctr"/>
        <c:lblOffset val="100"/>
        <c:noMultiLvlLbl val="0"/>
      </c:catAx>
      <c:valAx>
        <c:axId val="17415596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5">
                    <a:lumMod val="10000"/>
                  </a:schemeClr>
                </a:solidFill>
                <a:latin typeface="Times New Roman" panose="02020603050405020304" pitchFamily="18" charset="0"/>
                <a:ea typeface="+mn-ea"/>
                <a:cs typeface="Times New Roman" panose="02020603050405020304" pitchFamily="18" charset="0"/>
              </a:defRPr>
            </a:pPr>
            <a:endParaRPr lang="lv-LV"/>
          </a:p>
        </c:txPr>
        <c:crossAx val="19377414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accent5">
                  <a:lumMod val="10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400" b="0" i="0" baseline="0">
                <a:solidFill>
                  <a:schemeClr val="accent5">
                    <a:lumMod val="10000"/>
                  </a:schemeClr>
                </a:solidFill>
                <a:effectLst/>
                <a:latin typeface="Times New Roman" panose="02020603050405020304" pitchFamily="18" charset="0"/>
                <a:cs typeface="Times New Roman" panose="02020603050405020304" pitchFamily="18" charset="0"/>
              </a:rPr>
              <a:t>Privātajā sektorā komersantiem mēneša vidējā darba samaksa (bruto) republikas pilsētās un novados (</a:t>
            </a:r>
            <a:r>
              <a:rPr lang="lv-LV" sz="1400" b="0" i="1" baseline="0">
                <a:solidFill>
                  <a:schemeClr val="accent5">
                    <a:lumMod val="10000"/>
                  </a:schemeClr>
                </a:solidFill>
                <a:effectLst/>
                <a:latin typeface="Times New Roman" panose="02020603050405020304" pitchFamily="18" charset="0"/>
                <a:cs typeface="Times New Roman" panose="02020603050405020304" pitchFamily="18" charset="0"/>
              </a:rPr>
              <a:t>euro</a:t>
            </a:r>
            <a:r>
              <a:rPr lang="lv-LV" sz="1400" b="0" i="0" baseline="0">
                <a:solidFill>
                  <a:schemeClr val="accent5">
                    <a:lumMod val="10000"/>
                  </a:schemeClr>
                </a:solidFill>
                <a:effectLst/>
                <a:latin typeface="Times New Roman" panose="02020603050405020304" pitchFamily="18" charset="0"/>
                <a:cs typeface="Times New Roman" panose="02020603050405020304" pitchFamily="18" charset="0"/>
              </a:rPr>
              <a:t>)</a:t>
            </a:r>
            <a:endParaRPr lang="lv-LV" sz="1400">
              <a:solidFill>
                <a:schemeClr val="accent5">
                  <a:lumMod val="10000"/>
                </a:schemeClr>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Lapa1!$B$1</c:f>
              <c:strCache>
                <c:ptCount val="1"/>
                <c:pt idx="0">
                  <c:v>2018.gads</c:v>
                </c:pt>
              </c:strCache>
            </c:strRef>
          </c:tx>
          <c:spPr>
            <a:solidFill>
              <a:schemeClr val="accent5">
                <a:tint val="65000"/>
                <a:tint val="100000"/>
                <a:shade val="100000"/>
                <a:satMod val="100000"/>
              </a:schemeClr>
            </a:solidFill>
            <a:ln>
              <a:noFill/>
            </a:ln>
            <a:effectLst/>
            <a:sp3d/>
          </c:spPr>
          <c:invertIfNegative val="0"/>
          <c:dLbls>
            <c:dLbl>
              <c:idx val="0"/>
              <c:layout>
                <c:manualLayout>
                  <c:x val="-2.3148148148148147E-3"/>
                  <c:y val="0.119047619047619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08B-4F07-8280-D0CBCE6E4E84}"/>
                </c:ext>
              </c:extLst>
            </c:dLbl>
            <c:dLbl>
              <c:idx val="1"/>
              <c:layout>
                <c:manualLayout>
                  <c:x val="-2.3148148148148147E-3"/>
                  <c:y val="9.92063492063490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08B-4F07-8280-D0CBCE6E4E84}"/>
                </c:ext>
              </c:extLst>
            </c:dLbl>
            <c:dLbl>
              <c:idx val="2"/>
              <c:layout>
                <c:manualLayout>
                  <c:x val="0"/>
                  <c:y val="0.1150793650793650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08B-4F07-8280-D0CBCE6E4E84}"/>
                </c:ext>
              </c:extLst>
            </c:dLbl>
            <c:dLbl>
              <c:idx val="3"/>
              <c:layout>
                <c:manualLayout>
                  <c:x val="8.4875562720133283E-17"/>
                  <c:y val="0.1309523809523808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08B-4F07-8280-D0CBCE6E4E84}"/>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accent5">
                        <a:lumMod val="10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Gulbenes novads</c:v>
                </c:pt>
                <c:pt idx="1">
                  <c:v>Alūksnes novads</c:v>
                </c:pt>
                <c:pt idx="2">
                  <c:v>Madonas novads</c:v>
                </c:pt>
                <c:pt idx="3">
                  <c:v>Rīga</c:v>
                </c:pt>
              </c:strCache>
            </c:strRef>
          </c:cat>
          <c:val>
            <c:numRef>
              <c:f>Lapa1!$B$2:$B$5</c:f>
              <c:numCache>
                <c:formatCode>General</c:formatCode>
                <c:ptCount val="4"/>
                <c:pt idx="0">
                  <c:v>916</c:v>
                </c:pt>
                <c:pt idx="1">
                  <c:v>623</c:v>
                </c:pt>
                <c:pt idx="2">
                  <c:v>930</c:v>
                </c:pt>
                <c:pt idx="3">
                  <c:v>1221</c:v>
                </c:pt>
              </c:numCache>
            </c:numRef>
          </c:val>
          <c:extLst>
            <c:ext xmlns:c16="http://schemas.microsoft.com/office/drawing/2014/chart" uri="{C3380CC4-5D6E-409C-BE32-E72D297353CC}">
              <c16:uniqueId val="{00000000-608B-4F07-8280-D0CBCE6E4E84}"/>
            </c:ext>
          </c:extLst>
        </c:ser>
        <c:ser>
          <c:idx val="1"/>
          <c:order val="1"/>
          <c:tx>
            <c:strRef>
              <c:f>Lapa1!$C$1</c:f>
              <c:strCache>
                <c:ptCount val="1"/>
                <c:pt idx="0">
                  <c:v>2019.gads</c:v>
                </c:pt>
              </c:strCache>
            </c:strRef>
          </c:tx>
          <c:spPr>
            <a:solidFill>
              <a:schemeClr val="accent5">
                <a:tint val="100000"/>
                <a:shade val="100000"/>
                <a:satMod val="100000"/>
              </a:schemeClr>
            </a:solidFill>
            <a:ln>
              <a:noFill/>
            </a:ln>
            <a:effectLst/>
            <a:sp3d/>
          </c:spPr>
          <c:invertIfNegative val="0"/>
          <c:cat>
            <c:strRef>
              <c:f>Lapa1!$A$2:$A$5</c:f>
              <c:strCache>
                <c:ptCount val="4"/>
                <c:pt idx="0">
                  <c:v>Gulbenes novads</c:v>
                </c:pt>
                <c:pt idx="1">
                  <c:v>Alūksnes novads</c:v>
                </c:pt>
                <c:pt idx="2">
                  <c:v>Madonas novads</c:v>
                </c:pt>
                <c:pt idx="3">
                  <c:v>Rīga</c:v>
                </c:pt>
              </c:strCache>
            </c:strRef>
          </c:cat>
          <c:val>
            <c:numRef>
              <c:f>Lapa1!$C$2:$C$5</c:f>
              <c:numCache>
                <c:formatCode>General</c:formatCode>
                <c:ptCount val="4"/>
                <c:pt idx="0">
                  <c:v>1045</c:v>
                </c:pt>
                <c:pt idx="1">
                  <c:v>643</c:v>
                </c:pt>
                <c:pt idx="2">
                  <c:v>893</c:v>
                </c:pt>
                <c:pt idx="3">
                  <c:v>1300</c:v>
                </c:pt>
              </c:numCache>
            </c:numRef>
          </c:val>
          <c:extLst>
            <c:ext xmlns:c16="http://schemas.microsoft.com/office/drawing/2014/chart" uri="{C3380CC4-5D6E-409C-BE32-E72D297353CC}">
              <c16:uniqueId val="{00000001-608B-4F07-8280-D0CBCE6E4E84}"/>
            </c:ext>
          </c:extLst>
        </c:ser>
        <c:ser>
          <c:idx val="2"/>
          <c:order val="2"/>
          <c:tx>
            <c:strRef>
              <c:f>Lapa1!$D$1</c:f>
              <c:strCache>
                <c:ptCount val="1"/>
                <c:pt idx="0">
                  <c:v>2020.gads</c:v>
                </c:pt>
              </c:strCache>
            </c:strRef>
          </c:tx>
          <c:spPr>
            <a:solidFill>
              <a:schemeClr val="accent5">
                <a:shade val="65000"/>
                <a:tint val="100000"/>
                <a:shade val="100000"/>
                <a:satMod val="100000"/>
              </a:schemeClr>
            </a:solidFill>
            <a:ln>
              <a:noFill/>
            </a:ln>
            <a:effectLst/>
            <a:sp3d/>
          </c:spPr>
          <c:invertIfNegative val="0"/>
          <c:dLbls>
            <c:dLbl>
              <c:idx val="0"/>
              <c:layout>
                <c:manualLayout>
                  <c:x val="2.0781379883624274E-3"/>
                  <c:y val="0.1424501424501424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AC5-4E24-B0F6-0A2523091E73}"/>
                </c:ext>
              </c:extLst>
            </c:dLbl>
            <c:dLbl>
              <c:idx val="1"/>
              <c:layout>
                <c:manualLayout>
                  <c:x val="4.1562759767247784E-3"/>
                  <c:y val="0.1329534662867996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AC5-4E24-B0F6-0A2523091E73}"/>
                </c:ext>
              </c:extLst>
            </c:dLbl>
            <c:dLbl>
              <c:idx val="2"/>
              <c:layout>
                <c:manualLayout>
                  <c:x val="2.0781379883624274E-3"/>
                  <c:y val="0.104463437796771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AC5-4E24-B0F6-0A2523091E73}"/>
                </c:ext>
              </c:extLst>
            </c:dLbl>
            <c:dLbl>
              <c:idx val="3"/>
              <c:layout>
                <c:manualLayout>
                  <c:x val="0"/>
                  <c:y val="0.1234567901234568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AC5-4E24-B0F6-0A2523091E73}"/>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Gulbenes novads</c:v>
                </c:pt>
                <c:pt idx="1">
                  <c:v>Alūksnes novads</c:v>
                </c:pt>
                <c:pt idx="2">
                  <c:v>Madonas novads</c:v>
                </c:pt>
                <c:pt idx="3">
                  <c:v>Rīga</c:v>
                </c:pt>
              </c:strCache>
            </c:strRef>
          </c:cat>
          <c:val>
            <c:numRef>
              <c:f>Lapa1!$D$2:$D$5</c:f>
              <c:numCache>
                <c:formatCode>General</c:formatCode>
                <c:ptCount val="4"/>
                <c:pt idx="0">
                  <c:v>1047</c:v>
                </c:pt>
                <c:pt idx="1">
                  <c:v>826</c:v>
                </c:pt>
                <c:pt idx="2">
                  <c:v>904</c:v>
                </c:pt>
                <c:pt idx="3">
                  <c:v>1317</c:v>
                </c:pt>
              </c:numCache>
            </c:numRef>
          </c:val>
          <c:extLst>
            <c:ext xmlns:c16="http://schemas.microsoft.com/office/drawing/2014/chart" uri="{C3380CC4-5D6E-409C-BE32-E72D297353CC}">
              <c16:uniqueId val="{00000002-FAC5-4E24-B0F6-0A2523091E73}"/>
            </c:ext>
          </c:extLst>
        </c:ser>
        <c:dLbls>
          <c:showLegendKey val="0"/>
          <c:showVal val="0"/>
          <c:showCatName val="0"/>
          <c:showSerName val="0"/>
          <c:showPercent val="0"/>
          <c:showBubbleSize val="0"/>
        </c:dLbls>
        <c:gapWidth val="150"/>
        <c:shape val="box"/>
        <c:axId val="1903835791"/>
        <c:axId val="1741540511"/>
        <c:axId val="0"/>
      </c:bar3DChart>
      <c:catAx>
        <c:axId val="190383579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accent5">
                    <a:lumMod val="10000"/>
                  </a:schemeClr>
                </a:solidFill>
                <a:latin typeface="Times New Roman" panose="02020603050405020304" pitchFamily="18" charset="0"/>
                <a:ea typeface="+mn-ea"/>
                <a:cs typeface="Times New Roman" panose="02020603050405020304" pitchFamily="18" charset="0"/>
              </a:defRPr>
            </a:pPr>
            <a:endParaRPr lang="lv-LV"/>
          </a:p>
        </c:txPr>
        <c:crossAx val="1741540511"/>
        <c:crosses val="autoZero"/>
        <c:auto val="1"/>
        <c:lblAlgn val="ctr"/>
        <c:lblOffset val="100"/>
        <c:noMultiLvlLbl val="0"/>
      </c:catAx>
      <c:valAx>
        <c:axId val="17415405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accent5">
                    <a:lumMod val="10000"/>
                  </a:schemeClr>
                </a:solidFill>
                <a:latin typeface="Times New Roman" panose="02020603050405020304" pitchFamily="18" charset="0"/>
                <a:ea typeface="+mn-ea"/>
                <a:cs typeface="Times New Roman" panose="02020603050405020304" pitchFamily="18" charset="0"/>
              </a:defRPr>
            </a:pPr>
            <a:endParaRPr lang="lv-LV"/>
          </a:p>
        </c:txPr>
        <c:crossAx val="19038357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accent5">
                  <a:lumMod val="10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7"/>
    </mc:Choice>
    <mc:Fallback>
      <c:style val="7"/>
    </mc:Fallback>
  </mc:AlternateContent>
  <c:chart>
    <c:title>
      <c:layout>
        <c:manualLayout>
          <c:xMode val="edge"/>
          <c:yMode val="edge"/>
          <c:x val="0.30315380883066473"/>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accent5">
                  <a:lumMod val="10000"/>
                </a:schemeClr>
              </a:solidFill>
              <a:latin typeface="Times New Roman" panose="02020603050405020304" pitchFamily="18" charset="0"/>
              <a:ea typeface="+mn-ea"/>
              <a:cs typeface="Times New Roman" panose="02020603050405020304" pitchFamily="18" charset="0"/>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305634830580676"/>
          <c:y val="0.21540144020458982"/>
          <c:w val="0.8032407407407407"/>
          <c:h val="0.68467316585426841"/>
        </c:manualLayout>
      </c:layout>
      <c:pie3DChart>
        <c:varyColors val="1"/>
        <c:ser>
          <c:idx val="0"/>
          <c:order val="0"/>
          <c:tx>
            <c:strRef>
              <c:f>Lapa1!$B$1</c:f>
              <c:strCache>
                <c:ptCount val="1"/>
                <c:pt idx="0">
                  <c:v>Bezdarbnieki - problēmgrupas</c:v>
                </c:pt>
              </c:strCache>
            </c:strRef>
          </c:tx>
          <c:dPt>
            <c:idx val="0"/>
            <c:bubble3D val="0"/>
            <c:explosion val="5"/>
            <c:spPr>
              <a:solidFill>
                <a:schemeClr val="accent5">
                  <a:tint val="58000"/>
                  <a:tint val="100000"/>
                  <a:shade val="100000"/>
                  <a:satMod val="10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5688-4C5A-8D22-81AA4D9A901B}"/>
              </c:ext>
            </c:extLst>
          </c:dPt>
          <c:dPt>
            <c:idx val="1"/>
            <c:bubble3D val="0"/>
            <c:explosion val="6"/>
            <c:spPr>
              <a:solidFill>
                <a:schemeClr val="accent5">
                  <a:tint val="86000"/>
                  <a:tint val="100000"/>
                  <a:shade val="100000"/>
                  <a:satMod val="10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5688-4C5A-8D22-81AA4D9A901B}"/>
              </c:ext>
            </c:extLst>
          </c:dPt>
          <c:dPt>
            <c:idx val="2"/>
            <c:bubble3D val="0"/>
            <c:explosion val="7"/>
            <c:spPr>
              <a:solidFill>
                <a:schemeClr val="accent5">
                  <a:shade val="86000"/>
                  <a:tint val="100000"/>
                  <a:shade val="100000"/>
                  <a:satMod val="10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5688-4C5A-8D22-81AA4D9A901B}"/>
              </c:ext>
            </c:extLst>
          </c:dPt>
          <c:dPt>
            <c:idx val="3"/>
            <c:bubble3D val="0"/>
            <c:explosion val="8"/>
            <c:spPr>
              <a:solidFill>
                <a:schemeClr val="accent5">
                  <a:shade val="58000"/>
                  <a:tint val="100000"/>
                  <a:shade val="100000"/>
                  <a:satMod val="10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5688-4C5A-8D22-81AA4D9A901B}"/>
              </c:ext>
            </c:extLst>
          </c:dPt>
          <c:dLbls>
            <c:dLbl>
              <c:idx val="0"/>
              <c:layout>
                <c:manualLayout>
                  <c:x val="-2.9932013706620006E-2"/>
                  <c:y val="-5.3788901387326588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688-4C5A-8D22-81AA4D9A901B}"/>
                </c:ext>
              </c:extLst>
            </c:dLbl>
            <c:dLbl>
              <c:idx val="1"/>
              <c:layout>
                <c:manualLayout>
                  <c:x val="-0.14932797701597345"/>
                  <c:y val="-1.388982360110969E-3"/>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688-4C5A-8D22-81AA4D9A901B}"/>
                </c:ext>
              </c:extLst>
            </c:dLbl>
            <c:dLbl>
              <c:idx val="2"/>
              <c:layout>
                <c:manualLayout>
                  <c:x val="-4.9631896449625033E-3"/>
                  <c:y val="-0.1311702223119546"/>
                </c:manualLayout>
              </c:layout>
              <c:showLegendKey val="0"/>
              <c:showVal val="1"/>
              <c:showCatName val="1"/>
              <c:showSerName val="0"/>
              <c:showPercent val="1"/>
              <c:showBubbleSize val="0"/>
              <c:extLst>
                <c:ext xmlns:c15="http://schemas.microsoft.com/office/drawing/2012/chart" uri="{CE6537A1-D6FC-4f65-9D91-7224C49458BB}">
                  <c15:layout>
                    <c:manualLayout>
                      <c:w val="0.20775462962962962"/>
                      <c:h val="0.28273809523809523"/>
                    </c:manualLayout>
                  </c15:layout>
                </c:ext>
                <c:ext xmlns:c16="http://schemas.microsoft.com/office/drawing/2014/chart" uri="{C3380CC4-5D6E-409C-BE32-E72D297353CC}">
                  <c16:uniqueId val="{00000005-5688-4C5A-8D22-81AA4D9A901B}"/>
                </c:ext>
              </c:extLst>
            </c:dLbl>
            <c:dLbl>
              <c:idx val="3"/>
              <c:layout>
                <c:manualLayout>
                  <c:x val="-3.820225255685835E-2"/>
                  <c:y val="1.5110744703920556E-2"/>
                </c:manualLayout>
              </c:layout>
              <c:tx>
                <c:rich>
                  <a:bodyPr/>
                  <a:lstStyle/>
                  <a:p>
                    <a:fld id="{66F3B319-E4B7-4BFD-9225-D42126216C12}" type="CATEGORYNAME">
                      <a:rPr lang="en-US"/>
                      <a:pPr/>
                      <a:t>[KATEGORIJAS NOSAUKUMS]</a:t>
                    </a:fld>
                    <a:r>
                      <a:rPr lang="en-US" baseline="0"/>
                      <a:t>; </a:t>
                    </a:r>
                  </a:p>
                  <a:p>
                    <a:fld id="{B7297855-D9BD-4091-A438-73457CEEB27A}" type="VALUE">
                      <a:rPr lang="en-US" baseline="0"/>
                      <a:pPr/>
                      <a:t>[VĒRTĪBA]</a:t>
                    </a:fld>
                    <a:r>
                      <a:rPr lang="en-US" baseline="0"/>
                      <a:t>; </a:t>
                    </a:r>
                    <a:fld id="{0049C2D5-6590-455A-B643-24E5FE183811}" type="PERCENTAGE">
                      <a:rPr lang="en-US" baseline="0"/>
                      <a:pPr/>
                      <a:t>[PROCENTUĀLĀ VĒRTĪBA]</a:t>
                    </a:fld>
                    <a:endParaRPr lang="en-US" baseline="0"/>
                  </a:p>
                </c:rich>
              </c:tx>
              <c:showLegendKey val="0"/>
              <c:showVal val="1"/>
              <c:showCatName val="1"/>
              <c:showSerName val="0"/>
              <c:showPercent val="1"/>
              <c:showBubbleSize val="0"/>
              <c:extLst>
                <c:ext xmlns:c15="http://schemas.microsoft.com/office/drawing/2012/chart" uri="{CE6537A1-D6FC-4f65-9D91-7224C49458BB}">
                  <c15:layout>
                    <c:manualLayout>
                      <c:w val="0.28858796296296296"/>
                      <c:h val="0.23095238095238091"/>
                    </c:manualLayout>
                  </c15:layout>
                  <c15:dlblFieldTable/>
                  <c15:showDataLabelsRange val="0"/>
                </c:ext>
                <c:ext xmlns:c16="http://schemas.microsoft.com/office/drawing/2014/chart" uri="{C3380CC4-5D6E-409C-BE32-E72D297353CC}">
                  <c16:uniqueId val="{00000007-5688-4C5A-8D22-81AA4D9A901B}"/>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accent5">
                        <a:lumMod val="10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1"/>
            <c:showSerName val="0"/>
            <c:showPercent val="1"/>
            <c:showBubbleSize val="0"/>
            <c:showLeaderLines val="0"/>
            <c:extLst>
              <c:ext xmlns:c15="http://schemas.microsoft.com/office/drawing/2012/chart" uri="{CE6537A1-D6FC-4f65-9D91-7224C49458BB}"/>
            </c:extLst>
          </c:dLbls>
          <c:cat>
            <c:strRef>
              <c:f>Lapa1!$A$2:$A$5</c:f>
              <c:strCache>
                <c:ptCount val="4"/>
                <c:pt idx="0">
                  <c:v>Ilgstošie bezdarbnieki</c:v>
                </c:pt>
                <c:pt idx="1">
                  <c:v>Personas ar invaliditāti - bezdarbnieki</c:v>
                </c:pt>
                <c:pt idx="2">
                  <c:v>Jaunieši vecumā no 15 līdz 24 gadiem</c:v>
                </c:pt>
                <c:pt idx="3">
                  <c:v>Pirmspensijas vecuma bezdarbnieki</c:v>
                </c:pt>
              </c:strCache>
            </c:strRef>
          </c:cat>
          <c:val>
            <c:numRef>
              <c:f>Lapa1!$B$2:$B$5</c:f>
              <c:numCache>
                <c:formatCode>General</c:formatCode>
                <c:ptCount val="4"/>
                <c:pt idx="0">
                  <c:v>222</c:v>
                </c:pt>
                <c:pt idx="1">
                  <c:v>115</c:v>
                </c:pt>
                <c:pt idx="2">
                  <c:v>54</c:v>
                </c:pt>
                <c:pt idx="3">
                  <c:v>137</c:v>
                </c:pt>
              </c:numCache>
            </c:numRef>
          </c:val>
          <c:extLst>
            <c:ext xmlns:c16="http://schemas.microsoft.com/office/drawing/2014/chart" uri="{C3380CC4-5D6E-409C-BE32-E72D297353CC}">
              <c16:uniqueId val="{00000008-5688-4C5A-8D22-81AA4D9A901B}"/>
            </c:ext>
          </c:extLst>
        </c:ser>
        <c:dLbls>
          <c:showLegendKey val="0"/>
          <c:showVal val="0"/>
          <c:showCatName val="1"/>
          <c:showSerName val="0"/>
          <c:showPercent val="1"/>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lgn="just">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accent5">
                    <a:lumMod val="25000"/>
                  </a:schemeClr>
                </a:solidFill>
                <a:latin typeface="+mn-lt"/>
                <a:ea typeface="+mn-ea"/>
                <a:cs typeface="+mn-cs"/>
              </a:defRPr>
            </a:pPr>
            <a:r>
              <a:rPr lang="lv-LV">
                <a:solidFill>
                  <a:schemeClr val="accent5">
                    <a:lumMod val="25000"/>
                  </a:schemeClr>
                </a:solidFill>
                <a:latin typeface="Times New Roman" panose="02020603050405020304" pitchFamily="18" charset="0"/>
                <a:cs typeface="Times New Roman" panose="02020603050405020304" pitchFamily="18" charset="0"/>
              </a:rPr>
              <a:t>Izglītojamo skaits Gulbenes novada pašvaldības izglītības iestādēs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accent5">
                  <a:lumMod val="2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Lapa1!$B$1</c:f>
              <c:strCache>
                <c:ptCount val="1"/>
                <c:pt idx="0">
                  <c:v>1.-9.klase</c:v>
                </c:pt>
              </c:strCache>
            </c:strRef>
          </c:tx>
          <c:spPr>
            <a:solidFill>
              <a:schemeClr val="accent5">
                <a:tint val="77000"/>
                <a:tint val="100000"/>
                <a:shade val="100000"/>
                <a:satMod val="10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accent5">
                        <a:lumMod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Lapa1!$A$2:$A$6</c:f>
              <c:strCache>
                <c:ptCount val="5"/>
                <c:pt idx="0">
                  <c:v>01.09.2016.</c:v>
                </c:pt>
                <c:pt idx="1">
                  <c:v>01.09.2017.</c:v>
                </c:pt>
                <c:pt idx="2">
                  <c:v>01.09.2018.</c:v>
                </c:pt>
                <c:pt idx="3">
                  <c:v>01.09.2019.</c:v>
                </c:pt>
                <c:pt idx="4">
                  <c:v>01.09.2020.</c:v>
                </c:pt>
              </c:strCache>
            </c:strRef>
          </c:cat>
          <c:val>
            <c:numRef>
              <c:f>Lapa1!$B$2:$B$6</c:f>
              <c:numCache>
                <c:formatCode>General</c:formatCode>
                <c:ptCount val="5"/>
                <c:pt idx="0">
                  <c:v>1796</c:v>
                </c:pt>
                <c:pt idx="1">
                  <c:v>1780</c:v>
                </c:pt>
                <c:pt idx="2">
                  <c:v>1764</c:v>
                </c:pt>
                <c:pt idx="3">
                  <c:v>1694</c:v>
                </c:pt>
                <c:pt idx="4">
                  <c:v>1686</c:v>
                </c:pt>
              </c:numCache>
            </c:numRef>
          </c:val>
          <c:extLst>
            <c:ext xmlns:c16="http://schemas.microsoft.com/office/drawing/2014/chart" uri="{C3380CC4-5D6E-409C-BE32-E72D297353CC}">
              <c16:uniqueId val="{00000000-A9CA-4ABB-8377-ADAD0B2E39DD}"/>
            </c:ext>
          </c:extLst>
        </c:ser>
        <c:ser>
          <c:idx val="1"/>
          <c:order val="1"/>
          <c:tx>
            <c:strRef>
              <c:f>Lapa1!$C$1</c:f>
              <c:strCache>
                <c:ptCount val="1"/>
                <c:pt idx="0">
                  <c:v>10.-12.klase</c:v>
                </c:pt>
              </c:strCache>
            </c:strRef>
          </c:tx>
          <c:spPr>
            <a:solidFill>
              <a:schemeClr val="accent5">
                <a:shade val="76000"/>
                <a:tint val="100000"/>
                <a:shade val="100000"/>
                <a:satMod val="10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accent5">
                        <a:lumMod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Lapa1!$A$2:$A$6</c:f>
              <c:strCache>
                <c:ptCount val="5"/>
                <c:pt idx="0">
                  <c:v>01.09.2016.</c:v>
                </c:pt>
                <c:pt idx="1">
                  <c:v>01.09.2017.</c:v>
                </c:pt>
                <c:pt idx="2">
                  <c:v>01.09.2018.</c:v>
                </c:pt>
                <c:pt idx="3">
                  <c:v>01.09.2019.</c:v>
                </c:pt>
                <c:pt idx="4">
                  <c:v>01.09.2020.</c:v>
                </c:pt>
              </c:strCache>
            </c:strRef>
          </c:cat>
          <c:val>
            <c:numRef>
              <c:f>Lapa1!$C$2:$C$6</c:f>
              <c:numCache>
                <c:formatCode>General</c:formatCode>
                <c:ptCount val="5"/>
                <c:pt idx="0">
                  <c:v>427</c:v>
                </c:pt>
                <c:pt idx="1">
                  <c:v>393</c:v>
                </c:pt>
                <c:pt idx="2">
                  <c:v>340</c:v>
                </c:pt>
                <c:pt idx="3">
                  <c:v>299</c:v>
                </c:pt>
                <c:pt idx="4">
                  <c:v>229</c:v>
                </c:pt>
              </c:numCache>
            </c:numRef>
          </c:val>
          <c:extLst>
            <c:ext xmlns:c16="http://schemas.microsoft.com/office/drawing/2014/chart" uri="{C3380CC4-5D6E-409C-BE32-E72D297353CC}">
              <c16:uniqueId val="{00000001-A9CA-4ABB-8377-ADAD0B2E39DD}"/>
            </c:ext>
          </c:extLst>
        </c:ser>
        <c:dLbls>
          <c:showLegendKey val="0"/>
          <c:showVal val="1"/>
          <c:showCatName val="0"/>
          <c:showSerName val="0"/>
          <c:showPercent val="0"/>
          <c:showBubbleSize val="0"/>
        </c:dLbls>
        <c:gapWidth val="150"/>
        <c:shape val="box"/>
        <c:axId val="314901040"/>
        <c:axId val="314905304"/>
        <c:axId val="0"/>
      </c:bar3DChart>
      <c:catAx>
        <c:axId val="3149010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accent5">
                    <a:lumMod val="25000"/>
                  </a:schemeClr>
                </a:solidFill>
                <a:latin typeface="Times New Roman" panose="02020603050405020304" pitchFamily="18" charset="0"/>
                <a:ea typeface="+mn-ea"/>
                <a:cs typeface="Times New Roman" panose="02020603050405020304" pitchFamily="18" charset="0"/>
              </a:defRPr>
            </a:pPr>
            <a:endParaRPr lang="lv-LV"/>
          </a:p>
        </c:txPr>
        <c:crossAx val="314905304"/>
        <c:crosses val="autoZero"/>
        <c:auto val="1"/>
        <c:lblAlgn val="ctr"/>
        <c:lblOffset val="100"/>
        <c:noMultiLvlLbl val="0"/>
      </c:catAx>
      <c:valAx>
        <c:axId val="314905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accent5">
                    <a:lumMod val="25000"/>
                  </a:schemeClr>
                </a:solidFill>
                <a:latin typeface="Times New Roman" panose="02020603050405020304" pitchFamily="18" charset="0"/>
                <a:ea typeface="+mn-ea"/>
                <a:cs typeface="Times New Roman" panose="02020603050405020304" pitchFamily="18" charset="0"/>
              </a:defRPr>
            </a:pPr>
            <a:endParaRPr lang="lv-LV"/>
          </a:p>
        </c:txPr>
        <c:crossAx val="314901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accent5">
                  <a:lumMod val="2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r>
              <a:rPr lang="lv-LV" sz="1400" b="0" i="0" baseline="0">
                <a:solidFill>
                  <a:sysClr val="windowText" lastClr="000000"/>
                </a:solidFill>
                <a:effectLst/>
              </a:rPr>
              <a:t>Gulbenes novada pašvaldības plānotie ieņēmumi 2021.gadam, (%)</a:t>
            </a:r>
            <a:endParaRPr lang="lv-LV" sz="1400">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443629743957629"/>
          <c:y val="0.24013240835132918"/>
          <c:w val="0.68794369470029804"/>
          <c:h val="0.59909977458885533"/>
        </c:manualLayout>
      </c:layout>
      <c:pie3DChart>
        <c:varyColors val="1"/>
        <c:ser>
          <c:idx val="0"/>
          <c:order val="0"/>
          <c:dPt>
            <c:idx val="0"/>
            <c:bubble3D val="0"/>
            <c:explosion val="3"/>
            <c:spPr>
              <a:gradFill rotWithShape="1">
                <a:gsLst>
                  <a:gs pos="0">
                    <a:schemeClr val="accent5">
                      <a:shade val="44000"/>
                      <a:tint val="100000"/>
                      <a:shade val="75000"/>
                      <a:satMod val="160000"/>
                    </a:schemeClr>
                  </a:gs>
                  <a:gs pos="62000">
                    <a:schemeClr val="accent5">
                      <a:shade val="44000"/>
                      <a:tint val="100000"/>
                      <a:shade val="100000"/>
                      <a:satMod val="125000"/>
                    </a:schemeClr>
                  </a:gs>
                  <a:gs pos="100000">
                    <a:schemeClr val="accent5">
                      <a:shade val="44000"/>
                      <a:tint val="80000"/>
                      <a:shade val="100000"/>
                      <a:satMod val="140000"/>
                    </a:schemeClr>
                  </a:gs>
                </a:gsLst>
                <a:lin ang="16200000" scaled="1"/>
              </a:gradFill>
              <a:ln>
                <a:noFill/>
              </a:ln>
              <a:effectLst>
                <a:outerShdw blurRad="57150" dist="19050" dir="5400000" algn="ctr" rotWithShape="0">
                  <a:srgbClr val="000000">
                    <a:alpha val="63000"/>
                  </a:srgbClr>
                </a:outerShdw>
              </a:effectLst>
              <a:scene3d>
                <a:camera prst="orthographicFront" fov="0">
                  <a:rot lat="0" lon="0" rev="0"/>
                </a:camera>
                <a:lightRig rig="threePt" dir="t">
                  <a:rot lat="0" lon="0" rev="0"/>
                </a:lightRig>
              </a:scene3d>
              <a:sp3d/>
            </c:spPr>
            <c:extLst>
              <c:ext xmlns:c16="http://schemas.microsoft.com/office/drawing/2014/chart" uri="{C3380CC4-5D6E-409C-BE32-E72D297353CC}">
                <c16:uniqueId val="{00000001-CADD-4854-BD51-5BB602E455BF}"/>
              </c:ext>
            </c:extLst>
          </c:dPt>
          <c:dPt>
            <c:idx val="1"/>
            <c:bubble3D val="0"/>
            <c:explosion val="7"/>
            <c:spPr>
              <a:gradFill rotWithShape="1">
                <a:gsLst>
                  <a:gs pos="0">
                    <a:schemeClr val="accent5">
                      <a:shade val="58000"/>
                      <a:tint val="100000"/>
                      <a:shade val="75000"/>
                      <a:satMod val="160000"/>
                    </a:schemeClr>
                  </a:gs>
                  <a:gs pos="62000">
                    <a:schemeClr val="accent5">
                      <a:shade val="58000"/>
                      <a:tint val="100000"/>
                      <a:shade val="100000"/>
                      <a:satMod val="125000"/>
                    </a:schemeClr>
                  </a:gs>
                  <a:gs pos="100000">
                    <a:schemeClr val="accent5">
                      <a:shade val="58000"/>
                      <a:tint val="80000"/>
                      <a:shade val="100000"/>
                      <a:satMod val="140000"/>
                    </a:schemeClr>
                  </a:gs>
                </a:gsLst>
                <a:lin ang="16200000" scaled="1"/>
              </a:gradFill>
              <a:ln>
                <a:noFill/>
              </a:ln>
              <a:effectLst>
                <a:outerShdw blurRad="57150" dist="19050" dir="5400000" algn="ctr" rotWithShape="0">
                  <a:srgbClr val="000000">
                    <a:alpha val="63000"/>
                  </a:srgbClr>
                </a:outerShdw>
              </a:effectLst>
              <a:scene3d>
                <a:camera prst="orthographicFront" fov="0">
                  <a:rot lat="0" lon="0" rev="0"/>
                </a:camera>
                <a:lightRig rig="threePt" dir="t">
                  <a:rot lat="0" lon="0" rev="0"/>
                </a:lightRig>
              </a:scene3d>
              <a:sp3d/>
            </c:spPr>
            <c:extLst>
              <c:ext xmlns:c16="http://schemas.microsoft.com/office/drawing/2014/chart" uri="{C3380CC4-5D6E-409C-BE32-E72D297353CC}">
                <c16:uniqueId val="{00000003-CADD-4854-BD51-5BB602E455BF}"/>
              </c:ext>
            </c:extLst>
          </c:dPt>
          <c:dPt>
            <c:idx val="2"/>
            <c:bubble3D val="0"/>
            <c:explosion val="14"/>
            <c:spPr>
              <a:gradFill rotWithShape="1">
                <a:gsLst>
                  <a:gs pos="0">
                    <a:schemeClr val="accent5">
                      <a:shade val="72000"/>
                      <a:tint val="100000"/>
                      <a:shade val="75000"/>
                      <a:satMod val="160000"/>
                    </a:schemeClr>
                  </a:gs>
                  <a:gs pos="62000">
                    <a:schemeClr val="accent5">
                      <a:shade val="72000"/>
                      <a:tint val="100000"/>
                      <a:shade val="100000"/>
                      <a:satMod val="125000"/>
                    </a:schemeClr>
                  </a:gs>
                  <a:gs pos="100000">
                    <a:schemeClr val="accent5">
                      <a:shade val="72000"/>
                      <a:tint val="80000"/>
                      <a:shade val="100000"/>
                      <a:satMod val="140000"/>
                    </a:schemeClr>
                  </a:gs>
                </a:gsLst>
                <a:lin ang="16200000" scaled="1"/>
              </a:gradFill>
              <a:ln>
                <a:noFill/>
              </a:ln>
              <a:effectLst>
                <a:outerShdw blurRad="57150" dist="19050" dir="5400000" algn="ctr" rotWithShape="0">
                  <a:srgbClr val="000000">
                    <a:alpha val="63000"/>
                  </a:srgbClr>
                </a:outerShdw>
              </a:effectLst>
              <a:scene3d>
                <a:camera prst="orthographicFront" fov="0">
                  <a:rot lat="0" lon="0" rev="0"/>
                </a:camera>
                <a:lightRig rig="threePt" dir="t">
                  <a:rot lat="0" lon="0" rev="0"/>
                </a:lightRig>
              </a:scene3d>
              <a:sp3d/>
            </c:spPr>
            <c:extLst>
              <c:ext xmlns:c16="http://schemas.microsoft.com/office/drawing/2014/chart" uri="{C3380CC4-5D6E-409C-BE32-E72D297353CC}">
                <c16:uniqueId val="{00000005-CADD-4854-BD51-5BB602E455BF}"/>
              </c:ext>
            </c:extLst>
          </c:dPt>
          <c:dPt>
            <c:idx val="3"/>
            <c:bubble3D val="0"/>
            <c:spPr>
              <a:gradFill rotWithShape="1">
                <a:gsLst>
                  <a:gs pos="0">
                    <a:schemeClr val="accent5">
                      <a:shade val="86000"/>
                      <a:tint val="100000"/>
                      <a:shade val="75000"/>
                      <a:satMod val="160000"/>
                    </a:schemeClr>
                  </a:gs>
                  <a:gs pos="62000">
                    <a:schemeClr val="accent5">
                      <a:shade val="86000"/>
                      <a:tint val="100000"/>
                      <a:shade val="100000"/>
                      <a:satMod val="125000"/>
                    </a:schemeClr>
                  </a:gs>
                  <a:gs pos="100000">
                    <a:schemeClr val="accent5">
                      <a:shade val="86000"/>
                      <a:tint val="80000"/>
                      <a:shade val="100000"/>
                      <a:satMod val="140000"/>
                    </a:schemeClr>
                  </a:gs>
                </a:gsLst>
                <a:lin ang="16200000" scaled="1"/>
              </a:gradFill>
              <a:ln>
                <a:noFill/>
              </a:ln>
              <a:effectLst>
                <a:outerShdw blurRad="57150" dist="19050" dir="5400000" algn="ctr" rotWithShape="0">
                  <a:srgbClr val="000000">
                    <a:alpha val="63000"/>
                  </a:srgbClr>
                </a:outerShdw>
              </a:effectLst>
              <a:scene3d>
                <a:camera prst="orthographicFront" fov="0">
                  <a:rot lat="0" lon="0" rev="0"/>
                </a:camera>
                <a:lightRig rig="threePt" dir="t">
                  <a:rot lat="0" lon="0" rev="0"/>
                </a:lightRig>
              </a:scene3d>
              <a:sp3d/>
            </c:spPr>
            <c:extLst>
              <c:ext xmlns:c16="http://schemas.microsoft.com/office/drawing/2014/chart" uri="{C3380CC4-5D6E-409C-BE32-E72D297353CC}">
                <c16:uniqueId val="{00000007-CADD-4854-BD51-5BB602E455BF}"/>
              </c:ext>
            </c:extLst>
          </c:dPt>
          <c:dPt>
            <c:idx val="4"/>
            <c:bubble3D val="0"/>
            <c:explosion val="5"/>
            <c:spPr>
              <a:gradFill rotWithShape="1">
                <a:gsLst>
                  <a:gs pos="0">
                    <a:schemeClr val="accent5">
                      <a:tint val="100000"/>
                      <a:shade val="75000"/>
                      <a:satMod val="160000"/>
                    </a:schemeClr>
                  </a:gs>
                  <a:gs pos="62000">
                    <a:schemeClr val="accent5">
                      <a:tint val="100000"/>
                      <a:shade val="100000"/>
                      <a:satMod val="125000"/>
                    </a:schemeClr>
                  </a:gs>
                  <a:gs pos="100000">
                    <a:schemeClr val="accent5">
                      <a:tint val="80000"/>
                      <a:shade val="100000"/>
                      <a:satMod val="140000"/>
                    </a:schemeClr>
                  </a:gs>
                </a:gsLst>
                <a:lin ang="16200000" scaled="1"/>
              </a:gradFill>
              <a:ln>
                <a:noFill/>
              </a:ln>
              <a:effectLst>
                <a:outerShdw blurRad="57150" dist="19050" dir="5400000" algn="ctr" rotWithShape="0">
                  <a:srgbClr val="000000">
                    <a:alpha val="63000"/>
                  </a:srgbClr>
                </a:outerShdw>
              </a:effectLst>
              <a:scene3d>
                <a:camera prst="orthographicFront" fov="0">
                  <a:rot lat="0" lon="0" rev="0"/>
                </a:camera>
                <a:lightRig rig="threePt" dir="t">
                  <a:rot lat="0" lon="0" rev="0"/>
                </a:lightRig>
              </a:scene3d>
              <a:sp3d/>
            </c:spPr>
            <c:extLst>
              <c:ext xmlns:c16="http://schemas.microsoft.com/office/drawing/2014/chart" uri="{C3380CC4-5D6E-409C-BE32-E72D297353CC}">
                <c16:uniqueId val="{00000009-CADD-4854-BD51-5BB602E455BF}"/>
              </c:ext>
            </c:extLst>
          </c:dPt>
          <c:dPt>
            <c:idx val="5"/>
            <c:bubble3D val="0"/>
            <c:spPr>
              <a:gradFill rotWithShape="1">
                <a:gsLst>
                  <a:gs pos="0">
                    <a:schemeClr val="accent5">
                      <a:tint val="86000"/>
                      <a:tint val="100000"/>
                      <a:shade val="75000"/>
                      <a:satMod val="160000"/>
                    </a:schemeClr>
                  </a:gs>
                  <a:gs pos="62000">
                    <a:schemeClr val="accent5">
                      <a:tint val="86000"/>
                      <a:tint val="100000"/>
                      <a:shade val="100000"/>
                      <a:satMod val="125000"/>
                    </a:schemeClr>
                  </a:gs>
                  <a:gs pos="100000">
                    <a:schemeClr val="accent5">
                      <a:tint val="86000"/>
                      <a:tint val="80000"/>
                      <a:shade val="100000"/>
                      <a:satMod val="140000"/>
                    </a:schemeClr>
                  </a:gs>
                </a:gsLst>
                <a:lin ang="16200000" scaled="1"/>
              </a:gradFill>
              <a:ln>
                <a:noFill/>
              </a:ln>
              <a:effectLst>
                <a:outerShdw blurRad="57150" dist="19050" dir="5400000" algn="ctr" rotWithShape="0">
                  <a:srgbClr val="000000">
                    <a:alpha val="63000"/>
                  </a:srgbClr>
                </a:outerShdw>
              </a:effectLst>
              <a:scene3d>
                <a:camera prst="orthographicFront" fov="0">
                  <a:rot lat="0" lon="0" rev="0"/>
                </a:camera>
                <a:lightRig rig="threePt" dir="t">
                  <a:rot lat="0" lon="0" rev="0"/>
                </a:lightRig>
              </a:scene3d>
              <a:sp3d/>
            </c:spPr>
            <c:extLst>
              <c:ext xmlns:c16="http://schemas.microsoft.com/office/drawing/2014/chart" uri="{C3380CC4-5D6E-409C-BE32-E72D297353CC}">
                <c16:uniqueId val="{0000000B-CADD-4854-BD51-5BB602E455BF}"/>
              </c:ext>
            </c:extLst>
          </c:dPt>
          <c:dPt>
            <c:idx val="6"/>
            <c:bubble3D val="0"/>
            <c:explosion val="6"/>
            <c:spPr>
              <a:gradFill rotWithShape="1">
                <a:gsLst>
                  <a:gs pos="0">
                    <a:schemeClr val="accent5">
                      <a:tint val="72000"/>
                      <a:tint val="100000"/>
                      <a:shade val="75000"/>
                      <a:satMod val="160000"/>
                    </a:schemeClr>
                  </a:gs>
                  <a:gs pos="62000">
                    <a:schemeClr val="accent5">
                      <a:tint val="72000"/>
                      <a:tint val="100000"/>
                      <a:shade val="100000"/>
                      <a:satMod val="125000"/>
                    </a:schemeClr>
                  </a:gs>
                  <a:gs pos="100000">
                    <a:schemeClr val="accent5">
                      <a:tint val="72000"/>
                      <a:tint val="80000"/>
                      <a:shade val="100000"/>
                      <a:satMod val="140000"/>
                    </a:schemeClr>
                  </a:gs>
                </a:gsLst>
                <a:lin ang="16200000" scaled="1"/>
              </a:gradFill>
              <a:ln>
                <a:noFill/>
              </a:ln>
              <a:effectLst>
                <a:outerShdw blurRad="57150" dist="19050" dir="5400000" algn="ctr" rotWithShape="0">
                  <a:srgbClr val="000000">
                    <a:alpha val="63000"/>
                  </a:srgbClr>
                </a:outerShdw>
              </a:effectLst>
              <a:scene3d>
                <a:camera prst="orthographicFront" fov="0">
                  <a:rot lat="0" lon="0" rev="0"/>
                </a:camera>
                <a:lightRig rig="threePt" dir="t">
                  <a:rot lat="0" lon="0" rev="0"/>
                </a:lightRig>
              </a:scene3d>
              <a:sp3d/>
            </c:spPr>
            <c:extLst>
              <c:ext xmlns:c16="http://schemas.microsoft.com/office/drawing/2014/chart" uri="{C3380CC4-5D6E-409C-BE32-E72D297353CC}">
                <c16:uniqueId val="{0000000D-CADD-4854-BD51-5BB602E455BF}"/>
              </c:ext>
            </c:extLst>
          </c:dPt>
          <c:dPt>
            <c:idx val="7"/>
            <c:bubble3D val="0"/>
            <c:spPr>
              <a:gradFill rotWithShape="1">
                <a:gsLst>
                  <a:gs pos="0">
                    <a:schemeClr val="accent5">
                      <a:tint val="58000"/>
                      <a:tint val="100000"/>
                      <a:shade val="75000"/>
                      <a:satMod val="160000"/>
                    </a:schemeClr>
                  </a:gs>
                  <a:gs pos="62000">
                    <a:schemeClr val="accent5">
                      <a:tint val="58000"/>
                      <a:tint val="100000"/>
                      <a:shade val="100000"/>
                      <a:satMod val="125000"/>
                    </a:schemeClr>
                  </a:gs>
                  <a:gs pos="100000">
                    <a:schemeClr val="accent5">
                      <a:tint val="58000"/>
                      <a:tint val="80000"/>
                      <a:shade val="100000"/>
                      <a:satMod val="140000"/>
                    </a:schemeClr>
                  </a:gs>
                </a:gsLst>
                <a:lin ang="16200000" scaled="1"/>
              </a:gradFill>
              <a:ln>
                <a:noFill/>
              </a:ln>
              <a:effectLst>
                <a:outerShdw blurRad="57150" dist="19050" dir="5400000" algn="ctr" rotWithShape="0">
                  <a:srgbClr val="000000">
                    <a:alpha val="63000"/>
                  </a:srgbClr>
                </a:outerShdw>
              </a:effectLst>
              <a:scene3d>
                <a:camera prst="orthographicFront" fov="0">
                  <a:rot lat="0" lon="0" rev="0"/>
                </a:camera>
                <a:lightRig rig="threePt" dir="t">
                  <a:rot lat="0" lon="0" rev="0"/>
                </a:lightRig>
              </a:scene3d>
              <a:sp3d/>
            </c:spPr>
            <c:extLst>
              <c:ext xmlns:c16="http://schemas.microsoft.com/office/drawing/2014/chart" uri="{C3380CC4-5D6E-409C-BE32-E72D297353CC}">
                <c16:uniqueId val="{0000000F-CADD-4854-BD51-5BB602E455BF}"/>
              </c:ext>
            </c:extLst>
          </c:dPt>
          <c:dPt>
            <c:idx val="8"/>
            <c:bubble3D val="0"/>
            <c:explosion val="3"/>
            <c:spPr>
              <a:gradFill rotWithShape="1">
                <a:gsLst>
                  <a:gs pos="0">
                    <a:schemeClr val="accent5">
                      <a:tint val="44000"/>
                      <a:tint val="100000"/>
                      <a:shade val="75000"/>
                      <a:satMod val="160000"/>
                    </a:schemeClr>
                  </a:gs>
                  <a:gs pos="62000">
                    <a:schemeClr val="accent5">
                      <a:tint val="44000"/>
                      <a:tint val="100000"/>
                      <a:shade val="100000"/>
                      <a:satMod val="125000"/>
                    </a:schemeClr>
                  </a:gs>
                  <a:gs pos="100000">
                    <a:schemeClr val="accent5">
                      <a:tint val="44000"/>
                      <a:tint val="80000"/>
                      <a:shade val="100000"/>
                      <a:satMod val="140000"/>
                    </a:schemeClr>
                  </a:gs>
                </a:gsLst>
                <a:lin ang="16200000" scaled="1"/>
              </a:gradFill>
              <a:ln>
                <a:noFill/>
              </a:ln>
              <a:effectLst>
                <a:outerShdw blurRad="57150" dist="19050" dir="5400000" algn="ctr" rotWithShape="0">
                  <a:srgbClr val="000000">
                    <a:alpha val="63000"/>
                  </a:srgbClr>
                </a:outerShdw>
              </a:effectLst>
              <a:scene3d>
                <a:camera prst="orthographicFront" fov="0">
                  <a:rot lat="0" lon="0" rev="0"/>
                </a:camera>
                <a:lightRig rig="threePt" dir="t">
                  <a:rot lat="0" lon="0" rev="0"/>
                </a:lightRig>
              </a:scene3d>
              <a:sp3d/>
            </c:spPr>
            <c:extLst>
              <c:ext xmlns:c16="http://schemas.microsoft.com/office/drawing/2014/chart" uri="{C3380CC4-5D6E-409C-BE32-E72D297353CC}">
                <c16:uniqueId val="{00000011-CADD-4854-BD51-5BB602E455BF}"/>
              </c:ext>
            </c:extLst>
          </c:dPt>
          <c:dLbls>
            <c:dLbl>
              <c:idx val="1"/>
              <c:layout>
                <c:manualLayout>
                  <c:x val="4.412422920518768E-2"/>
                  <c:y val="-9.7856347109511188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ADD-4854-BD51-5BB602E455BF}"/>
                </c:ext>
              </c:extLst>
            </c:dLbl>
            <c:dLbl>
              <c:idx val="2"/>
              <c:layout>
                <c:manualLayout>
                  <c:x val="2.7085568335295643E-2"/>
                  <c:y val="7.6209781377207589E-2"/>
                </c:manualLayout>
              </c:layout>
              <c:tx>
                <c:rich>
                  <a:bodyPr/>
                  <a:lstStyle/>
                  <a:p>
                    <a:fld id="{DBC20767-DD32-4D3C-93FC-A083AE500D08}" type="CATEGORYNAME">
                      <a:rPr lang="lv-LV"/>
                      <a:pPr/>
                      <a:t>[KATEGORIJAS NOSAUKUMS]</a:t>
                    </a:fld>
                    <a:r>
                      <a:rPr lang="lv-LV"/>
                      <a:t> </a:t>
                    </a:r>
                  </a:p>
                  <a:p>
                    <a:r>
                      <a:rPr lang="lv-LV"/>
                      <a:t>2%</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ADD-4854-BD51-5BB602E455BF}"/>
                </c:ext>
              </c:extLst>
            </c:dLbl>
            <c:dLbl>
              <c:idx val="3"/>
              <c:layout>
                <c:manualLayout>
                  <c:x val="-8.4237833350627789E-2"/>
                  <c:y val="8.537642242001204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ADD-4854-BD51-5BB602E455BF}"/>
                </c:ext>
              </c:extLst>
            </c:dLbl>
            <c:dLbl>
              <c:idx val="4"/>
              <c:layout>
                <c:manualLayout>
                  <c:x val="-4.6508433340242419E-2"/>
                  <c:y val="-4.60561802209915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ADD-4854-BD51-5BB602E455BF}"/>
                </c:ext>
              </c:extLst>
            </c:dLbl>
            <c:dLbl>
              <c:idx val="5"/>
              <c:layout>
                <c:manualLayout>
                  <c:x val="-7.7192993119628836E-2"/>
                  <c:y val="-5.808580858085808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CADD-4854-BD51-5BB602E455BF}"/>
                </c:ext>
              </c:extLst>
            </c:dLbl>
            <c:dLbl>
              <c:idx val="8"/>
              <c:layout>
                <c:manualLayout>
                  <c:x val="0.10288365298116919"/>
                  <c:y val="-3.623939467764787E-2"/>
                </c:manualLayout>
              </c:layout>
              <c:spPr>
                <a:solidFill>
                  <a:schemeClr val="lt1"/>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11-CADD-4854-BD51-5BB602E455B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ieņēmumi!$B$3:$B$11</c:f>
              <c:strCache>
                <c:ptCount val="9"/>
                <c:pt idx="0">
                  <c:v>Ieņēmumi no iedzīvotāju ienākuma nodokļa</c:v>
                </c:pt>
                <c:pt idx="1">
                  <c:v>Citi nodokļu ieņēmumi</c:v>
                </c:pt>
                <c:pt idx="2">
                  <c:v>Nenodokļu ieņēmumi</c:v>
                </c:pt>
                <c:pt idx="3">
                  <c:v>Pašvaldību budžetu transferti</c:v>
                </c:pt>
                <c:pt idx="4">
                  <c:v>Valsts budžeta mērķdotācijas</c:v>
                </c:pt>
                <c:pt idx="5">
                  <c:v>Transferti ES līdzfinansētajiem projektiem</c:v>
                </c:pt>
                <c:pt idx="6">
                  <c:v>Dotācija no PFIF</c:v>
                </c:pt>
                <c:pt idx="8">
                  <c:v>Ieņēmumi no maksas pakalpojumiem un pārējie pašu ieņēmumi</c:v>
                </c:pt>
              </c:strCache>
            </c:strRef>
          </c:cat>
          <c:val>
            <c:numRef>
              <c:f>ieņēmumi!$C$3:$C$11</c:f>
              <c:numCache>
                <c:formatCode>_-* #,##0_-;\-* #,##0_-;_-* "-"??_-;_-@_-</c:formatCode>
                <c:ptCount val="9"/>
                <c:pt idx="0">
                  <c:v>9879142</c:v>
                </c:pt>
                <c:pt idx="1">
                  <c:v>1359014</c:v>
                </c:pt>
                <c:pt idx="2">
                  <c:v>558979</c:v>
                </c:pt>
                <c:pt idx="3">
                  <c:v>280278</c:v>
                </c:pt>
                <c:pt idx="4">
                  <c:v>4925779</c:v>
                </c:pt>
                <c:pt idx="5">
                  <c:v>144409</c:v>
                </c:pt>
                <c:pt idx="6">
                  <c:v>5377340</c:v>
                </c:pt>
                <c:pt idx="8">
                  <c:v>1932344</c:v>
                </c:pt>
              </c:numCache>
            </c:numRef>
          </c:val>
          <c:extLst>
            <c:ext xmlns:c16="http://schemas.microsoft.com/office/drawing/2014/chart" uri="{C3380CC4-5D6E-409C-BE32-E72D297353CC}">
              <c16:uniqueId val="{00000012-CADD-4854-BD51-5BB602E455BF}"/>
            </c:ext>
          </c:extLst>
        </c:ser>
        <c:dLbls>
          <c:dLblPos val="outEnd"/>
          <c:showLegendKey val="0"/>
          <c:showVal val="0"/>
          <c:showCatName val="1"/>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r>
              <a:rPr lang="lv-LV" sz="1400" b="0" i="0" baseline="0">
                <a:solidFill>
                  <a:sysClr val="windowText" lastClr="000000"/>
                </a:solidFill>
                <a:effectLst/>
              </a:rPr>
              <a:t>Gulbenes novada pašvaldības plānotie izdevumi 2021.gadam, (%)</a:t>
            </a:r>
            <a:endParaRPr lang="lv-LV" sz="1400">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8362881842834783E-2"/>
          <c:y val="0.27436694401054124"/>
          <c:w val="0.79947005431003704"/>
          <c:h val="0.68448213204118724"/>
        </c:manualLayout>
      </c:layout>
      <c:pie3DChart>
        <c:varyColors val="1"/>
        <c:ser>
          <c:idx val="0"/>
          <c:order val="0"/>
          <c:dPt>
            <c:idx val="0"/>
            <c:bubble3D val="0"/>
            <c:explosion val="12"/>
            <c:spPr>
              <a:gradFill rotWithShape="1">
                <a:gsLst>
                  <a:gs pos="0">
                    <a:schemeClr val="accent5">
                      <a:tint val="44000"/>
                      <a:tint val="100000"/>
                      <a:shade val="75000"/>
                      <a:satMod val="160000"/>
                    </a:schemeClr>
                  </a:gs>
                  <a:gs pos="62000">
                    <a:schemeClr val="accent5">
                      <a:tint val="44000"/>
                      <a:tint val="100000"/>
                      <a:shade val="100000"/>
                      <a:satMod val="125000"/>
                    </a:schemeClr>
                  </a:gs>
                  <a:gs pos="100000">
                    <a:schemeClr val="accent5">
                      <a:tint val="44000"/>
                      <a:tint val="80000"/>
                      <a:shade val="100000"/>
                      <a:satMod val="140000"/>
                    </a:schemeClr>
                  </a:gs>
                </a:gsLst>
                <a:lin ang="16200000" scaled="1"/>
              </a:gradFill>
              <a:ln>
                <a:noFill/>
              </a:ln>
              <a:effectLst/>
              <a:scene3d>
                <a:camera prst="orthographicFront" fov="0">
                  <a:rot lat="0" lon="0" rev="0"/>
                </a:camera>
                <a:lightRig rig="threePt" dir="t">
                  <a:rot lat="0" lon="0" rev="0"/>
                </a:lightRig>
              </a:scene3d>
              <a:sp3d>
                <a:bevelT w="139700" h="38100"/>
                <a:contourClr>
                  <a:scrgbClr r="0" g="0" b="0">
                    <a:tint val="100000"/>
                    <a:shade val="100000"/>
                    <a:satMod val="100000"/>
                  </a:scrgbClr>
                </a:contourClr>
              </a:sp3d>
            </c:spPr>
            <c:extLst>
              <c:ext xmlns:c16="http://schemas.microsoft.com/office/drawing/2014/chart" uri="{C3380CC4-5D6E-409C-BE32-E72D297353CC}">
                <c16:uniqueId val="{00000001-8D79-4D5C-9E4F-C3639C3BCE9A}"/>
              </c:ext>
            </c:extLst>
          </c:dPt>
          <c:dPt>
            <c:idx val="1"/>
            <c:bubble3D val="0"/>
            <c:explosion val="20"/>
            <c:spPr>
              <a:gradFill rotWithShape="1">
                <a:gsLst>
                  <a:gs pos="0">
                    <a:schemeClr val="accent5">
                      <a:tint val="58000"/>
                      <a:tint val="100000"/>
                      <a:shade val="75000"/>
                      <a:satMod val="160000"/>
                    </a:schemeClr>
                  </a:gs>
                  <a:gs pos="62000">
                    <a:schemeClr val="accent5">
                      <a:tint val="58000"/>
                      <a:tint val="100000"/>
                      <a:shade val="100000"/>
                      <a:satMod val="125000"/>
                    </a:schemeClr>
                  </a:gs>
                  <a:gs pos="100000">
                    <a:schemeClr val="accent5">
                      <a:tint val="58000"/>
                      <a:tint val="80000"/>
                      <a:shade val="100000"/>
                      <a:satMod val="140000"/>
                    </a:schemeClr>
                  </a:gs>
                </a:gsLst>
                <a:lin ang="16200000" scaled="1"/>
              </a:gradFill>
              <a:ln>
                <a:noFill/>
              </a:ln>
              <a:effectLst/>
              <a:scene3d>
                <a:camera prst="orthographicFront" fov="0">
                  <a:rot lat="0" lon="0" rev="0"/>
                </a:camera>
                <a:lightRig rig="threePt" dir="t">
                  <a:rot lat="0" lon="0" rev="0"/>
                </a:lightRig>
              </a:scene3d>
              <a:sp3d>
                <a:bevelT w="139700" h="38100"/>
                <a:contourClr>
                  <a:scrgbClr r="0" g="0" b="0">
                    <a:tint val="100000"/>
                    <a:shade val="100000"/>
                    <a:satMod val="100000"/>
                  </a:scrgbClr>
                </a:contourClr>
              </a:sp3d>
            </c:spPr>
            <c:extLst>
              <c:ext xmlns:c16="http://schemas.microsoft.com/office/drawing/2014/chart" uri="{C3380CC4-5D6E-409C-BE32-E72D297353CC}">
                <c16:uniqueId val="{00000003-8D79-4D5C-9E4F-C3639C3BCE9A}"/>
              </c:ext>
            </c:extLst>
          </c:dPt>
          <c:dPt>
            <c:idx val="2"/>
            <c:bubble3D val="0"/>
            <c:explosion val="5"/>
            <c:spPr>
              <a:gradFill rotWithShape="1">
                <a:gsLst>
                  <a:gs pos="0">
                    <a:schemeClr val="accent5">
                      <a:tint val="72000"/>
                      <a:tint val="100000"/>
                      <a:shade val="75000"/>
                      <a:satMod val="160000"/>
                    </a:schemeClr>
                  </a:gs>
                  <a:gs pos="62000">
                    <a:schemeClr val="accent5">
                      <a:tint val="72000"/>
                      <a:tint val="100000"/>
                      <a:shade val="100000"/>
                      <a:satMod val="125000"/>
                    </a:schemeClr>
                  </a:gs>
                  <a:gs pos="100000">
                    <a:schemeClr val="accent5">
                      <a:tint val="72000"/>
                      <a:tint val="80000"/>
                      <a:shade val="100000"/>
                      <a:satMod val="140000"/>
                    </a:schemeClr>
                  </a:gs>
                </a:gsLst>
                <a:lin ang="16200000" scaled="1"/>
              </a:gradFill>
              <a:ln>
                <a:noFill/>
              </a:ln>
              <a:effectLst/>
              <a:scene3d>
                <a:camera prst="orthographicFront" fov="0">
                  <a:rot lat="0" lon="0" rev="0"/>
                </a:camera>
                <a:lightRig rig="threePt" dir="t">
                  <a:rot lat="0" lon="0" rev="0"/>
                </a:lightRig>
              </a:scene3d>
              <a:sp3d>
                <a:bevelT w="139700" h="38100"/>
                <a:contourClr>
                  <a:scrgbClr r="0" g="0" b="0">
                    <a:tint val="100000"/>
                    <a:shade val="100000"/>
                    <a:satMod val="100000"/>
                  </a:scrgbClr>
                </a:contourClr>
              </a:sp3d>
            </c:spPr>
            <c:extLst>
              <c:ext xmlns:c16="http://schemas.microsoft.com/office/drawing/2014/chart" uri="{C3380CC4-5D6E-409C-BE32-E72D297353CC}">
                <c16:uniqueId val="{00000005-8D79-4D5C-9E4F-C3639C3BCE9A}"/>
              </c:ext>
            </c:extLst>
          </c:dPt>
          <c:dPt>
            <c:idx val="3"/>
            <c:bubble3D val="0"/>
            <c:explosion val="17"/>
            <c:spPr>
              <a:gradFill rotWithShape="1">
                <a:gsLst>
                  <a:gs pos="0">
                    <a:schemeClr val="accent5">
                      <a:tint val="86000"/>
                      <a:tint val="100000"/>
                      <a:shade val="75000"/>
                      <a:satMod val="160000"/>
                    </a:schemeClr>
                  </a:gs>
                  <a:gs pos="62000">
                    <a:schemeClr val="accent5">
                      <a:tint val="86000"/>
                      <a:tint val="100000"/>
                      <a:shade val="100000"/>
                      <a:satMod val="125000"/>
                    </a:schemeClr>
                  </a:gs>
                  <a:gs pos="100000">
                    <a:schemeClr val="accent5">
                      <a:tint val="86000"/>
                      <a:tint val="80000"/>
                      <a:shade val="100000"/>
                      <a:satMod val="140000"/>
                    </a:schemeClr>
                  </a:gs>
                </a:gsLst>
                <a:lin ang="16200000" scaled="1"/>
              </a:gradFill>
              <a:ln>
                <a:noFill/>
              </a:ln>
              <a:effectLst/>
              <a:scene3d>
                <a:camera prst="orthographicFront" fov="0">
                  <a:rot lat="0" lon="0" rev="0"/>
                </a:camera>
                <a:lightRig rig="threePt" dir="t">
                  <a:rot lat="0" lon="0" rev="0"/>
                </a:lightRig>
              </a:scene3d>
              <a:sp3d>
                <a:bevelT w="139700" h="38100"/>
                <a:contourClr>
                  <a:scrgbClr r="0" g="0" b="0">
                    <a:tint val="100000"/>
                    <a:shade val="100000"/>
                    <a:satMod val="100000"/>
                  </a:scrgbClr>
                </a:contourClr>
              </a:sp3d>
            </c:spPr>
            <c:extLst>
              <c:ext xmlns:c16="http://schemas.microsoft.com/office/drawing/2014/chart" uri="{C3380CC4-5D6E-409C-BE32-E72D297353CC}">
                <c16:uniqueId val="{00000007-8D79-4D5C-9E4F-C3639C3BCE9A}"/>
              </c:ext>
            </c:extLst>
          </c:dPt>
          <c:dPt>
            <c:idx val="4"/>
            <c:bubble3D val="0"/>
            <c:explosion val="7"/>
            <c:spPr>
              <a:gradFill rotWithShape="1">
                <a:gsLst>
                  <a:gs pos="0">
                    <a:schemeClr val="accent5">
                      <a:tint val="100000"/>
                      <a:shade val="75000"/>
                      <a:satMod val="160000"/>
                    </a:schemeClr>
                  </a:gs>
                  <a:gs pos="62000">
                    <a:schemeClr val="accent5">
                      <a:tint val="100000"/>
                      <a:shade val="100000"/>
                      <a:satMod val="125000"/>
                    </a:schemeClr>
                  </a:gs>
                  <a:gs pos="100000">
                    <a:schemeClr val="accent5">
                      <a:tint val="80000"/>
                      <a:shade val="100000"/>
                      <a:satMod val="140000"/>
                    </a:schemeClr>
                  </a:gs>
                </a:gsLst>
                <a:lin ang="16200000" scaled="1"/>
              </a:gradFill>
              <a:ln>
                <a:noFill/>
              </a:ln>
              <a:effectLst/>
              <a:scene3d>
                <a:camera prst="orthographicFront" fov="0">
                  <a:rot lat="0" lon="0" rev="0"/>
                </a:camera>
                <a:lightRig rig="threePt" dir="t">
                  <a:rot lat="0" lon="0" rev="0"/>
                </a:lightRig>
              </a:scene3d>
              <a:sp3d>
                <a:bevelT w="139700" h="38100"/>
                <a:contourClr>
                  <a:scrgbClr r="0" g="0" b="0">
                    <a:tint val="100000"/>
                    <a:shade val="100000"/>
                    <a:satMod val="100000"/>
                  </a:scrgbClr>
                </a:contourClr>
              </a:sp3d>
            </c:spPr>
            <c:extLst>
              <c:ext xmlns:c16="http://schemas.microsoft.com/office/drawing/2014/chart" uri="{C3380CC4-5D6E-409C-BE32-E72D297353CC}">
                <c16:uniqueId val="{00000009-8D79-4D5C-9E4F-C3639C3BCE9A}"/>
              </c:ext>
            </c:extLst>
          </c:dPt>
          <c:dPt>
            <c:idx val="5"/>
            <c:bubble3D val="0"/>
            <c:explosion val="20"/>
            <c:spPr>
              <a:gradFill rotWithShape="1">
                <a:gsLst>
                  <a:gs pos="0">
                    <a:schemeClr val="accent5">
                      <a:shade val="86000"/>
                      <a:tint val="100000"/>
                      <a:shade val="75000"/>
                      <a:satMod val="160000"/>
                    </a:schemeClr>
                  </a:gs>
                  <a:gs pos="62000">
                    <a:schemeClr val="accent5">
                      <a:shade val="86000"/>
                      <a:tint val="100000"/>
                      <a:shade val="100000"/>
                      <a:satMod val="125000"/>
                    </a:schemeClr>
                  </a:gs>
                  <a:gs pos="100000">
                    <a:schemeClr val="accent5">
                      <a:shade val="86000"/>
                      <a:tint val="80000"/>
                      <a:shade val="100000"/>
                      <a:satMod val="140000"/>
                    </a:schemeClr>
                  </a:gs>
                </a:gsLst>
                <a:lin ang="16200000" scaled="1"/>
              </a:gradFill>
              <a:ln>
                <a:noFill/>
              </a:ln>
              <a:effectLst/>
              <a:scene3d>
                <a:camera prst="orthographicFront" fov="0">
                  <a:rot lat="0" lon="0" rev="0"/>
                </a:camera>
                <a:lightRig rig="threePt" dir="t">
                  <a:rot lat="0" lon="0" rev="0"/>
                </a:lightRig>
              </a:scene3d>
              <a:sp3d>
                <a:bevelT w="139700" h="38100"/>
                <a:contourClr>
                  <a:scrgbClr r="0" g="0" b="0">
                    <a:tint val="100000"/>
                    <a:shade val="100000"/>
                    <a:satMod val="100000"/>
                  </a:scrgbClr>
                </a:contourClr>
              </a:sp3d>
            </c:spPr>
            <c:extLst>
              <c:ext xmlns:c16="http://schemas.microsoft.com/office/drawing/2014/chart" uri="{C3380CC4-5D6E-409C-BE32-E72D297353CC}">
                <c16:uniqueId val="{0000000B-8D79-4D5C-9E4F-C3639C3BCE9A}"/>
              </c:ext>
            </c:extLst>
          </c:dPt>
          <c:dPt>
            <c:idx val="6"/>
            <c:bubble3D val="0"/>
            <c:explosion val="8"/>
            <c:spPr>
              <a:gradFill rotWithShape="1">
                <a:gsLst>
                  <a:gs pos="0">
                    <a:schemeClr val="accent5">
                      <a:shade val="72000"/>
                      <a:tint val="100000"/>
                      <a:shade val="75000"/>
                      <a:satMod val="160000"/>
                    </a:schemeClr>
                  </a:gs>
                  <a:gs pos="62000">
                    <a:schemeClr val="accent5">
                      <a:shade val="72000"/>
                      <a:tint val="100000"/>
                      <a:shade val="100000"/>
                      <a:satMod val="125000"/>
                    </a:schemeClr>
                  </a:gs>
                  <a:gs pos="100000">
                    <a:schemeClr val="accent5">
                      <a:shade val="72000"/>
                      <a:tint val="80000"/>
                      <a:shade val="100000"/>
                      <a:satMod val="140000"/>
                    </a:schemeClr>
                  </a:gs>
                </a:gsLst>
                <a:lin ang="16200000" scaled="1"/>
              </a:gradFill>
              <a:ln>
                <a:noFill/>
              </a:ln>
              <a:effectLst/>
              <a:scene3d>
                <a:camera prst="orthographicFront" fov="0">
                  <a:rot lat="0" lon="0" rev="0"/>
                </a:camera>
                <a:lightRig rig="threePt" dir="t">
                  <a:rot lat="0" lon="0" rev="0"/>
                </a:lightRig>
              </a:scene3d>
              <a:sp3d>
                <a:bevelT w="139700" h="38100"/>
                <a:contourClr>
                  <a:scrgbClr r="0" g="0" b="0">
                    <a:tint val="100000"/>
                    <a:shade val="100000"/>
                    <a:satMod val="100000"/>
                  </a:scrgbClr>
                </a:contourClr>
              </a:sp3d>
            </c:spPr>
            <c:extLst>
              <c:ext xmlns:c16="http://schemas.microsoft.com/office/drawing/2014/chart" uri="{C3380CC4-5D6E-409C-BE32-E72D297353CC}">
                <c16:uniqueId val="{0000000D-8D79-4D5C-9E4F-C3639C3BCE9A}"/>
              </c:ext>
            </c:extLst>
          </c:dPt>
          <c:dPt>
            <c:idx val="7"/>
            <c:bubble3D val="0"/>
            <c:explosion val="8"/>
            <c:spPr>
              <a:gradFill rotWithShape="1">
                <a:gsLst>
                  <a:gs pos="0">
                    <a:schemeClr val="accent5">
                      <a:shade val="58000"/>
                      <a:tint val="100000"/>
                      <a:shade val="75000"/>
                      <a:satMod val="160000"/>
                    </a:schemeClr>
                  </a:gs>
                  <a:gs pos="62000">
                    <a:schemeClr val="accent5">
                      <a:shade val="58000"/>
                      <a:tint val="100000"/>
                      <a:shade val="100000"/>
                      <a:satMod val="125000"/>
                    </a:schemeClr>
                  </a:gs>
                  <a:gs pos="100000">
                    <a:schemeClr val="accent5">
                      <a:shade val="58000"/>
                      <a:tint val="80000"/>
                      <a:shade val="100000"/>
                      <a:satMod val="140000"/>
                    </a:schemeClr>
                  </a:gs>
                </a:gsLst>
                <a:lin ang="16200000" scaled="1"/>
              </a:gradFill>
              <a:ln>
                <a:noFill/>
              </a:ln>
              <a:effectLst/>
              <a:scene3d>
                <a:camera prst="orthographicFront" fov="0">
                  <a:rot lat="0" lon="0" rev="0"/>
                </a:camera>
                <a:lightRig rig="threePt" dir="t">
                  <a:rot lat="0" lon="0" rev="0"/>
                </a:lightRig>
              </a:scene3d>
              <a:sp3d>
                <a:bevelT w="139700" h="38100"/>
                <a:contourClr>
                  <a:scrgbClr r="0" g="0" b="0">
                    <a:tint val="100000"/>
                    <a:shade val="100000"/>
                    <a:satMod val="100000"/>
                  </a:scrgbClr>
                </a:contourClr>
              </a:sp3d>
            </c:spPr>
            <c:extLst>
              <c:ext xmlns:c16="http://schemas.microsoft.com/office/drawing/2014/chart" uri="{C3380CC4-5D6E-409C-BE32-E72D297353CC}">
                <c16:uniqueId val="{0000000F-8D79-4D5C-9E4F-C3639C3BCE9A}"/>
              </c:ext>
            </c:extLst>
          </c:dPt>
          <c:dPt>
            <c:idx val="8"/>
            <c:bubble3D val="0"/>
            <c:explosion val="17"/>
            <c:spPr>
              <a:gradFill rotWithShape="1">
                <a:gsLst>
                  <a:gs pos="0">
                    <a:schemeClr val="accent5">
                      <a:shade val="44000"/>
                      <a:tint val="100000"/>
                      <a:shade val="75000"/>
                      <a:satMod val="160000"/>
                    </a:schemeClr>
                  </a:gs>
                  <a:gs pos="62000">
                    <a:schemeClr val="accent5">
                      <a:shade val="44000"/>
                      <a:tint val="100000"/>
                      <a:shade val="100000"/>
                      <a:satMod val="125000"/>
                    </a:schemeClr>
                  </a:gs>
                  <a:gs pos="100000">
                    <a:schemeClr val="accent5">
                      <a:shade val="44000"/>
                      <a:tint val="80000"/>
                      <a:shade val="100000"/>
                      <a:satMod val="140000"/>
                    </a:schemeClr>
                  </a:gs>
                </a:gsLst>
                <a:lin ang="16200000" scaled="1"/>
              </a:gradFill>
              <a:ln>
                <a:noFill/>
              </a:ln>
              <a:effectLst/>
              <a:scene3d>
                <a:camera prst="orthographicFront" fov="0">
                  <a:rot lat="0" lon="0" rev="0"/>
                </a:camera>
                <a:lightRig rig="threePt" dir="t">
                  <a:rot lat="0" lon="0" rev="0"/>
                </a:lightRig>
              </a:scene3d>
              <a:sp3d>
                <a:bevelT w="139700" h="38100"/>
                <a:contourClr>
                  <a:scrgbClr r="0" g="0" b="0">
                    <a:tint val="100000"/>
                    <a:shade val="100000"/>
                    <a:satMod val="100000"/>
                  </a:scrgbClr>
                </a:contourClr>
              </a:sp3d>
            </c:spPr>
            <c:extLst>
              <c:ext xmlns:c16="http://schemas.microsoft.com/office/drawing/2014/chart" uri="{C3380CC4-5D6E-409C-BE32-E72D297353CC}">
                <c16:uniqueId val="{00000011-8D79-4D5C-9E4F-C3639C3BCE9A}"/>
              </c:ext>
            </c:extLst>
          </c:dPt>
          <c:dLbls>
            <c:dLbl>
              <c:idx val="0"/>
              <c:layout>
                <c:manualLayout>
                  <c:x val="-0.17911776832493639"/>
                  <c:y val="-5.211036373489751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D79-4D5C-9E4F-C3639C3BCE9A}"/>
                </c:ext>
              </c:extLst>
            </c:dLbl>
            <c:dLbl>
              <c:idx val="1"/>
              <c:layout>
                <c:manualLayout>
                  <c:x val="-7.5637647784448481E-2"/>
                  <c:y val="-5.68671831000882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D79-4D5C-9E4F-C3639C3BCE9A}"/>
                </c:ext>
              </c:extLst>
            </c:dLbl>
            <c:dLbl>
              <c:idx val="2"/>
              <c:layout>
                <c:manualLayout>
                  <c:x val="1.0450181218895982E-2"/>
                  <c:y val="-5.592257624143735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D79-4D5C-9E4F-C3639C3BCE9A}"/>
                </c:ext>
              </c:extLst>
            </c:dLbl>
            <c:dLbl>
              <c:idx val="3"/>
              <c:layout>
                <c:manualLayout>
                  <c:x val="6.9512102062292927E-2"/>
                  <c:y val="-4.9327905219277927E-2"/>
                </c:manualLayout>
              </c:layout>
              <c:spPr>
                <a:solidFill>
                  <a:schemeClr val="lt1"/>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7-8D79-4D5C-9E4F-C3639C3BCE9A}"/>
                </c:ext>
              </c:extLst>
            </c:dLbl>
            <c:dLbl>
              <c:idx val="4"/>
              <c:layout>
                <c:manualLayout>
                  <c:x val="0"/>
                  <c:y val="-4.665354330708661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D79-4D5C-9E4F-C3639C3BCE9A}"/>
                </c:ext>
              </c:extLst>
            </c:dLbl>
            <c:dLbl>
              <c:idx val="5"/>
              <c:layout>
                <c:manualLayout>
                  <c:x val="4.0836015879421511E-2"/>
                  <c:y val="8.0482897384305842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8D79-4D5C-9E4F-C3639C3BCE9A}"/>
                </c:ext>
              </c:extLst>
            </c:dLbl>
            <c:dLbl>
              <c:idx val="6"/>
              <c:layout>
                <c:manualLayout>
                  <c:x val="-9.2620105655109891E-2"/>
                  <c:y val="4.808626475870082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8D79-4D5C-9E4F-C3639C3BCE9A}"/>
                </c:ext>
              </c:extLst>
            </c:dLbl>
            <c:dLbl>
              <c:idx val="7"/>
              <c:layout>
                <c:manualLayout>
                  <c:x val="-3.3055367740966117E-2"/>
                  <c:y val="8.2559339525283045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8D79-4D5C-9E4F-C3639C3BCE9A}"/>
                </c:ext>
              </c:extLst>
            </c:dLbl>
            <c:dLbl>
              <c:idx val="8"/>
              <c:layout>
                <c:manualLayout>
                  <c:x val="-7.9404401372905331E-2"/>
                  <c:y val="1.0562060024187118E-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8D79-4D5C-9E4F-C3639C3BCE9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ieņēmumi!$B$14:$B$22</c:f>
              <c:strCache>
                <c:ptCount val="9"/>
                <c:pt idx="0">
                  <c:v>Vispārējie valdības dienesti</c:v>
                </c:pt>
                <c:pt idx="1">
                  <c:v>Sabiedriskā kārtība un drošība</c:v>
                </c:pt>
                <c:pt idx="2">
                  <c:v>Ekonomiskā darbība</c:v>
                </c:pt>
                <c:pt idx="3">
                  <c:v>Vides aizsardzība</c:v>
                </c:pt>
                <c:pt idx="4">
                  <c:v>Pašvaldību teritoriju un mājokļu apsaimniekošana</c:v>
                </c:pt>
                <c:pt idx="5">
                  <c:v>Veselība</c:v>
                </c:pt>
                <c:pt idx="6">
                  <c:v>Atpūta, kultūra un reliģija</c:v>
                </c:pt>
                <c:pt idx="7">
                  <c:v>Izglītība </c:v>
                </c:pt>
                <c:pt idx="8">
                  <c:v>Sociālā aizsardzība</c:v>
                </c:pt>
              </c:strCache>
            </c:strRef>
          </c:cat>
          <c:val>
            <c:numRef>
              <c:f>ieņēmumi!$C$14:$C$22</c:f>
              <c:numCache>
                <c:formatCode>_-* #,##0_-;\-* #,##0_-;_-* "-"??_-;_-@_-</c:formatCode>
                <c:ptCount val="9"/>
                <c:pt idx="0">
                  <c:v>2338277</c:v>
                </c:pt>
                <c:pt idx="1">
                  <c:v>234363</c:v>
                </c:pt>
                <c:pt idx="2">
                  <c:v>2996825</c:v>
                </c:pt>
                <c:pt idx="3">
                  <c:v>255624</c:v>
                </c:pt>
                <c:pt idx="4">
                  <c:v>4522123</c:v>
                </c:pt>
                <c:pt idx="5">
                  <c:v>138861</c:v>
                </c:pt>
                <c:pt idx="6">
                  <c:v>3746739</c:v>
                </c:pt>
                <c:pt idx="7">
                  <c:v>12089405</c:v>
                </c:pt>
                <c:pt idx="8">
                  <c:v>4680353</c:v>
                </c:pt>
              </c:numCache>
            </c:numRef>
          </c:val>
          <c:extLst>
            <c:ext xmlns:c16="http://schemas.microsoft.com/office/drawing/2014/chart" uri="{C3380CC4-5D6E-409C-BE32-E72D297353CC}">
              <c16:uniqueId val="{00000012-8D79-4D5C-9E4F-C3639C3BCE9A}"/>
            </c:ext>
          </c:extLst>
        </c:ser>
        <c:dLbls>
          <c:dLblPos val="outEnd"/>
          <c:showLegendKey val="0"/>
          <c:showVal val="0"/>
          <c:showCatName val="1"/>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r>
              <a:rPr lang="en-US" sz="1400" b="0" i="0" baseline="0">
                <a:solidFill>
                  <a:sysClr val="windowText" lastClr="000000"/>
                </a:solidFill>
                <a:effectLst/>
              </a:rPr>
              <a:t>Gulbenes novada pašvaldības izdevumi 202</a:t>
            </a:r>
            <a:r>
              <a:rPr lang="lv-LV" sz="1400" b="0" i="0" baseline="0">
                <a:solidFill>
                  <a:sysClr val="windowText" lastClr="000000"/>
                </a:solidFill>
                <a:effectLst/>
              </a:rPr>
              <a:t>1</a:t>
            </a:r>
            <a:r>
              <a:rPr lang="en-US" sz="1400" b="0" i="0" baseline="0">
                <a:solidFill>
                  <a:sysClr val="windowText" lastClr="000000"/>
                </a:solidFill>
                <a:effectLst/>
              </a:rPr>
              <a:t>.gadam pa izdevumu veidiem, (%)</a:t>
            </a:r>
            <a:endParaRPr lang="lv-LV" sz="1400">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8061694633299"/>
          <c:y val="0.30033877585148067"/>
          <c:w val="0.83280875300984802"/>
          <c:h val="0.67284084454657378"/>
        </c:manualLayout>
      </c:layout>
      <c:pie3DChart>
        <c:varyColors val="1"/>
        <c:ser>
          <c:idx val="0"/>
          <c:order val="0"/>
          <c:explosion val="4"/>
          <c:dPt>
            <c:idx val="0"/>
            <c:bubble3D val="0"/>
            <c:spPr>
              <a:gradFill rotWithShape="1">
                <a:gsLst>
                  <a:gs pos="0">
                    <a:schemeClr val="accent5">
                      <a:tint val="46000"/>
                      <a:tint val="100000"/>
                      <a:shade val="75000"/>
                      <a:satMod val="160000"/>
                    </a:schemeClr>
                  </a:gs>
                  <a:gs pos="62000">
                    <a:schemeClr val="accent5">
                      <a:tint val="46000"/>
                      <a:tint val="100000"/>
                      <a:shade val="100000"/>
                      <a:satMod val="125000"/>
                    </a:schemeClr>
                  </a:gs>
                  <a:gs pos="100000">
                    <a:schemeClr val="accent5">
                      <a:tint val="46000"/>
                      <a:tint val="80000"/>
                      <a:shade val="100000"/>
                      <a:satMod val="140000"/>
                    </a:schemeClr>
                  </a:gs>
                </a:gsLst>
                <a:lin ang="16200000" scaled="1"/>
              </a:gradFill>
              <a:ln>
                <a:noFill/>
              </a:ln>
              <a:effectLst>
                <a:outerShdw blurRad="57150" dist="19050" dir="5400000" algn="ctr" rotWithShape="0">
                  <a:srgbClr val="000000">
                    <a:alpha val="63000"/>
                  </a:srgbClr>
                </a:outerShdw>
              </a:effectLst>
              <a:scene3d>
                <a:camera prst="orthographicFront" fov="0">
                  <a:rot lat="0" lon="0" rev="0"/>
                </a:camera>
                <a:lightRig rig="threePt" dir="t">
                  <a:rot lat="0" lon="0" rev="0"/>
                </a:lightRig>
              </a:scene3d>
              <a:sp3d/>
            </c:spPr>
            <c:extLst>
              <c:ext xmlns:c16="http://schemas.microsoft.com/office/drawing/2014/chart" uri="{C3380CC4-5D6E-409C-BE32-E72D297353CC}">
                <c16:uniqueId val="{00000001-325E-4FFF-B47D-490AC168432C}"/>
              </c:ext>
            </c:extLst>
          </c:dPt>
          <c:dPt>
            <c:idx val="1"/>
            <c:bubble3D val="0"/>
            <c:spPr>
              <a:gradFill rotWithShape="1">
                <a:gsLst>
                  <a:gs pos="0">
                    <a:schemeClr val="accent5">
                      <a:tint val="62000"/>
                      <a:tint val="100000"/>
                      <a:shade val="75000"/>
                      <a:satMod val="160000"/>
                    </a:schemeClr>
                  </a:gs>
                  <a:gs pos="62000">
                    <a:schemeClr val="accent5">
                      <a:tint val="62000"/>
                      <a:tint val="100000"/>
                      <a:shade val="100000"/>
                      <a:satMod val="125000"/>
                    </a:schemeClr>
                  </a:gs>
                  <a:gs pos="100000">
                    <a:schemeClr val="accent5">
                      <a:tint val="62000"/>
                      <a:tint val="80000"/>
                      <a:shade val="100000"/>
                      <a:satMod val="140000"/>
                    </a:schemeClr>
                  </a:gs>
                </a:gsLst>
                <a:lin ang="16200000" scaled="1"/>
              </a:gradFill>
              <a:ln>
                <a:noFill/>
              </a:ln>
              <a:effectLst>
                <a:outerShdw blurRad="57150" dist="19050" dir="5400000" algn="ctr" rotWithShape="0">
                  <a:srgbClr val="000000">
                    <a:alpha val="63000"/>
                  </a:srgbClr>
                </a:outerShdw>
              </a:effectLst>
              <a:scene3d>
                <a:camera prst="orthographicFront" fov="0">
                  <a:rot lat="0" lon="0" rev="0"/>
                </a:camera>
                <a:lightRig rig="threePt" dir="t">
                  <a:rot lat="0" lon="0" rev="0"/>
                </a:lightRig>
              </a:scene3d>
              <a:sp3d/>
            </c:spPr>
            <c:extLst>
              <c:ext xmlns:c16="http://schemas.microsoft.com/office/drawing/2014/chart" uri="{C3380CC4-5D6E-409C-BE32-E72D297353CC}">
                <c16:uniqueId val="{00000003-325E-4FFF-B47D-490AC168432C}"/>
              </c:ext>
            </c:extLst>
          </c:dPt>
          <c:dPt>
            <c:idx val="2"/>
            <c:bubble3D val="0"/>
            <c:spPr>
              <a:gradFill rotWithShape="1">
                <a:gsLst>
                  <a:gs pos="0">
                    <a:schemeClr val="accent5">
                      <a:tint val="77000"/>
                      <a:tint val="100000"/>
                      <a:shade val="75000"/>
                      <a:satMod val="160000"/>
                    </a:schemeClr>
                  </a:gs>
                  <a:gs pos="62000">
                    <a:schemeClr val="accent5">
                      <a:tint val="77000"/>
                      <a:tint val="100000"/>
                      <a:shade val="100000"/>
                      <a:satMod val="125000"/>
                    </a:schemeClr>
                  </a:gs>
                  <a:gs pos="100000">
                    <a:schemeClr val="accent5">
                      <a:tint val="77000"/>
                      <a:tint val="80000"/>
                      <a:shade val="100000"/>
                      <a:satMod val="140000"/>
                    </a:schemeClr>
                  </a:gs>
                </a:gsLst>
                <a:lin ang="16200000" scaled="1"/>
              </a:gradFill>
              <a:ln>
                <a:noFill/>
              </a:ln>
              <a:effectLst>
                <a:outerShdw blurRad="57150" dist="19050" dir="5400000" algn="ctr" rotWithShape="0">
                  <a:srgbClr val="000000">
                    <a:alpha val="63000"/>
                  </a:srgbClr>
                </a:outerShdw>
              </a:effectLst>
              <a:scene3d>
                <a:camera prst="orthographicFront" fov="0">
                  <a:rot lat="0" lon="0" rev="0"/>
                </a:camera>
                <a:lightRig rig="threePt" dir="t">
                  <a:rot lat="0" lon="0" rev="0"/>
                </a:lightRig>
              </a:scene3d>
              <a:sp3d/>
            </c:spPr>
            <c:extLst>
              <c:ext xmlns:c16="http://schemas.microsoft.com/office/drawing/2014/chart" uri="{C3380CC4-5D6E-409C-BE32-E72D297353CC}">
                <c16:uniqueId val="{00000005-325E-4FFF-B47D-490AC168432C}"/>
              </c:ext>
            </c:extLst>
          </c:dPt>
          <c:dPt>
            <c:idx val="3"/>
            <c:bubble3D val="0"/>
            <c:spPr>
              <a:gradFill rotWithShape="1">
                <a:gsLst>
                  <a:gs pos="0">
                    <a:schemeClr val="accent5">
                      <a:tint val="93000"/>
                      <a:tint val="100000"/>
                      <a:shade val="75000"/>
                      <a:satMod val="160000"/>
                    </a:schemeClr>
                  </a:gs>
                  <a:gs pos="62000">
                    <a:schemeClr val="accent5">
                      <a:tint val="93000"/>
                      <a:tint val="100000"/>
                      <a:shade val="100000"/>
                      <a:satMod val="125000"/>
                    </a:schemeClr>
                  </a:gs>
                  <a:gs pos="100000">
                    <a:schemeClr val="accent5">
                      <a:tint val="93000"/>
                      <a:tint val="80000"/>
                      <a:shade val="100000"/>
                      <a:satMod val="140000"/>
                    </a:schemeClr>
                  </a:gs>
                </a:gsLst>
                <a:lin ang="16200000" scaled="1"/>
              </a:gradFill>
              <a:ln>
                <a:noFill/>
              </a:ln>
              <a:effectLst>
                <a:outerShdw blurRad="57150" dist="19050" dir="5400000" algn="ctr" rotWithShape="0">
                  <a:srgbClr val="000000">
                    <a:alpha val="63000"/>
                  </a:srgbClr>
                </a:outerShdw>
              </a:effectLst>
              <a:scene3d>
                <a:camera prst="orthographicFront" fov="0">
                  <a:rot lat="0" lon="0" rev="0"/>
                </a:camera>
                <a:lightRig rig="threePt" dir="t">
                  <a:rot lat="0" lon="0" rev="0"/>
                </a:lightRig>
              </a:scene3d>
              <a:sp3d/>
            </c:spPr>
            <c:extLst>
              <c:ext xmlns:c16="http://schemas.microsoft.com/office/drawing/2014/chart" uri="{C3380CC4-5D6E-409C-BE32-E72D297353CC}">
                <c16:uniqueId val="{00000007-325E-4FFF-B47D-490AC168432C}"/>
              </c:ext>
            </c:extLst>
          </c:dPt>
          <c:dPt>
            <c:idx val="4"/>
            <c:bubble3D val="0"/>
            <c:spPr>
              <a:gradFill rotWithShape="1">
                <a:gsLst>
                  <a:gs pos="0">
                    <a:schemeClr val="accent5">
                      <a:shade val="92000"/>
                      <a:tint val="100000"/>
                      <a:shade val="75000"/>
                      <a:satMod val="160000"/>
                    </a:schemeClr>
                  </a:gs>
                  <a:gs pos="62000">
                    <a:schemeClr val="accent5">
                      <a:shade val="92000"/>
                      <a:tint val="100000"/>
                      <a:shade val="100000"/>
                      <a:satMod val="125000"/>
                    </a:schemeClr>
                  </a:gs>
                  <a:gs pos="100000">
                    <a:schemeClr val="accent5">
                      <a:shade val="92000"/>
                      <a:tint val="80000"/>
                      <a:shade val="100000"/>
                      <a:satMod val="140000"/>
                    </a:schemeClr>
                  </a:gs>
                </a:gsLst>
                <a:lin ang="16200000" scaled="1"/>
              </a:gradFill>
              <a:ln>
                <a:noFill/>
              </a:ln>
              <a:effectLst>
                <a:outerShdw blurRad="57150" dist="19050" dir="5400000" algn="ctr" rotWithShape="0">
                  <a:srgbClr val="000000">
                    <a:alpha val="63000"/>
                  </a:srgbClr>
                </a:outerShdw>
              </a:effectLst>
              <a:scene3d>
                <a:camera prst="orthographicFront" fov="0">
                  <a:rot lat="0" lon="0" rev="0"/>
                </a:camera>
                <a:lightRig rig="threePt" dir="t">
                  <a:rot lat="0" lon="0" rev="0"/>
                </a:lightRig>
              </a:scene3d>
              <a:sp3d/>
            </c:spPr>
            <c:extLst>
              <c:ext xmlns:c16="http://schemas.microsoft.com/office/drawing/2014/chart" uri="{C3380CC4-5D6E-409C-BE32-E72D297353CC}">
                <c16:uniqueId val="{00000009-325E-4FFF-B47D-490AC168432C}"/>
              </c:ext>
            </c:extLst>
          </c:dPt>
          <c:dPt>
            <c:idx val="5"/>
            <c:bubble3D val="0"/>
            <c:spPr>
              <a:gradFill rotWithShape="1">
                <a:gsLst>
                  <a:gs pos="0">
                    <a:schemeClr val="accent5">
                      <a:shade val="76000"/>
                      <a:tint val="100000"/>
                      <a:shade val="75000"/>
                      <a:satMod val="160000"/>
                    </a:schemeClr>
                  </a:gs>
                  <a:gs pos="62000">
                    <a:schemeClr val="accent5">
                      <a:shade val="76000"/>
                      <a:tint val="100000"/>
                      <a:shade val="100000"/>
                      <a:satMod val="125000"/>
                    </a:schemeClr>
                  </a:gs>
                  <a:gs pos="100000">
                    <a:schemeClr val="accent5">
                      <a:shade val="76000"/>
                      <a:tint val="80000"/>
                      <a:shade val="100000"/>
                      <a:satMod val="140000"/>
                    </a:schemeClr>
                  </a:gs>
                </a:gsLst>
                <a:lin ang="16200000" scaled="1"/>
              </a:gradFill>
              <a:ln>
                <a:noFill/>
              </a:ln>
              <a:effectLst>
                <a:outerShdw blurRad="57150" dist="19050" dir="5400000" algn="ctr" rotWithShape="0">
                  <a:srgbClr val="000000">
                    <a:alpha val="63000"/>
                  </a:srgbClr>
                </a:outerShdw>
              </a:effectLst>
              <a:scene3d>
                <a:camera prst="orthographicFront" fov="0">
                  <a:rot lat="0" lon="0" rev="0"/>
                </a:camera>
                <a:lightRig rig="threePt" dir="t">
                  <a:rot lat="0" lon="0" rev="0"/>
                </a:lightRig>
              </a:scene3d>
              <a:sp3d/>
            </c:spPr>
            <c:extLst>
              <c:ext xmlns:c16="http://schemas.microsoft.com/office/drawing/2014/chart" uri="{C3380CC4-5D6E-409C-BE32-E72D297353CC}">
                <c16:uniqueId val="{0000000B-325E-4FFF-B47D-490AC168432C}"/>
              </c:ext>
            </c:extLst>
          </c:dPt>
          <c:dPt>
            <c:idx val="6"/>
            <c:bubble3D val="0"/>
            <c:spPr>
              <a:gradFill rotWithShape="1">
                <a:gsLst>
                  <a:gs pos="0">
                    <a:schemeClr val="accent5">
                      <a:shade val="61000"/>
                      <a:tint val="100000"/>
                      <a:shade val="75000"/>
                      <a:satMod val="160000"/>
                    </a:schemeClr>
                  </a:gs>
                  <a:gs pos="62000">
                    <a:schemeClr val="accent5">
                      <a:shade val="61000"/>
                      <a:tint val="100000"/>
                      <a:shade val="100000"/>
                      <a:satMod val="125000"/>
                    </a:schemeClr>
                  </a:gs>
                  <a:gs pos="100000">
                    <a:schemeClr val="accent5">
                      <a:shade val="61000"/>
                      <a:tint val="80000"/>
                      <a:shade val="100000"/>
                      <a:satMod val="140000"/>
                    </a:schemeClr>
                  </a:gs>
                </a:gsLst>
                <a:lin ang="16200000" scaled="1"/>
              </a:gradFill>
              <a:ln>
                <a:noFill/>
              </a:ln>
              <a:effectLst>
                <a:outerShdw blurRad="57150" dist="19050" dir="5400000" algn="ctr" rotWithShape="0">
                  <a:srgbClr val="000000">
                    <a:alpha val="63000"/>
                  </a:srgbClr>
                </a:outerShdw>
              </a:effectLst>
              <a:scene3d>
                <a:camera prst="orthographicFront" fov="0">
                  <a:rot lat="0" lon="0" rev="0"/>
                </a:camera>
                <a:lightRig rig="threePt" dir="t">
                  <a:rot lat="0" lon="0" rev="0"/>
                </a:lightRig>
              </a:scene3d>
              <a:sp3d/>
            </c:spPr>
            <c:extLst>
              <c:ext xmlns:c16="http://schemas.microsoft.com/office/drawing/2014/chart" uri="{C3380CC4-5D6E-409C-BE32-E72D297353CC}">
                <c16:uniqueId val="{0000000D-325E-4FFF-B47D-490AC168432C}"/>
              </c:ext>
            </c:extLst>
          </c:dPt>
          <c:dPt>
            <c:idx val="7"/>
            <c:bubble3D val="0"/>
            <c:spPr>
              <a:gradFill rotWithShape="1">
                <a:gsLst>
                  <a:gs pos="0">
                    <a:schemeClr val="accent5">
                      <a:shade val="45000"/>
                      <a:tint val="100000"/>
                      <a:shade val="75000"/>
                      <a:satMod val="160000"/>
                    </a:schemeClr>
                  </a:gs>
                  <a:gs pos="62000">
                    <a:schemeClr val="accent5">
                      <a:shade val="45000"/>
                      <a:tint val="100000"/>
                      <a:shade val="100000"/>
                      <a:satMod val="125000"/>
                    </a:schemeClr>
                  </a:gs>
                  <a:gs pos="100000">
                    <a:schemeClr val="accent5">
                      <a:shade val="45000"/>
                      <a:tint val="80000"/>
                      <a:shade val="100000"/>
                      <a:satMod val="140000"/>
                    </a:schemeClr>
                  </a:gs>
                </a:gsLst>
                <a:lin ang="16200000" scaled="1"/>
              </a:gradFill>
              <a:ln>
                <a:noFill/>
              </a:ln>
              <a:effectLst>
                <a:outerShdw blurRad="57150" dist="19050" dir="5400000" algn="ctr" rotWithShape="0">
                  <a:srgbClr val="000000">
                    <a:alpha val="63000"/>
                  </a:srgbClr>
                </a:outerShdw>
              </a:effectLst>
              <a:scene3d>
                <a:camera prst="orthographicFront" fov="0">
                  <a:rot lat="0" lon="0" rev="0"/>
                </a:camera>
                <a:lightRig rig="threePt" dir="t">
                  <a:rot lat="0" lon="0" rev="0"/>
                </a:lightRig>
              </a:scene3d>
              <a:sp3d/>
            </c:spPr>
            <c:extLst>
              <c:ext xmlns:c16="http://schemas.microsoft.com/office/drawing/2014/chart" uri="{C3380CC4-5D6E-409C-BE32-E72D297353CC}">
                <c16:uniqueId val="{0000000F-325E-4FFF-B47D-490AC168432C}"/>
              </c:ext>
            </c:extLst>
          </c:dPt>
          <c:dLbls>
            <c:dLbl>
              <c:idx val="0"/>
              <c:layout>
                <c:manualLayout>
                  <c:x val="4.620938277878775E-2"/>
                  <c:y val="0.1664543301798043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25E-4FFF-B47D-490AC168432C}"/>
                </c:ext>
              </c:extLst>
            </c:dLbl>
            <c:dLbl>
              <c:idx val="1"/>
              <c:layout>
                <c:manualLayout>
                  <c:x val="-4.7559202935428008E-18"/>
                  <c:y val="0.1574514829732698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25E-4FFF-B47D-490AC168432C}"/>
                </c:ext>
              </c:extLst>
            </c:dLbl>
            <c:dLbl>
              <c:idx val="2"/>
              <c:layout>
                <c:manualLayout>
                  <c:x val="-2.2828681124831378E-2"/>
                  <c:y val="-3.295496155254492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25E-4FFF-B47D-490AC168432C}"/>
                </c:ext>
              </c:extLst>
            </c:dLbl>
            <c:dLbl>
              <c:idx val="3"/>
              <c:layout>
                <c:manualLayout>
                  <c:x val="-9.819493840492427E-2"/>
                  <c:y val="0.10191081439579854"/>
                </c:manualLayout>
              </c:layout>
              <c:tx>
                <c:rich>
                  <a:bodyPr/>
                  <a:lstStyle/>
                  <a:p>
                    <a:fld id="{15C4425B-3D32-4CEB-B754-D4EBAD36343E}" type="CATEGORYNAME">
                      <a:rPr lang="en-US"/>
                      <a:pPr/>
                      <a:t>[KATEGORIJAS NOSAUKUMS]</a:t>
                    </a:fld>
                    <a:r>
                      <a:rPr lang="en-US" baseline="0"/>
                      <a:t>
</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325E-4FFF-B47D-490AC168432C}"/>
                </c:ext>
              </c:extLst>
            </c:dLbl>
            <c:dLbl>
              <c:idx val="4"/>
              <c:layout>
                <c:manualLayout>
                  <c:x val="-8.7116338848221939E-2"/>
                  <c:y val="-3.76317982222196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25E-4FFF-B47D-490AC168432C}"/>
                </c:ext>
              </c:extLst>
            </c:dLbl>
            <c:dLbl>
              <c:idx val="5"/>
              <c:layout>
                <c:manualLayout>
                  <c:x val="1.3699333033199562E-2"/>
                  <c:y val="2.5145529456199887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7752420747136808"/>
                      <c:h val="0.17187843280849505"/>
                    </c:manualLayout>
                  </c15:layout>
                </c:ext>
                <c:ext xmlns:c16="http://schemas.microsoft.com/office/drawing/2014/chart" uri="{C3380CC4-5D6E-409C-BE32-E72D297353CC}">
                  <c16:uniqueId val="{0000000B-325E-4FFF-B47D-490AC168432C}"/>
                </c:ext>
              </c:extLst>
            </c:dLbl>
            <c:dLbl>
              <c:idx val="6"/>
              <c:layout>
                <c:manualLayout>
                  <c:x val="3.7356023658814984E-2"/>
                  <c:y val="-1.747103106070001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325E-4FFF-B47D-490AC168432C}"/>
                </c:ext>
              </c:extLst>
            </c:dLbl>
            <c:dLbl>
              <c:idx val="7"/>
              <c:layout>
                <c:manualLayout>
                  <c:x val="0.13670275738724752"/>
                  <c:y val="-3.057324431873957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325E-4FFF-B47D-490AC168432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ieņēmumi!$F$57:$F$64</c:f>
              <c:strCache>
                <c:ptCount val="7"/>
                <c:pt idx="0">
                  <c:v>Atlīdzība</c:v>
                </c:pt>
                <c:pt idx="1">
                  <c:v>Preces un pakalpojumi</c:v>
                </c:pt>
                <c:pt idx="2">
                  <c:v>Subsīdijas un dotācijas</c:v>
                </c:pt>
                <c:pt idx="3">
                  <c:v>Procentu izdevumi</c:v>
                </c:pt>
                <c:pt idx="4">
                  <c:v>Pamatkapitāla veidošana</c:v>
                </c:pt>
                <c:pt idx="5">
                  <c:v>Sociālā rakstura maksājumi un kompensācijas</c:v>
                </c:pt>
                <c:pt idx="6">
                  <c:v>Transferti</c:v>
                </c:pt>
              </c:strCache>
            </c:strRef>
          </c:cat>
          <c:val>
            <c:numRef>
              <c:f>ieņēmumi!$G$57:$G$64</c:f>
              <c:numCache>
                <c:formatCode>General</c:formatCode>
                <c:ptCount val="8"/>
                <c:pt idx="0">
                  <c:v>17216167</c:v>
                </c:pt>
                <c:pt idx="1">
                  <c:v>7323549</c:v>
                </c:pt>
                <c:pt idx="2">
                  <c:v>348102</c:v>
                </c:pt>
                <c:pt idx="3">
                  <c:v>8000</c:v>
                </c:pt>
                <c:pt idx="4">
                  <c:v>4704344</c:v>
                </c:pt>
                <c:pt idx="5">
                  <c:v>1034480</c:v>
                </c:pt>
                <c:pt idx="6">
                  <c:v>367928</c:v>
                </c:pt>
              </c:numCache>
            </c:numRef>
          </c:val>
          <c:extLst>
            <c:ext xmlns:c16="http://schemas.microsoft.com/office/drawing/2014/chart" uri="{C3380CC4-5D6E-409C-BE32-E72D297353CC}">
              <c16:uniqueId val="{00000010-325E-4FFF-B47D-490AC168432C}"/>
            </c:ext>
          </c:extLst>
        </c:ser>
        <c:dLbls>
          <c:showLegendKey val="0"/>
          <c:showVal val="0"/>
          <c:showCatName val="1"/>
          <c:showSerName val="0"/>
          <c:showPercent val="1"/>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colors2.xml><?xml version="1.0" encoding="utf-8"?>
<cs:colorStyle xmlns:cs="http://schemas.microsoft.com/office/drawing/2012/chartStyle" xmlns:a="http://schemas.openxmlformats.org/drawingml/2006/main" meth="withinLinearReversed" id="25">
  <a:schemeClr val="accent5"/>
</cs:colorStyle>
</file>

<file path=word/charts/colors3.xml><?xml version="1.0" encoding="utf-8"?>
<cs:colorStyle xmlns:cs="http://schemas.microsoft.com/office/drawing/2012/chartStyle" xmlns:a="http://schemas.openxmlformats.org/drawingml/2006/main" meth="withinLinearReversed" id="25">
  <a:schemeClr val="accent5"/>
</cs:colorStyle>
</file>

<file path=word/charts/colors4.xml><?xml version="1.0" encoding="utf-8"?>
<cs:colorStyle xmlns:cs="http://schemas.microsoft.com/office/drawing/2012/chartStyle" xmlns:a="http://schemas.openxmlformats.org/drawingml/2006/main" meth="withinLinearReversed" id="25">
  <a:schemeClr val="accent5"/>
</cs:colorStyle>
</file>

<file path=word/charts/colors5.xml><?xml version="1.0" encoding="utf-8"?>
<cs:colorStyle xmlns:cs="http://schemas.microsoft.com/office/drawing/2012/chartStyle" xmlns:a="http://schemas.openxmlformats.org/drawingml/2006/main" meth="withinLinearReversed" id="25">
  <a:schemeClr val="accent5"/>
</cs:colorStyle>
</file>

<file path=word/charts/colors6.xml><?xml version="1.0" encoding="utf-8"?>
<cs:colorStyle xmlns:cs="http://schemas.microsoft.com/office/drawing/2012/chartStyle" xmlns:a="http://schemas.openxmlformats.org/drawingml/2006/main" meth="withinLinearReversed" id="25">
  <a:schemeClr val="accent5"/>
</cs:colorStyle>
</file>

<file path=word/charts/colors7.xml><?xml version="1.0" encoding="utf-8"?>
<cs:colorStyle xmlns:cs="http://schemas.microsoft.com/office/drawing/2012/chartStyle" xmlns:a="http://schemas.openxmlformats.org/drawingml/2006/main" meth="withinLinear" id="18">
  <a:schemeClr val="accent5"/>
</cs:colorStyle>
</file>

<file path=word/charts/colors8.xml><?xml version="1.0" encoding="utf-8"?>
<cs:colorStyle xmlns:cs="http://schemas.microsoft.com/office/drawing/2012/chartStyle" xmlns:a="http://schemas.openxmlformats.org/drawingml/2006/main" meth="withinLinearReversed" id="25">
  <a:schemeClr val="accent5"/>
</cs:colorStyle>
</file>

<file path=word/charts/colors9.xml><?xml version="1.0" encoding="utf-8"?>
<cs:colorStyle xmlns:cs="http://schemas.microsoft.com/office/drawing/2012/chartStyle" xmlns:a="http://schemas.openxmlformats.org/drawingml/2006/main" meth="withinLinearReversed" id="25">
  <a:schemeClr val="accent5"/>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28EFC9E6F8A48CCAA5B74589054FAB9"/>
        <w:category>
          <w:name w:val="Vispārīgi"/>
          <w:gallery w:val="placeholder"/>
        </w:category>
        <w:types>
          <w:type w:val="bbPlcHdr"/>
        </w:types>
        <w:behaviors>
          <w:behavior w:val="content"/>
        </w:behaviors>
        <w:guid w:val="{6C8D2581-37CC-4436-9D9D-F4FF100282A4}"/>
      </w:docPartPr>
      <w:docPartBody>
        <w:p w:rsidR="00BF619B" w:rsidRDefault="00AF3B1A" w:rsidP="00AF3B1A">
          <w:pPr>
            <w:pStyle w:val="528EFC9E6F8A48CCAA5B74589054FAB9"/>
          </w:pPr>
          <w:r w:rsidRPr="00D86945">
            <w:rPr>
              <w:rStyle w:val="ApakvirsrakstsRakstz"/>
              <w:b/>
              <w:lang w:bidi="lv-LV"/>
            </w:rPr>
            <w:fldChar w:fldCharType="begin"/>
          </w:r>
          <w:r w:rsidRPr="00D86945">
            <w:rPr>
              <w:rStyle w:val="ApakvirsrakstsRakstz"/>
              <w:lang w:bidi="lv-LV"/>
            </w:rPr>
            <w:instrText xml:space="preserve"> DATE  \@ "MMMM d"  \* MERGEFORMAT </w:instrText>
          </w:r>
          <w:r w:rsidRPr="00D86945">
            <w:rPr>
              <w:rStyle w:val="ApakvirsrakstsRakstz"/>
              <w:b/>
              <w:lang w:bidi="lv-LV"/>
            </w:rPr>
            <w:fldChar w:fldCharType="separate"/>
          </w:r>
          <w:r>
            <w:rPr>
              <w:rStyle w:val="ApakvirsrakstsRakstz"/>
              <w:noProof/>
              <w:lang w:bidi="lv-LV"/>
            </w:rPr>
            <w:t>janvāris 22</w:t>
          </w:r>
          <w:r w:rsidRPr="00D86945">
            <w:rPr>
              <w:rStyle w:val="ApakvirsrakstsRakstz"/>
              <w:b/>
              <w:lang w:bidi="lv-LV"/>
            </w:rPr>
            <w:fldChar w:fldCharType="end"/>
          </w:r>
        </w:p>
      </w:docPartBody>
    </w:docPart>
    <w:docPart>
      <w:docPartPr>
        <w:name w:val="E7259DDBB9EA4EFFB09D4E6C26C9D966"/>
        <w:category>
          <w:name w:val="Vispārīgi"/>
          <w:gallery w:val="placeholder"/>
        </w:category>
        <w:types>
          <w:type w:val="bbPlcHdr"/>
        </w:types>
        <w:behaviors>
          <w:behavior w:val="content"/>
        </w:behaviors>
        <w:guid w:val="{F97FC11A-99EC-4F64-B5B5-4BBA51B16108}"/>
      </w:docPartPr>
      <w:docPartBody>
        <w:p w:rsidR="00BF619B" w:rsidRDefault="00AF3B1A" w:rsidP="00AF3B1A">
          <w:pPr>
            <w:pStyle w:val="E7259DDBB9EA4EFFB09D4E6C26C9D966"/>
          </w:pPr>
          <w:r>
            <w:rPr>
              <w:lang w:bidi="lv-LV"/>
            </w:rPr>
            <w:t>UZŅĒMUMA NOSAUKUMS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502"/>
    <w:rsid w:val="001E55AC"/>
    <w:rsid w:val="00240F88"/>
    <w:rsid w:val="00370D82"/>
    <w:rsid w:val="003E5B48"/>
    <w:rsid w:val="004E1793"/>
    <w:rsid w:val="00637EDD"/>
    <w:rsid w:val="007C35E4"/>
    <w:rsid w:val="007E2E09"/>
    <w:rsid w:val="008934B7"/>
    <w:rsid w:val="00A83F9C"/>
    <w:rsid w:val="00AC6DB5"/>
    <w:rsid w:val="00AF3B1A"/>
    <w:rsid w:val="00BD3B45"/>
    <w:rsid w:val="00BF619B"/>
    <w:rsid w:val="00DE3CEE"/>
    <w:rsid w:val="00E358EA"/>
    <w:rsid w:val="00E73C56"/>
    <w:rsid w:val="00F37502"/>
    <w:rsid w:val="00FC7F9A"/>
    <w:rsid w:val="00FF79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basedOn w:val="Parasts"/>
    <w:link w:val="ApakvirsrakstsRakstz"/>
    <w:uiPriority w:val="2"/>
    <w:qFormat/>
    <w:rsid w:val="00AF3B1A"/>
    <w:pPr>
      <w:framePr w:hSpace="180" w:wrap="around" w:vAnchor="text" w:hAnchor="margin" w:y="1167"/>
      <w:spacing w:after="0" w:line="276" w:lineRule="auto"/>
    </w:pPr>
    <w:rPr>
      <w:caps/>
      <w:color w:val="44546A" w:themeColor="text2"/>
      <w:spacing w:val="20"/>
      <w:sz w:val="32"/>
      <w:lang w:eastAsia="en-US"/>
    </w:rPr>
  </w:style>
  <w:style w:type="character" w:customStyle="1" w:styleId="ApakvirsrakstsRakstz">
    <w:name w:val="Apakšvirsraksts Rakstz."/>
    <w:basedOn w:val="Noklusjumarindkopasfonts"/>
    <w:link w:val="Apakvirsraksts"/>
    <w:uiPriority w:val="2"/>
    <w:rsid w:val="00AF3B1A"/>
    <w:rPr>
      <w:caps/>
      <w:color w:val="44546A" w:themeColor="text2"/>
      <w:spacing w:val="20"/>
      <w:sz w:val="32"/>
      <w:lang w:eastAsia="en-US"/>
    </w:rPr>
  </w:style>
  <w:style w:type="paragraph" w:customStyle="1" w:styleId="528EFC9E6F8A48CCAA5B74589054FAB9">
    <w:name w:val="528EFC9E6F8A48CCAA5B74589054FAB9"/>
    <w:rsid w:val="00AF3B1A"/>
  </w:style>
  <w:style w:type="paragraph" w:customStyle="1" w:styleId="E7259DDBB9EA4EFFB09D4E6C26C9D966">
    <w:name w:val="E7259DDBB9EA4EFFB09D4E6C26C9D966"/>
    <w:rsid w:val="00AF3B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624BD-36C7-4C82-8C37-716136875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{DA3A0107-B818-4E9C-845C-DC0CCEA60438}tf16392850.dotx</Template>
  <TotalTime>0</TotalTime>
  <Pages>18</Pages>
  <Words>24949</Words>
  <Characters>14222</Characters>
  <Application>Microsoft Office Word</Application>
  <DocSecurity>0</DocSecurity>
  <Lines>118</Lines>
  <Paragraphs>78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Rauza</dc:creator>
  <cp:keywords/>
  <cp:lastModifiedBy>Vita Bašķere</cp:lastModifiedBy>
  <cp:revision>2</cp:revision>
  <cp:lastPrinted>2020-01-29T13:14:00Z</cp:lastPrinted>
  <dcterms:created xsi:type="dcterms:W3CDTF">2021-02-05T08:38:00Z</dcterms:created>
  <dcterms:modified xsi:type="dcterms:W3CDTF">2021-02-05T08:38:00Z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