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4C41" w14:textId="77777777" w:rsidR="00660210" w:rsidRPr="003A5267" w:rsidRDefault="00660210" w:rsidP="00660210">
      <w:pPr>
        <w:jc w:val="right"/>
        <w:rPr>
          <w:rFonts w:ascii="Times New Roman" w:hAnsi="Times New Roman" w:cs="Times New Roman"/>
          <w:b/>
          <w:bCs/>
          <w:sz w:val="8"/>
          <w:szCs w:val="8"/>
        </w:rPr>
      </w:pPr>
    </w:p>
    <w:tbl>
      <w:tblPr>
        <w:tblStyle w:val="Reatabula17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0210" w:rsidRPr="00865A70" w14:paraId="5D125A4F" w14:textId="77777777" w:rsidTr="002C456C">
        <w:tc>
          <w:tcPr>
            <w:tcW w:w="9354" w:type="dxa"/>
          </w:tcPr>
          <w:p w14:paraId="3BEF0EAA" w14:textId="77777777" w:rsidR="00660210" w:rsidRPr="00865A70" w:rsidRDefault="00660210" w:rsidP="002C456C">
            <w:pPr>
              <w:jc w:val="center"/>
              <w:rPr>
                <w:rFonts w:asciiTheme="minorHAnsi" w:eastAsiaTheme="minorHAnsi" w:hAnsiTheme="minorHAnsi" w:cstheme="minorBidi"/>
                <w:lang w:eastAsia="en-US"/>
              </w:rPr>
            </w:pPr>
            <w:bookmarkStart w:id="0" w:name="_Hlk54961433"/>
            <w:r w:rsidRPr="00865A70">
              <w:rPr>
                <w:rFonts w:ascii="Times New Roman" w:eastAsiaTheme="minorHAnsi" w:hAnsi="Times New Roman" w:cs="Times New Roman"/>
                <w:noProof/>
              </w:rPr>
              <w:drawing>
                <wp:inline distT="0" distB="0" distL="0" distR="0" wp14:anchorId="52401E0E" wp14:editId="00CDED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0210" w:rsidRPr="00865A70" w14:paraId="674A094E" w14:textId="77777777" w:rsidTr="002C456C">
        <w:tc>
          <w:tcPr>
            <w:tcW w:w="9354" w:type="dxa"/>
          </w:tcPr>
          <w:p w14:paraId="241F7EA3" w14:textId="77777777" w:rsidR="00660210" w:rsidRPr="00865A70" w:rsidRDefault="00660210" w:rsidP="002C456C">
            <w:pPr>
              <w:jc w:val="center"/>
              <w:rPr>
                <w:rFonts w:asciiTheme="minorHAnsi" w:eastAsiaTheme="minorHAnsi" w:hAnsiTheme="minorHAnsi" w:cstheme="minorBidi"/>
                <w:lang w:eastAsia="en-US"/>
              </w:rPr>
            </w:pPr>
            <w:r w:rsidRPr="00865A70">
              <w:rPr>
                <w:rFonts w:ascii="Times New Roman" w:eastAsiaTheme="minorHAnsi" w:hAnsi="Times New Roman" w:cs="Times New Roman"/>
                <w:b/>
                <w:bCs/>
                <w:sz w:val="28"/>
                <w:szCs w:val="28"/>
                <w:lang w:eastAsia="en-US"/>
              </w:rPr>
              <w:t>GULBENES NOVADA PAŠVALDĪBA</w:t>
            </w:r>
          </w:p>
        </w:tc>
      </w:tr>
      <w:tr w:rsidR="00660210" w:rsidRPr="00865A70" w14:paraId="144D7456" w14:textId="77777777" w:rsidTr="002C456C">
        <w:tc>
          <w:tcPr>
            <w:tcW w:w="9354" w:type="dxa"/>
          </w:tcPr>
          <w:p w14:paraId="1E53EA3A" w14:textId="77777777" w:rsidR="00660210" w:rsidRPr="00865A70" w:rsidRDefault="00660210" w:rsidP="002C456C">
            <w:pPr>
              <w:jc w:val="center"/>
              <w:rPr>
                <w:rFonts w:asciiTheme="minorHAnsi" w:eastAsiaTheme="minorHAnsi" w:hAnsiTheme="minorHAnsi" w:cstheme="minorBidi"/>
                <w:lang w:eastAsia="en-US"/>
              </w:rPr>
            </w:pPr>
            <w:proofErr w:type="spellStart"/>
            <w:r w:rsidRPr="00865A70">
              <w:rPr>
                <w:rFonts w:ascii="Times New Roman" w:eastAsiaTheme="minorHAnsi" w:hAnsi="Times New Roman" w:cs="Times New Roman"/>
                <w:lang w:eastAsia="en-US"/>
              </w:rPr>
              <w:t>Reģ</w:t>
            </w:r>
            <w:proofErr w:type="spellEnd"/>
            <w:r w:rsidRPr="00865A70">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r w:rsidRPr="00865A70">
              <w:rPr>
                <w:rFonts w:ascii="Times New Roman" w:eastAsiaTheme="minorHAnsi" w:hAnsi="Times New Roman" w:cs="Times New Roman"/>
                <w:lang w:eastAsia="en-US"/>
              </w:rPr>
              <w:t>Nr.90009116327</w:t>
            </w:r>
          </w:p>
        </w:tc>
      </w:tr>
      <w:tr w:rsidR="00660210" w:rsidRPr="00865A70" w14:paraId="6C5F88AD" w14:textId="77777777" w:rsidTr="002C456C">
        <w:tc>
          <w:tcPr>
            <w:tcW w:w="9354" w:type="dxa"/>
          </w:tcPr>
          <w:p w14:paraId="7A74C2BB" w14:textId="77777777" w:rsidR="00660210" w:rsidRPr="00865A70" w:rsidRDefault="00660210" w:rsidP="002C456C">
            <w:pPr>
              <w:jc w:val="center"/>
              <w:rPr>
                <w:rFonts w:asciiTheme="minorHAnsi" w:eastAsiaTheme="minorHAnsi" w:hAnsiTheme="minorHAnsi" w:cstheme="minorBidi"/>
                <w:lang w:eastAsia="en-US"/>
              </w:rPr>
            </w:pPr>
            <w:r w:rsidRPr="00865A70">
              <w:rPr>
                <w:rFonts w:ascii="Times New Roman" w:eastAsiaTheme="minorHAnsi" w:hAnsi="Times New Roman" w:cs="Times New Roman"/>
                <w:lang w:eastAsia="en-US"/>
              </w:rPr>
              <w:t>Ābeļu iela 2, Gulbene, Gulbenes nov., LV-4401</w:t>
            </w:r>
          </w:p>
        </w:tc>
      </w:tr>
      <w:tr w:rsidR="00660210" w:rsidRPr="00865A70" w14:paraId="52E506D6" w14:textId="77777777" w:rsidTr="002C456C">
        <w:tc>
          <w:tcPr>
            <w:tcW w:w="9354" w:type="dxa"/>
          </w:tcPr>
          <w:p w14:paraId="280B41B8" w14:textId="77777777" w:rsidR="00660210" w:rsidRPr="00865A70" w:rsidRDefault="00660210" w:rsidP="002C456C">
            <w:pPr>
              <w:jc w:val="center"/>
              <w:rPr>
                <w:rFonts w:asciiTheme="minorHAnsi" w:eastAsiaTheme="minorHAnsi" w:hAnsiTheme="minorHAnsi" w:cstheme="minorBidi"/>
                <w:lang w:eastAsia="en-US"/>
              </w:rPr>
            </w:pPr>
            <w:r w:rsidRPr="00865A70">
              <w:rPr>
                <w:rFonts w:ascii="Times New Roman" w:eastAsiaTheme="minorHAnsi" w:hAnsi="Times New Roman" w:cs="Times New Roman"/>
                <w:lang w:eastAsia="en-US"/>
              </w:rPr>
              <w:t>Tālrunis 64497710, mob.</w:t>
            </w:r>
            <w:r>
              <w:rPr>
                <w:rFonts w:ascii="Times New Roman" w:eastAsiaTheme="minorHAnsi" w:hAnsi="Times New Roman" w:cs="Times New Roman"/>
                <w:lang w:eastAsia="en-US"/>
              </w:rPr>
              <w:t xml:space="preserve"> </w:t>
            </w:r>
            <w:r w:rsidRPr="00865A70">
              <w:rPr>
                <w:rFonts w:ascii="Times New Roman" w:eastAsiaTheme="minorHAnsi" w:hAnsi="Times New Roman" w:cs="Times New Roman"/>
                <w:lang w:eastAsia="en-US"/>
              </w:rPr>
              <w:t>26595362, e-pasts</w:t>
            </w:r>
            <w:r>
              <w:rPr>
                <w:rFonts w:ascii="Times New Roman" w:eastAsiaTheme="minorHAnsi" w:hAnsi="Times New Roman" w:cs="Times New Roman"/>
                <w:lang w:eastAsia="en-US"/>
              </w:rPr>
              <w:t>:</w:t>
            </w:r>
            <w:r w:rsidRPr="00865A70">
              <w:rPr>
                <w:rFonts w:ascii="Times New Roman" w:eastAsiaTheme="minorHAnsi" w:hAnsi="Times New Roman" w:cs="Times New Roman"/>
                <w:lang w:eastAsia="en-US"/>
              </w:rPr>
              <w:t xml:space="preserve"> dome@gulbene.lv, www.gulbene.lv</w:t>
            </w:r>
          </w:p>
        </w:tc>
      </w:tr>
    </w:tbl>
    <w:p w14:paraId="37441529" w14:textId="77777777" w:rsidR="00660210" w:rsidRPr="00865A70" w:rsidRDefault="00660210" w:rsidP="00660210">
      <w:pPr>
        <w:jc w:val="center"/>
        <w:rPr>
          <w:rFonts w:ascii="Times New Roman" w:eastAsiaTheme="minorHAnsi" w:hAnsi="Times New Roman" w:cs="Times New Roman"/>
          <w:b/>
          <w:bCs/>
          <w:sz w:val="24"/>
          <w:szCs w:val="24"/>
          <w:lang w:eastAsia="en-US"/>
        </w:rPr>
      </w:pPr>
      <w:r w:rsidRPr="00865A70">
        <w:rPr>
          <w:rFonts w:ascii="Times New Roman" w:eastAsiaTheme="minorHAnsi" w:hAnsi="Times New Roman" w:cs="Times New Roman"/>
          <w:b/>
          <w:bCs/>
          <w:sz w:val="24"/>
          <w:szCs w:val="24"/>
          <w:lang w:eastAsia="en-US"/>
        </w:rPr>
        <w:t>GULBENES NOVADA DOMES LĒMUMS</w:t>
      </w:r>
    </w:p>
    <w:p w14:paraId="49ECA26E" w14:textId="77777777" w:rsidR="00660210" w:rsidRPr="00865A70" w:rsidRDefault="00660210" w:rsidP="00660210">
      <w:pPr>
        <w:jc w:val="center"/>
        <w:rPr>
          <w:rFonts w:ascii="Times New Roman" w:eastAsiaTheme="minorHAnsi" w:hAnsi="Times New Roman" w:cs="Times New Roman"/>
          <w:sz w:val="24"/>
          <w:szCs w:val="24"/>
          <w:lang w:eastAsia="en-US"/>
        </w:rPr>
      </w:pPr>
      <w:r w:rsidRPr="00865A70">
        <w:rPr>
          <w:rFonts w:ascii="Times New Roman" w:eastAsiaTheme="minorHAnsi" w:hAnsi="Times New Roman" w:cs="Times New Roman"/>
          <w:sz w:val="24"/>
          <w:szCs w:val="24"/>
          <w:lang w:eastAsia="en-US"/>
        </w:rPr>
        <w:t>Gulbenē</w:t>
      </w:r>
    </w:p>
    <w:p w14:paraId="16203C51" w14:textId="77777777" w:rsidR="00660210" w:rsidRPr="00E82598" w:rsidRDefault="00660210" w:rsidP="00660210">
      <w:pPr>
        <w:rPr>
          <w:rFonts w:ascii="Times New Roman" w:eastAsia="Calibri" w:hAnsi="Times New Roman" w:cs="Times New Roman"/>
          <w:sz w:val="24"/>
          <w:szCs w:val="24"/>
          <w:lang w:eastAsia="en-US"/>
        </w:rPr>
      </w:pPr>
    </w:p>
    <w:tbl>
      <w:tblPr>
        <w:tblStyle w:val="Reatabula177"/>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660210" w:rsidRPr="004465D4" w14:paraId="12E5A478" w14:textId="77777777" w:rsidTr="002C456C">
        <w:tc>
          <w:tcPr>
            <w:tcW w:w="4678" w:type="dxa"/>
          </w:tcPr>
          <w:p w14:paraId="6DB6A78B" w14:textId="77777777" w:rsidR="00660210" w:rsidRPr="004465D4" w:rsidRDefault="00660210" w:rsidP="002C456C">
            <w:pPr>
              <w:rPr>
                <w:rFonts w:ascii="Times New Roman" w:eastAsiaTheme="minorHAnsi" w:hAnsi="Times New Roman" w:cs="Times New Roman"/>
                <w:b/>
                <w:bCs/>
                <w:sz w:val="24"/>
                <w:szCs w:val="24"/>
                <w:lang w:eastAsia="en-US"/>
              </w:rPr>
            </w:pPr>
            <w:r w:rsidRPr="004465D4">
              <w:rPr>
                <w:rFonts w:ascii="Times New Roman" w:eastAsiaTheme="minorHAnsi" w:hAnsi="Times New Roman" w:cs="Times New Roman"/>
                <w:b/>
                <w:bCs/>
                <w:sz w:val="24"/>
                <w:szCs w:val="24"/>
                <w:lang w:eastAsia="en-US"/>
              </w:rPr>
              <w:t>2021.gada 12.augustā</w:t>
            </w:r>
          </w:p>
        </w:tc>
        <w:tc>
          <w:tcPr>
            <w:tcW w:w="4253" w:type="dxa"/>
          </w:tcPr>
          <w:p w14:paraId="13468193" w14:textId="77777777" w:rsidR="00660210" w:rsidRPr="004465D4" w:rsidRDefault="00660210" w:rsidP="002C456C">
            <w:pPr>
              <w:rPr>
                <w:rFonts w:ascii="Times New Roman" w:eastAsiaTheme="minorHAnsi" w:hAnsi="Times New Roman" w:cs="Times New Roman"/>
                <w:b/>
                <w:bCs/>
                <w:sz w:val="24"/>
                <w:szCs w:val="24"/>
                <w:lang w:eastAsia="en-US"/>
              </w:rPr>
            </w:pPr>
            <w:r w:rsidRPr="004465D4">
              <w:rPr>
                <w:rFonts w:ascii="Times New Roman" w:eastAsiaTheme="minorHAnsi" w:hAnsi="Times New Roman" w:cs="Times New Roman"/>
                <w:b/>
                <w:bCs/>
                <w:sz w:val="24"/>
                <w:szCs w:val="24"/>
                <w:lang w:eastAsia="en-US"/>
              </w:rPr>
              <w:t>Nr. GND/2021/925</w:t>
            </w:r>
          </w:p>
        </w:tc>
      </w:tr>
      <w:tr w:rsidR="00660210" w:rsidRPr="004465D4" w14:paraId="77D89D0E" w14:textId="77777777" w:rsidTr="002C456C">
        <w:trPr>
          <w:trHeight w:val="80"/>
        </w:trPr>
        <w:tc>
          <w:tcPr>
            <w:tcW w:w="4678" w:type="dxa"/>
          </w:tcPr>
          <w:p w14:paraId="0EE34EB0" w14:textId="77777777" w:rsidR="00660210" w:rsidRPr="004465D4" w:rsidRDefault="00660210" w:rsidP="002C456C">
            <w:pPr>
              <w:rPr>
                <w:rFonts w:ascii="Times New Roman" w:eastAsiaTheme="minorHAnsi" w:hAnsi="Times New Roman" w:cs="Times New Roman"/>
                <w:sz w:val="24"/>
                <w:szCs w:val="24"/>
                <w:lang w:eastAsia="en-US"/>
              </w:rPr>
            </w:pPr>
          </w:p>
        </w:tc>
        <w:tc>
          <w:tcPr>
            <w:tcW w:w="4253" w:type="dxa"/>
          </w:tcPr>
          <w:p w14:paraId="414E672A" w14:textId="77777777" w:rsidR="00660210" w:rsidRPr="004465D4" w:rsidRDefault="00660210" w:rsidP="002C456C">
            <w:pPr>
              <w:rPr>
                <w:rFonts w:ascii="Times New Roman" w:eastAsiaTheme="minorHAnsi" w:hAnsi="Times New Roman" w:cs="Times New Roman"/>
                <w:b/>
                <w:bCs/>
                <w:sz w:val="24"/>
                <w:szCs w:val="24"/>
                <w:lang w:eastAsia="en-US"/>
              </w:rPr>
            </w:pPr>
            <w:r w:rsidRPr="004465D4">
              <w:rPr>
                <w:rFonts w:ascii="Times New Roman" w:eastAsiaTheme="minorHAnsi" w:hAnsi="Times New Roman" w:cs="Times New Roman"/>
                <w:b/>
                <w:bCs/>
                <w:sz w:val="24"/>
                <w:szCs w:val="24"/>
                <w:lang w:eastAsia="en-US"/>
              </w:rPr>
              <w:t>(ārkārtas sēdes protokols Nr.13; 2.p)</w:t>
            </w:r>
          </w:p>
        </w:tc>
      </w:tr>
    </w:tbl>
    <w:p w14:paraId="4C0E2A61" w14:textId="77777777" w:rsidR="00660210" w:rsidRPr="004375F6" w:rsidRDefault="00660210" w:rsidP="00660210">
      <w:pPr>
        <w:rPr>
          <w:rFonts w:ascii="Times New Roman" w:hAnsi="Times New Roman" w:cs="Times New Roman"/>
          <w:b/>
          <w:bCs/>
          <w:sz w:val="24"/>
          <w:szCs w:val="24"/>
        </w:rPr>
      </w:pPr>
    </w:p>
    <w:p w14:paraId="567CB4A9" w14:textId="77777777" w:rsidR="00660210" w:rsidRPr="004375F6" w:rsidRDefault="00660210" w:rsidP="00660210">
      <w:pPr>
        <w:rPr>
          <w:rFonts w:ascii="Times New Roman" w:hAnsi="Times New Roman" w:cs="Times New Roman"/>
          <w:b/>
          <w:sz w:val="24"/>
          <w:szCs w:val="24"/>
        </w:rPr>
      </w:pPr>
      <w:r w:rsidRPr="004375F6">
        <w:rPr>
          <w:rFonts w:ascii="Times New Roman" w:hAnsi="Times New Roman" w:cs="Times New Roman"/>
          <w:b/>
          <w:sz w:val="24"/>
          <w:szCs w:val="24"/>
        </w:rPr>
        <w:t>Par ieguldījumu SIA “Gulbenes nami” pamatkapitālā</w:t>
      </w:r>
    </w:p>
    <w:p w14:paraId="092BA70B" w14:textId="77777777" w:rsidR="00660210" w:rsidRPr="004375F6" w:rsidRDefault="00660210" w:rsidP="00660210">
      <w:pPr>
        <w:widowControl w:val="0"/>
        <w:spacing w:line="360" w:lineRule="auto"/>
        <w:ind w:firstLine="720"/>
        <w:jc w:val="both"/>
        <w:rPr>
          <w:rFonts w:ascii="Times New Roman" w:hAnsi="Times New Roman" w:cs="Times New Roman"/>
          <w:sz w:val="24"/>
          <w:szCs w:val="24"/>
        </w:rPr>
      </w:pPr>
    </w:p>
    <w:p w14:paraId="6AB3F6D5" w14:textId="77777777" w:rsidR="00660210" w:rsidRPr="004375F6" w:rsidRDefault="00660210" w:rsidP="00660210">
      <w:pPr>
        <w:widowControl w:val="0"/>
        <w:spacing w:line="360" w:lineRule="auto"/>
        <w:ind w:firstLine="567"/>
        <w:jc w:val="both"/>
        <w:rPr>
          <w:rFonts w:ascii="Times New Roman" w:eastAsia="Calibri" w:hAnsi="Times New Roman" w:cs="Times New Roman"/>
          <w:sz w:val="24"/>
          <w:szCs w:val="24"/>
          <w:lang w:eastAsia="en-US"/>
        </w:rPr>
      </w:pPr>
      <w:r w:rsidRPr="004375F6">
        <w:rPr>
          <w:rFonts w:ascii="Times New Roman" w:hAnsi="Times New Roman" w:cs="Times New Roman"/>
          <w:sz w:val="24"/>
          <w:szCs w:val="24"/>
        </w:rPr>
        <w:t xml:space="preserve">[1] </w:t>
      </w:r>
      <w:r>
        <w:rPr>
          <w:rFonts w:ascii="Times New Roman" w:hAnsi="Times New Roman" w:cs="Times New Roman"/>
          <w:sz w:val="24"/>
          <w:szCs w:val="24"/>
        </w:rPr>
        <w:t>A</w:t>
      </w:r>
      <w:r w:rsidRPr="004375F6">
        <w:rPr>
          <w:rFonts w:ascii="Times New Roman" w:eastAsia="Calibri" w:hAnsi="Times New Roman" w:cs="Times New Roman"/>
          <w:sz w:val="24"/>
          <w:szCs w:val="24"/>
          <w:lang w:eastAsia="en-US"/>
        </w:rPr>
        <w:t xml:space="preserve">tbilstoši Gulbenes novada domes 2018.gada 29.marta lēmumam “Par līguma par ūdenssaimniecības pakalpojumu sniegšanu slēgšanu ar sabiedrību ar ierobežotu atbildību “ALBA” (protokols Nr.4, 26.§), Gulbenes novada domes 2018.gada 25. oktobra lēmumam “Par līgums par ūdenssaimniecības pakalpojumu sniegšanu termiņa pagarināšanu” (protokols Nr.22, 31.§), 2018.gada 12.aprīļa līgumam </w:t>
      </w:r>
      <w:proofErr w:type="spellStart"/>
      <w:r w:rsidRPr="004375F6">
        <w:rPr>
          <w:rFonts w:ascii="Times New Roman" w:eastAsia="Calibri" w:hAnsi="Times New Roman" w:cs="Times New Roman"/>
          <w:sz w:val="24"/>
          <w:szCs w:val="24"/>
          <w:lang w:eastAsia="en-US"/>
        </w:rPr>
        <w:t>Nr.GND</w:t>
      </w:r>
      <w:proofErr w:type="spellEnd"/>
      <w:r w:rsidRPr="004375F6">
        <w:rPr>
          <w:rFonts w:ascii="Times New Roman" w:eastAsia="Calibri" w:hAnsi="Times New Roman" w:cs="Times New Roman"/>
          <w:sz w:val="24"/>
          <w:szCs w:val="24"/>
          <w:lang w:eastAsia="en-US"/>
        </w:rPr>
        <w:t xml:space="preserve">/9.13/18/357 par ūdenssaimniecības pakalpojumu sniegšanu un 2018.gada 8.novembra vienošanās par grozījumiem 2018.gada 12.aprīļa līgumā par ūdenssaimniecības pakalpojumu sniegšanu, pašvaldība piešķīra sabiedrībai ar ierobežotu atbildību “ALBA” īpašas tiesības no 2018.gada 1.aprīļa līdz 2023.gada 31.martam sniegt ūdenssaimniecības pakalpojumus Gulbenes novada Gulbenes pilsētas, Beļavas pagasta </w:t>
      </w:r>
      <w:proofErr w:type="spellStart"/>
      <w:r w:rsidRPr="004375F6">
        <w:rPr>
          <w:rFonts w:ascii="Times New Roman" w:eastAsia="Calibri" w:hAnsi="Times New Roman" w:cs="Times New Roman"/>
          <w:sz w:val="24"/>
          <w:szCs w:val="24"/>
          <w:lang w:eastAsia="en-US"/>
        </w:rPr>
        <w:t>Svelberģa</w:t>
      </w:r>
      <w:proofErr w:type="spellEnd"/>
      <w:r w:rsidRPr="004375F6">
        <w:rPr>
          <w:rFonts w:ascii="Times New Roman" w:eastAsia="Calibri" w:hAnsi="Times New Roman" w:cs="Times New Roman"/>
          <w:sz w:val="24"/>
          <w:szCs w:val="24"/>
          <w:lang w:eastAsia="en-US"/>
        </w:rPr>
        <w:t xml:space="preserve"> ciema, Stradu pagasta Ceļmalu ciema, Stāķu ciema un </w:t>
      </w:r>
      <w:proofErr w:type="spellStart"/>
      <w:r w:rsidRPr="004375F6">
        <w:rPr>
          <w:rFonts w:ascii="Times New Roman" w:eastAsia="Calibri" w:hAnsi="Times New Roman" w:cs="Times New Roman"/>
          <w:sz w:val="24"/>
          <w:szCs w:val="24"/>
          <w:lang w:eastAsia="en-US"/>
        </w:rPr>
        <w:t>Šķieneru</w:t>
      </w:r>
      <w:proofErr w:type="spellEnd"/>
      <w:r w:rsidRPr="004375F6">
        <w:rPr>
          <w:rFonts w:ascii="Times New Roman" w:eastAsia="Calibri" w:hAnsi="Times New Roman" w:cs="Times New Roman"/>
          <w:sz w:val="24"/>
          <w:szCs w:val="24"/>
          <w:lang w:eastAsia="en-US"/>
        </w:rPr>
        <w:t xml:space="preserve"> ciema administratīvajā teritorijā.</w:t>
      </w:r>
    </w:p>
    <w:p w14:paraId="15113F2B" w14:textId="77777777" w:rsidR="00660210" w:rsidRPr="004375F6" w:rsidRDefault="00660210" w:rsidP="00660210">
      <w:pPr>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u w:color="FFFFFF" w:themeColor="background1"/>
        </w:rPr>
        <w:t xml:space="preserve">Pamatojoties uz Gulbenes novada domes 2020.gada 28.maija lēmumu </w:t>
      </w:r>
      <w:proofErr w:type="spellStart"/>
      <w:r w:rsidRPr="004375F6">
        <w:rPr>
          <w:rFonts w:ascii="Times New Roman" w:hAnsi="Times New Roman" w:cs="Times New Roman"/>
          <w:sz w:val="24"/>
          <w:szCs w:val="24"/>
          <w:u w:color="FFFFFF" w:themeColor="background1"/>
        </w:rPr>
        <w:t>Nr.GND</w:t>
      </w:r>
      <w:proofErr w:type="spellEnd"/>
      <w:r w:rsidRPr="004375F6">
        <w:rPr>
          <w:rFonts w:ascii="Times New Roman" w:hAnsi="Times New Roman" w:cs="Times New Roman"/>
          <w:sz w:val="24"/>
          <w:szCs w:val="24"/>
          <w:u w:color="FFFFFF" w:themeColor="background1"/>
        </w:rPr>
        <w:t xml:space="preserve">/2020/264  “Par SIA “Gulbenes nami” un sabiedrības ar ierobežotu atbildību “ALBA” reorganizāciju” </w:t>
      </w:r>
      <w:r w:rsidRPr="004375F6">
        <w:rPr>
          <w:rFonts w:ascii="Times New Roman" w:eastAsiaTheme="minorHAnsi" w:hAnsi="Times New Roman" w:cs="Times New Roman"/>
          <w:sz w:val="24"/>
          <w:szCs w:val="24"/>
          <w:lang w:eastAsia="en-US"/>
        </w:rPr>
        <w:t xml:space="preserve">un 2020.gada 7.septembrī starp minētajām kapitālsabiedrībām noslēgto reorganizācijas līgumu, ir īstenota </w:t>
      </w:r>
      <w:r w:rsidRPr="004375F6">
        <w:rPr>
          <w:rFonts w:ascii="Times New Roman" w:hAnsi="Times New Roman" w:cs="Times New Roman"/>
          <w:sz w:val="24"/>
          <w:szCs w:val="24"/>
          <w:u w:color="FFFFFF" w:themeColor="background1"/>
        </w:rPr>
        <w:t xml:space="preserve">SIA “Gulbenes nami” un sabiedrības ar ierobežotu atbildību “ALBA” </w:t>
      </w:r>
      <w:r w:rsidRPr="004375F6">
        <w:rPr>
          <w:rFonts w:ascii="Times New Roman" w:eastAsiaTheme="minorHAnsi" w:hAnsi="Times New Roman" w:cs="Times New Roman"/>
          <w:sz w:val="24"/>
          <w:szCs w:val="24"/>
          <w:lang w:eastAsia="en-US"/>
        </w:rPr>
        <w:t xml:space="preserve">reorganizācija apvienošanās ceļā, </w:t>
      </w:r>
      <w:r w:rsidRPr="004375F6">
        <w:rPr>
          <w:rFonts w:ascii="Times New Roman" w:hAnsi="Times New Roman" w:cs="Times New Roman"/>
          <w:sz w:val="24"/>
          <w:szCs w:val="24"/>
        </w:rPr>
        <w:t xml:space="preserve">pievienojot </w:t>
      </w:r>
      <w:r w:rsidRPr="004375F6">
        <w:rPr>
          <w:rFonts w:ascii="Times New Roman" w:eastAsiaTheme="minorHAnsi" w:hAnsi="Times New Roman" w:cs="Times New Roman"/>
          <w:sz w:val="24"/>
          <w:szCs w:val="24"/>
          <w:lang w:eastAsia="en-US"/>
        </w:rPr>
        <w:t xml:space="preserve">sabiedrību ar ierobežotu atbildību “ALBA” (turpmāk – Pievienojamā sabiedrība) SIA “Gulbenes nami” (turpmāk – Iegūstošā sabiedrība), kā rezultātā </w:t>
      </w:r>
      <w:r w:rsidRPr="004375F6">
        <w:rPr>
          <w:rFonts w:ascii="Times New Roman" w:hAnsi="Times New Roman" w:cs="Times New Roman"/>
          <w:sz w:val="24"/>
          <w:szCs w:val="24"/>
        </w:rPr>
        <w:t>Pievienojamā sabiedrība nodot visu savas tiesības un saistības Iegūstošai sabiedrībai un beidza pastāvēt kā atsevišķa juridiska persona bez likvidācijas procesa. Reorganizācija ir pabeigta, par ko 2021.gada 25.janvārī komercreģistrā izdarīts ieraksts.</w:t>
      </w:r>
    </w:p>
    <w:p w14:paraId="51B11CC7" w14:textId="77777777" w:rsidR="00660210" w:rsidRPr="004375F6" w:rsidRDefault="00660210" w:rsidP="00660210">
      <w:pPr>
        <w:widowControl w:val="0"/>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 xml:space="preserve">Saskaņā ar 2019.gada 13.februārī starp </w:t>
      </w:r>
      <w:r w:rsidRPr="004375F6">
        <w:rPr>
          <w:rFonts w:ascii="Times New Roman" w:hAnsi="Times New Roman" w:cs="Times New Roman"/>
          <w:sz w:val="24"/>
          <w:szCs w:val="24"/>
          <w:u w:color="FFFFFF" w:themeColor="background1"/>
        </w:rPr>
        <w:t xml:space="preserve">sabiedrību ar ierobežotu atbildību “ALBA” un Gulbenes novada pašvaldību noslēgto </w:t>
      </w:r>
      <w:r w:rsidRPr="004375F6">
        <w:rPr>
          <w:rFonts w:ascii="Times New Roman" w:hAnsi="Times New Roman" w:cs="Times New Roman"/>
          <w:sz w:val="24"/>
          <w:szCs w:val="24"/>
        </w:rPr>
        <w:t xml:space="preserve">sadarbības līgumu </w:t>
      </w:r>
      <w:proofErr w:type="spellStart"/>
      <w:r w:rsidRPr="004375F6">
        <w:rPr>
          <w:rFonts w:ascii="Times New Roman" w:hAnsi="Times New Roman" w:cs="Times New Roman"/>
          <w:sz w:val="24"/>
          <w:szCs w:val="24"/>
        </w:rPr>
        <w:t>Nr.GND</w:t>
      </w:r>
      <w:proofErr w:type="spellEnd"/>
      <w:r w:rsidRPr="004375F6">
        <w:rPr>
          <w:rFonts w:ascii="Times New Roman" w:hAnsi="Times New Roman" w:cs="Times New Roman"/>
          <w:sz w:val="24"/>
          <w:szCs w:val="24"/>
        </w:rPr>
        <w:t xml:space="preserve">/9.4/19/160 un 2020.gada 9.decembrī starp SIA “Gulbenes nami” un Gulbenes novada pašvaldību noslēgto Vienošanos Nr.2 par grozījumiem 2019.gada 13.februāra sadarbības līgumā </w:t>
      </w:r>
      <w:proofErr w:type="spellStart"/>
      <w:r w:rsidRPr="004375F6">
        <w:rPr>
          <w:rFonts w:ascii="Times New Roman" w:hAnsi="Times New Roman" w:cs="Times New Roman"/>
          <w:sz w:val="24"/>
          <w:szCs w:val="24"/>
        </w:rPr>
        <w:t>Nr.GND</w:t>
      </w:r>
      <w:proofErr w:type="spellEnd"/>
      <w:r w:rsidRPr="004375F6">
        <w:rPr>
          <w:rFonts w:ascii="Times New Roman" w:hAnsi="Times New Roman" w:cs="Times New Roman"/>
          <w:sz w:val="24"/>
          <w:szCs w:val="24"/>
        </w:rPr>
        <w:t xml:space="preserve">/9.4/19/160 pašvaldība un sabiedrisko pakalpojumu sniedzējs vienojās par sadarbību Eiropas Reģionālās attīstības fonda atbalsta pasākuma specifiskā atbalsta mērķa (SAM) 5.6.2. “Teritoriju </w:t>
      </w:r>
      <w:proofErr w:type="spellStart"/>
      <w:r w:rsidRPr="004375F6">
        <w:rPr>
          <w:rFonts w:ascii="Times New Roman" w:hAnsi="Times New Roman" w:cs="Times New Roman"/>
          <w:sz w:val="24"/>
          <w:szCs w:val="24"/>
        </w:rPr>
        <w:t>revitalizācija</w:t>
      </w:r>
      <w:proofErr w:type="spellEnd"/>
      <w:r w:rsidRPr="004375F6">
        <w:rPr>
          <w:rFonts w:ascii="Times New Roman" w:hAnsi="Times New Roman" w:cs="Times New Roman"/>
          <w:sz w:val="24"/>
          <w:szCs w:val="24"/>
        </w:rPr>
        <w:t xml:space="preserve">, reģenerējot </w:t>
      </w:r>
      <w:r w:rsidRPr="004375F6">
        <w:rPr>
          <w:rFonts w:ascii="Times New Roman" w:hAnsi="Times New Roman" w:cs="Times New Roman"/>
          <w:sz w:val="24"/>
          <w:szCs w:val="24"/>
        </w:rPr>
        <w:lastRenderedPageBreak/>
        <w:t>degradētās teritorijas atbilstoši pašvaldību integrētajām attīstības programmām” realizējamā projekta Nr.5.6.2.0/16/I/010 “Infrastruktūra uzlabošana uzņēmējdarbības attīstībai Brīvības ielas zonā” (turpmāk – Projekts) īstenošanai, kā rezultātā tiks veikta:</w:t>
      </w:r>
    </w:p>
    <w:p w14:paraId="12A9D510" w14:textId="77777777" w:rsidR="00660210" w:rsidRPr="004375F6" w:rsidRDefault="00660210" w:rsidP="00660210">
      <w:pPr>
        <w:widowControl w:val="0"/>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1.1.1.</w:t>
      </w:r>
      <w:r w:rsidRPr="004375F6">
        <w:rPr>
          <w:rFonts w:ascii="Times New Roman" w:hAnsi="Times New Roman" w:cs="Times New Roman"/>
          <w:sz w:val="24"/>
          <w:szCs w:val="24"/>
        </w:rPr>
        <w:tab/>
        <w:t xml:space="preserve">ceļa Brīvības-Brīvības 87 (Ražotāju iela) pārbūve, lietus ūdens </w:t>
      </w:r>
      <w:proofErr w:type="spellStart"/>
      <w:r w:rsidRPr="004375F6">
        <w:rPr>
          <w:rFonts w:ascii="Times New Roman" w:hAnsi="Times New Roman" w:cs="Times New Roman"/>
          <w:sz w:val="24"/>
          <w:szCs w:val="24"/>
        </w:rPr>
        <w:t>novades</w:t>
      </w:r>
      <w:proofErr w:type="spellEnd"/>
      <w:r w:rsidRPr="004375F6">
        <w:rPr>
          <w:rFonts w:ascii="Times New Roman" w:hAnsi="Times New Roman" w:cs="Times New Roman"/>
          <w:sz w:val="24"/>
          <w:szCs w:val="24"/>
        </w:rPr>
        <w:t xml:space="preserve"> sistēmas izbūve, ūdensvada izbūve, kanalizācijas sistēmas izbūve, apgaismojuma ierīkošana un ietves izbūve;</w:t>
      </w:r>
    </w:p>
    <w:p w14:paraId="185F8754" w14:textId="77777777" w:rsidR="00660210" w:rsidRPr="004375F6" w:rsidRDefault="00660210" w:rsidP="00660210">
      <w:pPr>
        <w:widowControl w:val="0"/>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1.1.2.</w:t>
      </w:r>
      <w:r w:rsidRPr="004375F6">
        <w:rPr>
          <w:rFonts w:ascii="Times New Roman" w:hAnsi="Times New Roman" w:cs="Times New Roman"/>
          <w:sz w:val="24"/>
          <w:szCs w:val="24"/>
        </w:rPr>
        <w:tab/>
        <w:t xml:space="preserve">Lapu ielas Beļavas pagastā pārbūve, apgaismojuma izbūve, ūdensvada un kanalizācijas tīklu izbūve pieslēgšanai pie pilsētas sistēmas, </w:t>
      </w:r>
    </w:p>
    <w:p w14:paraId="23D7640E" w14:textId="77777777" w:rsidR="00660210" w:rsidRPr="004375F6" w:rsidRDefault="00660210" w:rsidP="00660210">
      <w:pPr>
        <w:widowControl w:val="0"/>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1.1.3.</w:t>
      </w:r>
      <w:r w:rsidRPr="004375F6">
        <w:rPr>
          <w:rFonts w:ascii="Times New Roman" w:hAnsi="Times New Roman" w:cs="Times New Roman"/>
          <w:sz w:val="24"/>
          <w:szCs w:val="24"/>
        </w:rPr>
        <w:tab/>
        <w:t xml:space="preserve">Brīvības ielas posma no Brīvības ielas 67 līdz Brīvības ielai 106 pārbūve, lietus ūdens </w:t>
      </w:r>
      <w:proofErr w:type="spellStart"/>
      <w:r w:rsidRPr="004375F6">
        <w:rPr>
          <w:rFonts w:ascii="Times New Roman" w:hAnsi="Times New Roman" w:cs="Times New Roman"/>
          <w:sz w:val="24"/>
          <w:szCs w:val="24"/>
        </w:rPr>
        <w:t>novades</w:t>
      </w:r>
      <w:proofErr w:type="spellEnd"/>
      <w:r w:rsidRPr="004375F6">
        <w:rPr>
          <w:rFonts w:ascii="Times New Roman" w:hAnsi="Times New Roman" w:cs="Times New Roman"/>
          <w:sz w:val="24"/>
          <w:szCs w:val="24"/>
        </w:rPr>
        <w:t xml:space="preserve"> sistēmas izbūve, apgaismojuma ierīkošana un ietves izbūve, apļa veida krustojuma izbūve;</w:t>
      </w:r>
    </w:p>
    <w:p w14:paraId="19262BF4" w14:textId="77777777" w:rsidR="00660210" w:rsidRPr="004375F6" w:rsidRDefault="00660210" w:rsidP="00660210">
      <w:pPr>
        <w:widowControl w:val="0"/>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1.1.4.</w:t>
      </w:r>
      <w:r w:rsidRPr="004375F6">
        <w:rPr>
          <w:rFonts w:ascii="Times New Roman" w:hAnsi="Times New Roman" w:cs="Times New Roman"/>
          <w:sz w:val="24"/>
          <w:szCs w:val="24"/>
        </w:rPr>
        <w:tab/>
        <w:t xml:space="preserve">Zaļās ielas pārbūve, lietus ūdens </w:t>
      </w:r>
      <w:proofErr w:type="spellStart"/>
      <w:r w:rsidRPr="004375F6">
        <w:rPr>
          <w:rFonts w:ascii="Times New Roman" w:hAnsi="Times New Roman" w:cs="Times New Roman"/>
          <w:sz w:val="24"/>
          <w:szCs w:val="24"/>
        </w:rPr>
        <w:t>novades</w:t>
      </w:r>
      <w:proofErr w:type="spellEnd"/>
      <w:r w:rsidRPr="004375F6">
        <w:rPr>
          <w:rFonts w:ascii="Times New Roman" w:hAnsi="Times New Roman" w:cs="Times New Roman"/>
          <w:sz w:val="24"/>
          <w:szCs w:val="24"/>
        </w:rPr>
        <w:t xml:space="preserve"> sistēmas izbūve, ūdensvada izbūve un kanalizācijas sistēmas izbūve;</w:t>
      </w:r>
    </w:p>
    <w:p w14:paraId="6870F253" w14:textId="77777777" w:rsidR="00660210" w:rsidRPr="004375F6" w:rsidRDefault="00660210" w:rsidP="00660210">
      <w:pPr>
        <w:widowControl w:val="0"/>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1.1.5.</w:t>
      </w:r>
      <w:r w:rsidRPr="004375F6">
        <w:rPr>
          <w:rFonts w:ascii="Times New Roman" w:hAnsi="Times New Roman" w:cs="Times New Roman"/>
          <w:sz w:val="24"/>
          <w:szCs w:val="24"/>
        </w:rPr>
        <w:tab/>
        <w:t xml:space="preserve">Alkšņu ielas posmā no Dārza līdz </w:t>
      </w:r>
      <w:proofErr w:type="spellStart"/>
      <w:r w:rsidRPr="004375F6">
        <w:rPr>
          <w:rFonts w:ascii="Times New Roman" w:hAnsi="Times New Roman" w:cs="Times New Roman"/>
          <w:sz w:val="24"/>
          <w:szCs w:val="24"/>
        </w:rPr>
        <w:t>Naglenes</w:t>
      </w:r>
      <w:proofErr w:type="spellEnd"/>
      <w:r w:rsidRPr="004375F6">
        <w:rPr>
          <w:rFonts w:ascii="Times New Roman" w:hAnsi="Times New Roman" w:cs="Times New Roman"/>
          <w:sz w:val="24"/>
          <w:szCs w:val="24"/>
        </w:rPr>
        <w:t xml:space="preserve"> ielai lietus ūdens </w:t>
      </w:r>
      <w:proofErr w:type="spellStart"/>
      <w:r w:rsidRPr="004375F6">
        <w:rPr>
          <w:rFonts w:ascii="Times New Roman" w:hAnsi="Times New Roman" w:cs="Times New Roman"/>
          <w:sz w:val="24"/>
          <w:szCs w:val="24"/>
        </w:rPr>
        <w:t>novades</w:t>
      </w:r>
      <w:proofErr w:type="spellEnd"/>
      <w:r w:rsidRPr="004375F6">
        <w:rPr>
          <w:rFonts w:ascii="Times New Roman" w:hAnsi="Times New Roman" w:cs="Times New Roman"/>
          <w:sz w:val="24"/>
          <w:szCs w:val="24"/>
        </w:rPr>
        <w:t xml:space="preserve"> sistēmas izbūve.</w:t>
      </w:r>
    </w:p>
    <w:p w14:paraId="500D4D51" w14:textId="77777777" w:rsidR="00660210" w:rsidRPr="004375F6" w:rsidRDefault="00660210" w:rsidP="00660210">
      <w:pPr>
        <w:widowControl w:val="0"/>
        <w:spacing w:line="360" w:lineRule="auto"/>
        <w:ind w:firstLine="567"/>
        <w:jc w:val="both"/>
        <w:rPr>
          <w:rFonts w:ascii="Times New Roman" w:eastAsia="Calibri" w:hAnsi="Times New Roman" w:cs="Times New Roman"/>
          <w:sz w:val="24"/>
          <w:szCs w:val="24"/>
          <w:lang w:eastAsia="en-US"/>
        </w:rPr>
      </w:pPr>
      <w:r w:rsidRPr="004375F6">
        <w:rPr>
          <w:rFonts w:ascii="Times New Roman" w:eastAsia="Calibri" w:hAnsi="Times New Roman" w:cs="Times New Roman"/>
          <w:sz w:val="24"/>
          <w:szCs w:val="24"/>
          <w:lang w:eastAsia="en-US"/>
        </w:rPr>
        <w:t xml:space="preserve">Projekts realizēts saskaņā ar Ministru kabineta 2015.gada 10.novembra noteikumu Nr.645 “Darbības programmas “Izaugsme un nodarbinātība” 5.6.2. specifisko atbalsta mērķa “Teritoriju </w:t>
      </w:r>
      <w:proofErr w:type="spellStart"/>
      <w:r w:rsidRPr="004375F6">
        <w:rPr>
          <w:rFonts w:ascii="Times New Roman" w:eastAsia="Calibri" w:hAnsi="Times New Roman" w:cs="Times New Roman"/>
          <w:sz w:val="24"/>
          <w:szCs w:val="24"/>
          <w:lang w:eastAsia="en-US"/>
        </w:rPr>
        <w:t>revitalizāciju</w:t>
      </w:r>
      <w:proofErr w:type="spellEnd"/>
      <w:r w:rsidRPr="004375F6">
        <w:rPr>
          <w:rFonts w:ascii="Times New Roman" w:eastAsia="Calibri" w:hAnsi="Times New Roman" w:cs="Times New Roman"/>
          <w:sz w:val="24"/>
          <w:szCs w:val="24"/>
          <w:lang w:eastAsia="en-US"/>
        </w:rPr>
        <w:t>, reģenerējot degradētas teritorijas atbilstoši pašvaldību integrētajām attīstības programmām” īstenošanas noteikumi”</w:t>
      </w:r>
      <w:r>
        <w:rPr>
          <w:rFonts w:ascii="Times New Roman" w:eastAsia="Calibri" w:hAnsi="Times New Roman" w:cs="Times New Roman"/>
          <w:sz w:val="24"/>
          <w:szCs w:val="24"/>
          <w:lang w:eastAsia="en-US"/>
        </w:rPr>
        <w:t xml:space="preserve"> 48.3.3. un 53.2. apakšpunktu, kas noteic, ka</w:t>
      </w:r>
      <w:r w:rsidRPr="004375F6">
        <w:rPr>
          <w:rFonts w:ascii="Times New Roman" w:eastAsia="Calibri" w:hAnsi="Times New Roman" w:cs="Times New Roman"/>
          <w:sz w:val="24"/>
          <w:szCs w:val="24"/>
          <w:lang w:eastAsia="en-US"/>
        </w:rPr>
        <w:t xml:space="preserve"> Projekta rezultātā izveidotie pamatlīdzekļi jāiegulda Sabiedriskā ūdenssaimniecības pakalpojuma sniedzēja  pamatkapitālā.</w:t>
      </w:r>
    </w:p>
    <w:p w14:paraId="295BFD3C" w14:textId="77777777" w:rsidR="00660210" w:rsidRPr="004375F6" w:rsidRDefault="00660210" w:rsidP="00660210">
      <w:pPr>
        <w:widowControl w:val="0"/>
        <w:spacing w:line="360" w:lineRule="auto"/>
        <w:ind w:firstLine="567"/>
        <w:jc w:val="both"/>
        <w:rPr>
          <w:rFonts w:ascii="Times New Roman" w:eastAsia="Calibri" w:hAnsi="Times New Roman" w:cs="Times New Roman"/>
          <w:sz w:val="24"/>
          <w:szCs w:val="24"/>
          <w:lang w:eastAsia="en-US"/>
        </w:rPr>
      </w:pPr>
      <w:r w:rsidRPr="004375F6">
        <w:rPr>
          <w:rFonts w:ascii="Times New Roman" w:eastAsia="Calibri" w:hAnsi="Times New Roman" w:cs="Times New Roman"/>
          <w:sz w:val="24"/>
          <w:szCs w:val="24"/>
          <w:lang w:eastAsia="en-US"/>
        </w:rPr>
        <w:t xml:space="preserve">Projekta ietvaros </w:t>
      </w:r>
      <w:r w:rsidRPr="004375F6">
        <w:rPr>
          <w:rFonts w:ascii="Times New Roman" w:hAnsi="Times New Roman" w:cs="Times New Roman"/>
          <w:sz w:val="24"/>
          <w:szCs w:val="24"/>
        </w:rPr>
        <w:t xml:space="preserve">Brīvības ielas posmā no Brīvības ielas 67 līdz Brīvības ielai 106 </w:t>
      </w:r>
      <w:r>
        <w:rPr>
          <w:rFonts w:ascii="Times New Roman" w:hAnsi="Times New Roman" w:cs="Times New Roman"/>
          <w:sz w:val="24"/>
          <w:szCs w:val="24"/>
        </w:rPr>
        <w:t xml:space="preserve">un </w:t>
      </w:r>
      <w:r w:rsidRPr="0099059F">
        <w:rPr>
          <w:rFonts w:ascii="Times New Roman" w:hAnsi="Times New Roman" w:cs="Times New Roman"/>
          <w:sz w:val="24"/>
          <w:szCs w:val="24"/>
        </w:rPr>
        <w:t xml:space="preserve">rotācijas aplī (Brīvības, Miera, </w:t>
      </w:r>
      <w:proofErr w:type="spellStart"/>
      <w:r w:rsidRPr="0099059F">
        <w:rPr>
          <w:rFonts w:ascii="Times New Roman" w:hAnsi="Times New Roman" w:cs="Times New Roman"/>
          <w:sz w:val="24"/>
          <w:szCs w:val="24"/>
        </w:rPr>
        <w:t>Naglenes</w:t>
      </w:r>
      <w:proofErr w:type="spellEnd"/>
      <w:r w:rsidRPr="0099059F">
        <w:rPr>
          <w:rFonts w:ascii="Times New Roman" w:hAnsi="Times New Roman" w:cs="Times New Roman"/>
          <w:sz w:val="24"/>
          <w:szCs w:val="24"/>
        </w:rPr>
        <w:t xml:space="preserve">, Lapu ielas un ceļa P27 krustojumā) </w:t>
      </w:r>
      <w:r w:rsidRPr="004375F6">
        <w:rPr>
          <w:rFonts w:ascii="Times New Roman" w:eastAsia="Calibri" w:hAnsi="Times New Roman" w:cs="Times New Roman"/>
          <w:sz w:val="24"/>
          <w:szCs w:val="24"/>
          <w:lang w:eastAsia="en-US"/>
        </w:rPr>
        <w:t>izbūvēt</w:t>
      </w:r>
      <w:r w:rsidRPr="0099059F">
        <w:rPr>
          <w:rFonts w:ascii="Times New Roman" w:eastAsia="Calibri" w:hAnsi="Times New Roman" w:cs="Times New Roman"/>
          <w:sz w:val="24"/>
          <w:szCs w:val="24"/>
          <w:lang w:eastAsia="en-US"/>
        </w:rPr>
        <w:t>s</w:t>
      </w:r>
      <w:r w:rsidRPr="004375F6">
        <w:rPr>
          <w:rFonts w:ascii="Times New Roman" w:eastAsia="Calibri" w:hAnsi="Times New Roman" w:cs="Times New Roman"/>
          <w:sz w:val="24"/>
          <w:szCs w:val="24"/>
          <w:lang w:eastAsia="en-US"/>
        </w:rPr>
        <w:t xml:space="preserve"> </w:t>
      </w:r>
      <w:r w:rsidRPr="004375F6">
        <w:rPr>
          <w:rFonts w:ascii="Times New Roman" w:hAnsi="Times New Roman" w:cs="Times New Roman"/>
          <w:sz w:val="24"/>
          <w:szCs w:val="24"/>
        </w:rPr>
        <w:t>ūde</w:t>
      </w:r>
      <w:r>
        <w:rPr>
          <w:rFonts w:ascii="Times New Roman" w:hAnsi="Times New Roman" w:cs="Times New Roman"/>
          <w:sz w:val="24"/>
          <w:szCs w:val="24"/>
        </w:rPr>
        <w:t>nsvads un kanalizācijas sistēma</w:t>
      </w:r>
      <w:r w:rsidRPr="004375F6">
        <w:rPr>
          <w:rFonts w:ascii="Times New Roman" w:hAnsi="Times New Roman" w:cs="Times New Roman"/>
          <w:sz w:val="24"/>
          <w:szCs w:val="24"/>
        </w:rPr>
        <w:t xml:space="preserve">. Tādējādi Projekta ietvaros izbūvētie iepriekš minētie pamatlīdzekļi ir jāiegulda Sabiedriskā </w:t>
      </w:r>
      <w:r w:rsidRPr="004375F6">
        <w:rPr>
          <w:rFonts w:ascii="Times New Roman" w:eastAsia="Calibri" w:hAnsi="Times New Roman" w:cs="Times New Roman"/>
          <w:sz w:val="24"/>
          <w:szCs w:val="24"/>
          <w:lang w:eastAsia="en-US"/>
        </w:rPr>
        <w:t xml:space="preserve">ūdenssaimniecības pakalpojuma sniedzēja, proti, SIA “Gulbenes nami”  pamatkapitālā. </w:t>
      </w:r>
    </w:p>
    <w:p w14:paraId="490EB459" w14:textId="77777777" w:rsidR="00660210" w:rsidRPr="004375F6" w:rsidRDefault="00660210" w:rsidP="00660210">
      <w:pPr>
        <w:suppressAutoHyphens/>
        <w:spacing w:line="360" w:lineRule="auto"/>
        <w:ind w:firstLine="567"/>
        <w:jc w:val="both"/>
        <w:rPr>
          <w:rFonts w:ascii="Times New Roman" w:hAnsi="Times New Roman" w:cs="Times New Roman"/>
          <w:sz w:val="24"/>
          <w:szCs w:val="24"/>
          <w:lang w:eastAsia="en-US"/>
        </w:rPr>
      </w:pPr>
      <w:r w:rsidRPr="004375F6">
        <w:rPr>
          <w:rFonts w:ascii="Times New Roman" w:hAnsi="Times New Roman" w:cs="Times New Roman"/>
          <w:sz w:val="24"/>
          <w:szCs w:val="24"/>
          <w:lang w:eastAsia="en-US"/>
        </w:rPr>
        <w:t xml:space="preserve">Saskaņā ar likuma “Par pašvaldībām” 14.panta pirmās daļas 1.punktu pašvaldībām, pildot savas funkcijas, ir tiesības veidot pašvaldību kapitālsabiedrības, kā arī ieguldīt savus līdzekļus kapitālsabiedrībās. </w:t>
      </w:r>
    </w:p>
    <w:p w14:paraId="54299418" w14:textId="77777777" w:rsidR="00660210" w:rsidRPr="004375F6" w:rsidRDefault="00660210" w:rsidP="00660210">
      <w:pPr>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 xml:space="preserve">Publiskas personas mantas atsavināšanas likuma 3.panta pirmās daļas 4.punkts nosaka, ka publiskas personas nekustamo un kustamo mantu var atsavināt, ieguldot kapitālsabiedrības pamatkapitālā. Saskaņā šā likuma 40.panta pirmo daļu un 6.panta otro daļu lēmumu par publiskas personas mantas ieguldīšanu esošas kapitālsabiedrības pamatkapitālā pieņem atvasinātas publiskas personas lēmējinstitūcija vai tās noteikta institūcija. </w:t>
      </w:r>
    </w:p>
    <w:p w14:paraId="5A234DC9" w14:textId="77777777" w:rsidR="00660210" w:rsidRPr="004375F6" w:rsidRDefault="00660210" w:rsidP="00660210">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4375F6">
        <w:rPr>
          <w:rFonts w:ascii="Times New Roman" w:eastAsia="SimSun" w:hAnsi="Times New Roman" w:cs="Times New Roman"/>
          <w:sz w:val="24"/>
          <w:szCs w:val="24"/>
          <w:lang w:eastAsia="zh-CN" w:bidi="hi-IN"/>
        </w:rPr>
        <w:t xml:space="preserve">Atbilstoši likuma “Par pašvaldībām” 21.panta pirmās daļas 17.punktam dome var izskatīt jebkuru jautājumu, kas ir attiecīgās pašvaldības pārziņā, turklāt tikai dome var lemt par pašvaldības </w:t>
      </w:r>
      <w:r w:rsidRPr="004375F6">
        <w:rPr>
          <w:rFonts w:ascii="Times New Roman" w:eastAsia="SimSun" w:hAnsi="Times New Roman" w:cs="Times New Roman"/>
          <w:sz w:val="24"/>
          <w:szCs w:val="24"/>
          <w:lang w:eastAsia="zh-CN" w:bidi="hi-IN"/>
        </w:rPr>
        <w:lastRenderedPageBreak/>
        <w:t xml:space="preserve">nekustamā īpašuma atsavināšanu, ieķīlāšanu vai privatizēšanu, kā arī par nekustamās mantas iegūšanu pašvaldības īpašumā. </w:t>
      </w:r>
    </w:p>
    <w:p w14:paraId="176BF588" w14:textId="77777777" w:rsidR="00660210" w:rsidRPr="004375F6" w:rsidRDefault="00660210" w:rsidP="00660210">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4375F6">
        <w:rPr>
          <w:rFonts w:ascii="Times New Roman" w:eastAsia="SimSun" w:hAnsi="Times New Roman" w:cs="Times New Roman"/>
          <w:sz w:val="24"/>
          <w:szCs w:val="24"/>
          <w:lang w:eastAsia="zh-CN" w:bidi="hi-IN"/>
        </w:rPr>
        <w:t>Saskaņā ar Publiskas personas kapitāla daļu un kapitālsabiedrību pārvaldības likuma 63.panta pirmās daļas 1.punktu sabiedrības pamatkapitālu var palielināt dalībniekiem izdarot ieguldījumus sabiedrības pamatkapitālā un pretī saņemot attiecīgu skaitu jaunu daļu. Saskaņā ar Komerclikuma 151.panta pirmo un trešo daļu pamatkapitālu apmaksā ar naudu vai mantisku ieguldījumu, apmaksas veidu nosakot pamatkapitāla palielināšanas noteikumos.</w:t>
      </w:r>
    </w:p>
    <w:p w14:paraId="23B73042" w14:textId="77777777" w:rsidR="00660210" w:rsidRPr="004375F6" w:rsidRDefault="00660210" w:rsidP="00660210">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4375F6">
        <w:rPr>
          <w:rFonts w:ascii="Times New Roman" w:eastAsia="SimSun" w:hAnsi="Times New Roman" w:cs="Times New Roman"/>
          <w:sz w:val="24"/>
          <w:szCs w:val="24"/>
          <w:lang w:eastAsia="zh-CN" w:bidi="hi-IN"/>
        </w:rPr>
        <w:t>Publiskas personas kapitāla daļu un kapitālsabiedrību pārvaldības likuma 49.pants nosaka, ka mantisko ieguldījumu novērtē saskaņā ar Komerclikuma 154.pantā noteikto.</w:t>
      </w:r>
    </w:p>
    <w:p w14:paraId="45C32340" w14:textId="77777777" w:rsidR="00660210" w:rsidRPr="004375F6" w:rsidRDefault="00660210" w:rsidP="00660210">
      <w:pPr>
        <w:widowControl w:val="0"/>
        <w:spacing w:line="360" w:lineRule="auto"/>
        <w:ind w:firstLine="567"/>
        <w:jc w:val="both"/>
        <w:rPr>
          <w:rFonts w:ascii="Times New Roman" w:hAnsi="Times New Roman" w:cs="Times New Roman"/>
          <w:sz w:val="24"/>
          <w:szCs w:val="24"/>
          <w:lang w:eastAsia="et-EE"/>
        </w:rPr>
      </w:pPr>
      <w:r w:rsidRPr="004375F6">
        <w:rPr>
          <w:rFonts w:ascii="Times New Roman" w:hAnsi="Times New Roman" w:cs="Times New Roman"/>
          <w:sz w:val="24"/>
          <w:szCs w:val="24"/>
        </w:rPr>
        <w:t xml:space="preserve">Ņemot vērā visu iepriekš minēto un pamatojoties uz Publiskas personas mantas atsavināšanas likuma 3.panta pirmās daļas 4.punktu, 6.panta otro daļu un 40.panta pirmo daļu, likuma “Par pašvaldībām” 14.panta pirmās daļas 1.punktu, 15.panta pirmās daļas 19.punktu, 21.panta pirmās daļas 17.punktu, Publiskas personas kapitāla daļu un kapitālsabiedrību pārvaldības likuma 49.pantu, 63.panta pirmās daļas 1.punktu, Komerclikuma 151.panta pirmo daļu, 153.panta pirmo daļu, 154.panta pirmo daļu, ievērojot </w:t>
      </w:r>
      <w:r w:rsidRPr="004375F6">
        <w:rPr>
          <w:rFonts w:ascii="Times New Roman" w:hAnsi="Times New Roman" w:cs="Times New Roman"/>
          <w:sz w:val="24"/>
          <w:szCs w:val="24"/>
          <w:lang w:eastAsia="et-EE"/>
        </w:rPr>
        <w:t>Eiropas Komisijas 2011.gada 20.decembra lēmumu Nr.2012/21/ES par Līguma par Eiropas savienības darbību 106.panta 2.punkta</w:t>
      </w:r>
      <w:r>
        <w:rPr>
          <w:rFonts w:ascii="Times New Roman" w:hAnsi="Times New Roman" w:cs="Times New Roman"/>
          <w:sz w:val="24"/>
          <w:szCs w:val="24"/>
          <w:lang w:eastAsia="et-EE"/>
        </w:rPr>
        <w:t xml:space="preserve"> </w:t>
      </w:r>
      <w:r w:rsidRPr="004375F6">
        <w:rPr>
          <w:rFonts w:ascii="Times New Roman" w:hAnsi="Times New Roman" w:cs="Times New Roman"/>
          <w:sz w:val="24"/>
          <w:szCs w:val="24"/>
          <w:lang w:eastAsia="et-EE"/>
        </w:rPr>
        <w:t>piemērošanu valsts atbalstam attiecībā uz kompensāciju par sabiedriskajiem pakalpojumiem dažiem uzņēmumiem, kuriem uzticēts sniegt pakalpojumus ar vispārēju tautsaimniecisku nozīmi</w:t>
      </w:r>
      <w:r w:rsidRPr="004465D4">
        <w:rPr>
          <w:rFonts w:ascii="Times New Roman" w:hAnsi="Times New Roman" w:cs="Times New Roman"/>
          <w:sz w:val="24"/>
          <w:szCs w:val="24"/>
          <w:lang w:eastAsia="et-EE"/>
        </w:rPr>
        <w:t xml:space="preserve">, atklāti balsojot: ar 12 balsīm "Par" (Ainārs </w:t>
      </w:r>
      <w:proofErr w:type="spellStart"/>
      <w:r w:rsidRPr="004465D4">
        <w:rPr>
          <w:rFonts w:ascii="Times New Roman" w:hAnsi="Times New Roman" w:cs="Times New Roman"/>
          <w:sz w:val="24"/>
          <w:szCs w:val="24"/>
          <w:lang w:eastAsia="et-EE"/>
        </w:rPr>
        <w:t>Brezinskis</w:t>
      </w:r>
      <w:proofErr w:type="spellEnd"/>
      <w:r w:rsidRPr="004465D4">
        <w:rPr>
          <w:rFonts w:ascii="Times New Roman" w:hAnsi="Times New Roman" w:cs="Times New Roman"/>
          <w:sz w:val="24"/>
          <w:szCs w:val="24"/>
          <w:lang w:eastAsia="et-EE"/>
        </w:rPr>
        <w:t xml:space="preserve">, Aivars </w:t>
      </w:r>
      <w:proofErr w:type="spellStart"/>
      <w:r w:rsidRPr="004465D4">
        <w:rPr>
          <w:rFonts w:ascii="Times New Roman" w:hAnsi="Times New Roman" w:cs="Times New Roman"/>
          <w:sz w:val="24"/>
          <w:szCs w:val="24"/>
          <w:lang w:eastAsia="et-EE"/>
        </w:rPr>
        <w:t>Circens</w:t>
      </w:r>
      <w:proofErr w:type="spellEnd"/>
      <w:r w:rsidRPr="004465D4">
        <w:rPr>
          <w:rFonts w:ascii="Times New Roman" w:hAnsi="Times New Roman" w:cs="Times New Roman"/>
          <w:sz w:val="24"/>
          <w:szCs w:val="24"/>
          <w:lang w:eastAsia="et-EE"/>
        </w:rPr>
        <w:t xml:space="preserve">, Anatolijs Savickis, Andis Caunītis, Atis </w:t>
      </w:r>
      <w:proofErr w:type="spellStart"/>
      <w:r w:rsidRPr="004465D4">
        <w:rPr>
          <w:rFonts w:ascii="Times New Roman" w:hAnsi="Times New Roman" w:cs="Times New Roman"/>
          <w:sz w:val="24"/>
          <w:szCs w:val="24"/>
          <w:lang w:eastAsia="et-EE"/>
        </w:rPr>
        <w:t>Jencītis</w:t>
      </w:r>
      <w:proofErr w:type="spellEnd"/>
      <w:r w:rsidRPr="004465D4">
        <w:rPr>
          <w:rFonts w:ascii="Times New Roman" w:hAnsi="Times New Roman" w:cs="Times New Roman"/>
          <w:sz w:val="24"/>
          <w:szCs w:val="24"/>
          <w:lang w:eastAsia="et-EE"/>
        </w:rPr>
        <w:t xml:space="preserve">, Daumants Dreiškens, Guna </w:t>
      </w:r>
      <w:proofErr w:type="spellStart"/>
      <w:r w:rsidRPr="004465D4">
        <w:rPr>
          <w:rFonts w:ascii="Times New Roman" w:hAnsi="Times New Roman" w:cs="Times New Roman"/>
          <w:sz w:val="24"/>
          <w:szCs w:val="24"/>
          <w:lang w:eastAsia="et-EE"/>
        </w:rPr>
        <w:t>Švika</w:t>
      </w:r>
      <w:proofErr w:type="spellEnd"/>
      <w:r w:rsidRPr="004465D4">
        <w:rPr>
          <w:rFonts w:ascii="Times New Roman" w:hAnsi="Times New Roman" w:cs="Times New Roman"/>
          <w:sz w:val="24"/>
          <w:szCs w:val="24"/>
          <w:lang w:eastAsia="et-EE"/>
        </w:rPr>
        <w:t xml:space="preserve">, Gunārs Ciglis, Ivars </w:t>
      </w:r>
      <w:proofErr w:type="spellStart"/>
      <w:r w:rsidRPr="004465D4">
        <w:rPr>
          <w:rFonts w:ascii="Times New Roman" w:hAnsi="Times New Roman" w:cs="Times New Roman"/>
          <w:sz w:val="24"/>
          <w:szCs w:val="24"/>
          <w:lang w:eastAsia="et-EE"/>
        </w:rPr>
        <w:t>Kupčs</w:t>
      </w:r>
      <w:proofErr w:type="spellEnd"/>
      <w:r w:rsidRPr="004465D4">
        <w:rPr>
          <w:rFonts w:ascii="Times New Roman" w:hAnsi="Times New Roman" w:cs="Times New Roman"/>
          <w:sz w:val="24"/>
          <w:szCs w:val="24"/>
          <w:lang w:eastAsia="et-EE"/>
        </w:rPr>
        <w:t xml:space="preserve">, Mudīte </w:t>
      </w:r>
      <w:proofErr w:type="spellStart"/>
      <w:r w:rsidRPr="004465D4">
        <w:rPr>
          <w:rFonts w:ascii="Times New Roman" w:hAnsi="Times New Roman" w:cs="Times New Roman"/>
          <w:sz w:val="24"/>
          <w:szCs w:val="24"/>
          <w:lang w:eastAsia="et-EE"/>
        </w:rPr>
        <w:t>Motivāne</w:t>
      </w:r>
      <w:proofErr w:type="spellEnd"/>
      <w:r w:rsidRPr="004465D4">
        <w:rPr>
          <w:rFonts w:ascii="Times New Roman" w:hAnsi="Times New Roman" w:cs="Times New Roman"/>
          <w:sz w:val="24"/>
          <w:szCs w:val="24"/>
          <w:lang w:eastAsia="et-EE"/>
        </w:rPr>
        <w:t xml:space="preserve">, Normunds </w:t>
      </w:r>
      <w:proofErr w:type="spellStart"/>
      <w:r w:rsidRPr="004465D4">
        <w:rPr>
          <w:rFonts w:ascii="Times New Roman" w:hAnsi="Times New Roman" w:cs="Times New Roman"/>
          <w:sz w:val="24"/>
          <w:szCs w:val="24"/>
          <w:lang w:eastAsia="et-EE"/>
        </w:rPr>
        <w:t>Audzišs</w:t>
      </w:r>
      <w:proofErr w:type="spellEnd"/>
      <w:r w:rsidRPr="004465D4">
        <w:rPr>
          <w:rFonts w:ascii="Times New Roman" w:hAnsi="Times New Roman" w:cs="Times New Roman"/>
          <w:sz w:val="24"/>
          <w:szCs w:val="24"/>
          <w:lang w:eastAsia="et-EE"/>
        </w:rPr>
        <w:t xml:space="preserve">, Normunds Mazūrs), "Pret" – nav, "Atturas" – nav;  </w:t>
      </w:r>
      <w:r w:rsidRPr="004375F6">
        <w:rPr>
          <w:rFonts w:ascii="Times New Roman" w:hAnsi="Times New Roman" w:cs="Times New Roman"/>
          <w:sz w:val="24"/>
          <w:szCs w:val="24"/>
          <w:lang w:eastAsia="et-EE"/>
        </w:rPr>
        <w:t>Gulbenes novada dome NOLEMJ:</w:t>
      </w:r>
    </w:p>
    <w:p w14:paraId="6A2C2ED5" w14:textId="77777777" w:rsidR="00660210" w:rsidRPr="004375F6" w:rsidRDefault="00660210" w:rsidP="00660210">
      <w:pPr>
        <w:tabs>
          <w:tab w:val="left" w:pos="851"/>
        </w:tabs>
        <w:spacing w:line="360" w:lineRule="auto"/>
        <w:ind w:firstLine="567"/>
        <w:jc w:val="both"/>
        <w:rPr>
          <w:rFonts w:ascii="Times New Roman" w:hAnsi="Times New Roman" w:cs="Times New Roman"/>
          <w:sz w:val="24"/>
          <w:szCs w:val="24"/>
        </w:rPr>
      </w:pPr>
      <w:r w:rsidRPr="004375F6">
        <w:rPr>
          <w:rFonts w:ascii="Times New Roman" w:hAnsi="Times New Roman" w:cs="Times New Roman"/>
          <w:sz w:val="24"/>
          <w:szCs w:val="24"/>
        </w:rPr>
        <w:t xml:space="preserve">1. </w:t>
      </w:r>
      <w:r>
        <w:rPr>
          <w:rFonts w:ascii="Times New Roman" w:hAnsi="Times New Roman" w:cs="Times New Roman"/>
          <w:sz w:val="24"/>
          <w:szCs w:val="24"/>
        </w:rPr>
        <w:tab/>
      </w:r>
      <w:r w:rsidRPr="004375F6">
        <w:rPr>
          <w:rFonts w:ascii="Times New Roman" w:hAnsi="Times New Roman" w:cs="Times New Roman"/>
          <w:sz w:val="24"/>
          <w:szCs w:val="24"/>
        </w:rPr>
        <w:t>PALIELINĀT SIA “Gulbenes nami”, reģistrācijas Nr.603000121, juridiskā adrese: Gaitnieku iela 1B, Gulbene, Gulbenes novads, LV-4401 pamatkapitālu, atsavinot un ieg</w:t>
      </w:r>
      <w:r>
        <w:rPr>
          <w:rFonts w:ascii="Times New Roman" w:hAnsi="Times New Roman" w:cs="Times New Roman"/>
          <w:sz w:val="24"/>
          <w:szCs w:val="24"/>
        </w:rPr>
        <w:t xml:space="preserve">uldot sabiedrības pamatkapitālā </w:t>
      </w:r>
      <w:r w:rsidRPr="004375F6">
        <w:rPr>
          <w:rFonts w:ascii="Times New Roman" w:hAnsi="Times New Roman" w:cs="Times New Roman"/>
          <w:sz w:val="24"/>
          <w:szCs w:val="24"/>
        </w:rPr>
        <w:t>Gulbenes novada pašvaldības īpašumu sas</w:t>
      </w:r>
      <w:r>
        <w:rPr>
          <w:rFonts w:ascii="Times New Roman" w:hAnsi="Times New Roman" w:cs="Times New Roman"/>
          <w:sz w:val="24"/>
          <w:szCs w:val="24"/>
        </w:rPr>
        <w:t xml:space="preserve">kaņā ar pielikumu. </w:t>
      </w:r>
    </w:p>
    <w:p w14:paraId="3C0D8063" w14:textId="77777777" w:rsidR="00660210" w:rsidRPr="004375F6" w:rsidRDefault="00660210" w:rsidP="00660210">
      <w:pPr>
        <w:widowControl w:val="0"/>
        <w:tabs>
          <w:tab w:val="left" w:pos="851"/>
          <w:tab w:val="left" w:pos="993"/>
        </w:tabs>
        <w:suppressAutoHyphens/>
        <w:spacing w:line="360" w:lineRule="auto"/>
        <w:ind w:firstLine="567"/>
        <w:jc w:val="both"/>
        <w:rPr>
          <w:rFonts w:ascii="Times New Roman" w:eastAsia="SimSun" w:hAnsi="Times New Roman" w:cs="Times New Roman"/>
          <w:sz w:val="24"/>
          <w:szCs w:val="24"/>
          <w:lang w:eastAsia="zh-CN" w:bidi="hi-IN"/>
        </w:rPr>
      </w:pPr>
      <w:r w:rsidRPr="004375F6">
        <w:rPr>
          <w:rFonts w:ascii="Times New Roman" w:eastAsia="SimSun" w:hAnsi="Times New Roman" w:cs="Times New Roman"/>
          <w:sz w:val="24"/>
          <w:szCs w:val="24"/>
          <w:lang w:eastAsia="zh-CN" w:bidi="hi-IN"/>
        </w:rPr>
        <w:t xml:space="preserve">2. </w:t>
      </w:r>
      <w:r w:rsidRPr="004375F6">
        <w:rPr>
          <w:rFonts w:ascii="Times New Roman" w:eastAsia="SimSun" w:hAnsi="Times New Roman" w:cs="Times New Roman"/>
          <w:sz w:val="24"/>
          <w:szCs w:val="24"/>
          <w:lang w:eastAsia="zh-CN" w:bidi="hi-IN"/>
        </w:rPr>
        <w:tab/>
        <w:t>UZDOT Gulbenes novada pašvaldības Īpašumu pārraudzības nodaļai organizēt šā lēmuma 1.punktā minētās ieguldāmās mantas novērtēšanu atbilstoši Komerclikuma prasībām.</w:t>
      </w:r>
    </w:p>
    <w:p w14:paraId="6D033C17" w14:textId="77777777" w:rsidR="00660210" w:rsidRPr="004375F6" w:rsidRDefault="00660210" w:rsidP="00660210">
      <w:pPr>
        <w:widowControl w:val="0"/>
        <w:tabs>
          <w:tab w:val="left" w:pos="851"/>
          <w:tab w:val="left" w:pos="993"/>
        </w:tabs>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3</w:t>
      </w:r>
      <w:r w:rsidRPr="004375F6">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ab/>
      </w:r>
      <w:r w:rsidRPr="004375F6">
        <w:rPr>
          <w:rFonts w:ascii="Times New Roman" w:eastAsia="SimSun" w:hAnsi="Times New Roman" w:cs="Times New Roman"/>
          <w:sz w:val="24"/>
          <w:szCs w:val="24"/>
          <w:lang w:eastAsia="zh-CN" w:bidi="hi-IN"/>
        </w:rPr>
        <w:t xml:space="preserve">UZDOT SIA “Gulbenes nami”, reģistrācijas Nr. 54603000121, juridiskā adrese Gaitnieku iela 1B, Gulbene, Gulbenes novads, LV-4401, kapitāla daļu turētāja pārstāvim un valdei veikt normatīvajos aktos noteiktās darbības pamatkapitāla palielināšanai un </w:t>
      </w:r>
      <w:r w:rsidRPr="004375F6">
        <w:rPr>
          <w:rFonts w:ascii="Times New Roman" w:eastAsia="SimSun" w:hAnsi="Times New Roman" w:cs="Times New Roman"/>
          <w:bCs/>
          <w:sz w:val="24"/>
          <w:szCs w:val="24"/>
          <w:lang w:eastAsia="zh-CN" w:bidi="hi-IN"/>
        </w:rPr>
        <w:t>izmaiņu reģistrēšanai Latvijas Republikas Uzņēmumu reģistrā</w:t>
      </w:r>
      <w:r w:rsidRPr="004375F6">
        <w:rPr>
          <w:rFonts w:ascii="Times New Roman" w:eastAsia="SimSun" w:hAnsi="Times New Roman" w:cs="Times New Roman"/>
          <w:sz w:val="24"/>
          <w:szCs w:val="24"/>
          <w:lang w:eastAsia="zh-CN" w:bidi="hi-IN"/>
        </w:rPr>
        <w:t>.</w:t>
      </w:r>
    </w:p>
    <w:p w14:paraId="30252E4D" w14:textId="77777777" w:rsidR="00660210" w:rsidRPr="004375F6" w:rsidRDefault="00660210" w:rsidP="00660210">
      <w:pPr>
        <w:widowControl w:val="0"/>
        <w:tabs>
          <w:tab w:val="left" w:pos="993"/>
        </w:tabs>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Pr="004375F6">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ab/>
      </w:r>
      <w:r w:rsidRPr="004375F6">
        <w:rPr>
          <w:rFonts w:ascii="Times New Roman" w:eastAsia="SimSun" w:hAnsi="Times New Roman" w:cs="Times New Roman"/>
          <w:sz w:val="24"/>
          <w:szCs w:val="24"/>
          <w:lang w:eastAsia="zh-CN" w:bidi="hi-IN"/>
        </w:rPr>
        <w:t>Lēmums stājas</w:t>
      </w:r>
      <w:r>
        <w:rPr>
          <w:rFonts w:ascii="Times New Roman" w:eastAsia="SimSun" w:hAnsi="Times New Roman" w:cs="Times New Roman"/>
          <w:sz w:val="24"/>
          <w:szCs w:val="24"/>
          <w:lang w:eastAsia="zh-CN" w:bidi="hi-IN"/>
        </w:rPr>
        <w:t xml:space="preserve"> spēkā</w:t>
      </w:r>
      <w:r w:rsidRPr="004375F6">
        <w:rPr>
          <w:rFonts w:ascii="Times New Roman" w:eastAsia="SimSun" w:hAnsi="Times New Roman" w:cs="Times New Roman"/>
          <w:sz w:val="24"/>
          <w:szCs w:val="24"/>
          <w:lang w:eastAsia="zh-CN" w:bidi="hi-IN"/>
        </w:rPr>
        <w:t xml:space="preserve"> ar tā pieņemšanas brīdi.</w:t>
      </w:r>
    </w:p>
    <w:p w14:paraId="1D6E01D6" w14:textId="77777777" w:rsidR="00660210" w:rsidRPr="004375F6" w:rsidRDefault="00660210" w:rsidP="00660210">
      <w:pPr>
        <w:widowControl w:val="0"/>
        <w:spacing w:line="360" w:lineRule="auto"/>
        <w:jc w:val="both"/>
        <w:rPr>
          <w:rFonts w:ascii="Times New Roman" w:hAnsi="Times New Roman" w:cs="Times New Roman"/>
          <w:sz w:val="24"/>
          <w:szCs w:val="24"/>
        </w:rPr>
      </w:pPr>
    </w:p>
    <w:p w14:paraId="20493B9F" w14:textId="77777777" w:rsidR="00660210" w:rsidRDefault="00660210" w:rsidP="00660210">
      <w:pPr>
        <w:tabs>
          <w:tab w:val="left" w:pos="6804"/>
        </w:tabs>
        <w:spacing w:line="36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t>A. Caunītis</w:t>
      </w:r>
    </w:p>
    <w:p w14:paraId="3481042D" w14:textId="77777777" w:rsidR="00660210" w:rsidRDefault="00660210" w:rsidP="00660210">
      <w:pPr>
        <w:spacing w:line="360" w:lineRule="auto"/>
        <w:jc w:val="both"/>
        <w:rPr>
          <w:rFonts w:ascii="Times New Roman" w:hAnsi="Times New Roman" w:cs="Times New Roman"/>
        </w:rPr>
      </w:pPr>
    </w:p>
    <w:p w14:paraId="5489FBC7" w14:textId="77777777" w:rsidR="00660210" w:rsidRPr="005E6C6D" w:rsidRDefault="00660210" w:rsidP="00660210">
      <w:pPr>
        <w:spacing w:line="360" w:lineRule="auto"/>
        <w:jc w:val="both"/>
        <w:rPr>
          <w:rFonts w:ascii="Times New Roman" w:hAnsi="Times New Roman" w:cs="Times New Roman"/>
        </w:rPr>
      </w:pPr>
      <w:r w:rsidRPr="005E6C6D">
        <w:rPr>
          <w:rFonts w:ascii="Times New Roman" w:hAnsi="Times New Roman" w:cs="Times New Roman"/>
        </w:rPr>
        <w:t xml:space="preserve">Sagatavoja: Inta </w:t>
      </w:r>
      <w:proofErr w:type="spellStart"/>
      <w:r w:rsidRPr="005E6C6D">
        <w:rPr>
          <w:rFonts w:ascii="Times New Roman" w:hAnsi="Times New Roman" w:cs="Times New Roman"/>
        </w:rPr>
        <w:t>Bindre</w:t>
      </w:r>
      <w:proofErr w:type="spellEnd"/>
    </w:p>
    <w:p w14:paraId="4C8CDB6E" w14:textId="77777777" w:rsidR="00660210" w:rsidRPr="005E6C6D" w:rsidRDefault="00660210" w:rsidP="00660210">
      <w:pPr>
        <w:spacing w:after="160" w:line="259" w:lineRule="auto"/>
        <w:rPr>
          <w:rFonts w:ascii="Times New Roman" w:hAnsi="Times New Roman" w:cs="Times New Roman"/>
        </w:rPr>
        <w:sectPr w:rsidR="00660210" w:rsidRPr="005E6C6D" w:rsidSect="004465D4">
          <w:pgSz w:w="11906" w:h="16838"/>
          <w:pgMar w:top="851" w:right="851" w:bottom="851" w:left="1701" w:header="709" w:footer="709" w:gutter="0"/>
          <w:cols w:space="708"/>
          <w:docGrid w:linePitch="360"/>
        </w:sectPr>
      </w:pPr>
    </w:p>
    <w:p w14:paraId="290AB541" w14:textId="77777777" w:rsidR="00CB43AB" w:rsidRDefault="00CB43AB">
      <w:r>
        <w:lastRenderedPageBreak/>
        <w:br w:type="page"/>
      </w:r>
    </w:p>
    <w:p w14:paraId="59787FFC" w14:textId="77777777" w:rsidR="00CB43AB" w:rsidRDefault="00CB43AB" w:rsidP="002C456C">
      <w:pPr>
        <w:jc w:val="right"/>
        <w:rPr>
          <w:rFonts w:ascii="Times New Roman" w:hAnsi="Times New Roman" w:cs="Times New Roman"/>
        </w:rPr>
        <w:sectPr w:rsidR="00CB43AB" w:rsidSect="00CB43AB">
          <w:pgSz w:w="11906" w:h="16838"/>
          <w:pgMar w:top="851" w:right="851" w:bottom="851" w:left="992" w:header="709" w:footer="709" w:gutter="0"/>
          <w:cols w:space="708"/>
          <w:docGrid w:linePitch="360"/>
        </w:sectPr>
      </w:pPr>
    </w:p>
    <w:tbl>
      <w:tblPr>
        <w:tblW w:w="13688" w:type="dxa"/>
        <w:jc w:val="center"/>
        <w:tblLook w:val="04A0" w:firstRow="1" w:lastRow="0" w:firstColumn="1" w:lastColumn="0" w:noHBand="0" w:noVBand="1"/>
      </w:tblPr>
      <w:tblGrid>
        <w:gridCol w:w="13688"/>
      </w:tblGrid>
      <w:tr w:rsidR="00660210" w:rsidRPr="004375F6" w14:paraId="521FD930" w14:textId="77777777" w:rsidTr="00CB43AB">
        <w:trPr>
          <w:trHeight w:val="300"/>
          <w:jc w:val="center"/>
        </w:trPr>
        <w:tc>
          <w:tcPr>
            <w:tcW w:w="13688" w:type="dxa"/>
            <w:tcBorders>
              <w:top w:val="nil"/>
              <w:left w:val="nil"/>
              <w:bottom w:val="nil"/>
              <w:right w:val="nil"/>
            </w:tcBorders>
            <w:shd w:val="clear" w:color="auto" w:fill="auto"/>
            <w:noWrap/>
            <w:vAlign w:val="bottom"/>
          </w:tcPr>
          <w:p w14:paraId="52CAF881" w14:textId="6791A51F" w:rsidR="00660210" w:rsidRDefault="00660210" w:rsidP="002C456C">
            <w:pPr>
              <w:jc w:val="right"/>
              <w:rPr>
                <w:rFonts w:ascii="Times New Roman" w:hAnsi="Times New Roman" w:cs="Times New Roman"/>
              </w:rPr>
            </w:pPr>
            <w:r>
              <w:rPr>
                <w:rFonts w:ascii="Times New Roman" w:hAnsi="Times New Roman" w:cs="Times New Roman"/>
              </w:rPr>
              <w:lastRenderedPageBreak/>
              <w:t xml:space="preserve">Pielikums </w:t>
            </w:r>
            <w:r w:rsidRPr="00FC3BCD">
              <w:rPr>
                <w:rFonts w:ascii="Times New Roman" w:hAnsi="Times New Roman" w:cs="Times New Roman"/>
              </w:rPr>
              <w:t>20</w:t>
            </w:r>
            <w:r>
              <w:rPr>
                <w:rFonts w:ascii="Times New Roman" w:hAnsi="Times New Roman" w:cs="Times New Roman"/>
              </w:rPr>
              <w:t>21</w:t>
            </w:r>
            <w:r w:rsidRPr="00FC3BCD">
              <w:rPr>
                <w:rFonts w:ascii="Times New Roman" w:hAnsi="Times New Roman" w:cs="Times New Roman"/>
              </w:rPr>
              <w:t xml:space="preserve">.gada </w:t>
            </w:r>
            <w:r>
              <w:rPr>
                <w:rFonts w:ascii="Times New Roman" w:hAnsi="Times New Roman" w:cs="Times New Roman"/>
              </w:rPr>
              <w:t>12.augusta</w:t>
            </w:r>
            <w:r w:rsidRPr="00FC3BCD">
              <w:rPr>
                <w:rFonts w:ascii="Times New Roman" w:hAnsi="Times New Roman" w:cs="Times New Roman"/>
              </w:rPr>
              <w:t xml:space="preserve"> Gulbenes novada domes  </w:t>
            </w:r>
            <w:r>
              <w:rPr>
                <w:rFonts w:ascii="Times New Roman" w:hAnsi="Times New Roman" w:cs="Times New Roman"/>
              </w:rPr>
              <w:t>lēmumam Nr. GND/2021/925</w:t>
            </w:r>
          </w:p>
          <w:p w14:paraId="4FAC5C22" w14:textId="77777777" w:rsidR="00660210" w:rsidRDefault="00660210" w:rsidP="002C456C">
            <w:pPr>
              <w:jc w:val="center"/>
              <w:rPr>
                <w:rFonts w:ascii="Times New Roman" w:hAnsi="Times New Roman" w:cs="Times New Roman"/>
                <w:b/>
                <w:bCs/>
              </w:rPr>
            </w:pPr>
          </w:p>
          <w:p w14:paraId="22575414" w14:textId="77777777" w:rsidR="00660210" w:rsidRDefault="00660210" w:rsidP="002C456C">
            <w:pPr>
              <w:jc w:val="center"/>
              <w:rPr>
                <w:rFonts w:ascii="Times New Roman" w:hAnsi="Times New Roman" w:cs="Times New Roman"/>
                <w:b/>
                <w:bCs/>
              </w:rPr>
            </w:pPr>
            <w:r>
              <w:rPr>
                <w:rFonts w:ascii="Times New Roman" w:hAnsi="Times New Roman" w:cs="Times New Roman"/>
                <w:b/>
                <w:bCs/>
              </w:rPr>
              <w:t>SIA “Gulbenes nami”</w:t>
            </w:r>
            <w:r w:rsidRPr="00980CEC">
              <w:rPr>
                <w:rFonts w:ascii="Times New Roman" w:hAnsi="Times New Roman" w:cs="Times New Roman"/>
                <w:b/>
                <w:bCs/>
              </w:rPr>
              <w:t xml:space="preserve"> nododamo Gulbenes novada pašvaldības  pamatlīdzekļu saraksts</w:t>
            </w:r>
          </w:p>
          <w:p w14:paraId="0B4140EF" w14:textId="77777777" w:rsidR="00660210" w:rsidRPr="00980CEC" w:rsidRDefault="00660210" w:rsidP="002C456C">
            <w:pPr>
              <w:jc w:val="center"/>
              <w:rPr>
                <w:rFonts w:ascii="Times New Roman" w:hAnsi="Times New Roman" w:cs="Times New Roman"/>
                <w:b/>
                <w:bCs/>
              </w:rPr>
            </w:pPr>
          </w:p>
          <w:tbl>
            <w:tblPr>
              <w:tblStyle w:val="Reatabula"/>
              <w:tblW w:w="13462" w:type="dxa"/>
              <w:tblInd w:w="0" w:type="dxa"/>
              <w:tblLook w:val="04A0" w:firstRow="1" w:lastRow="0" w:firstColumn="1" w:lastColumn="0" w:noHBand="0" w:noVBand="1"/>
            </w:tblPr>
            <w:tblGrid>
              <w:gridCol w:w="596"/>
              <w:gridCol w:w="3368"/>
              <w:gridCol w:w="1593"/>
              <w:gridCol w:w="4536"/>
              <w:gridCol w:w="1668"/>
              <w:gridCol w:w="1701"/>
            </w:tblGrid>
            <w:tr w:rsidR="00660210" w:rsidRPr="00FC3BCD" w14:paraId="03A6966D" w14:textId="77777777" w:rsidTr="002C456C">
              <w:trPr>
                <w:trHeight w:val="742"/>
              </w:trPr>
              <w:tc>
                <w:tcPr>
                  <w:tcW w:w="596" w:type="dxa"/>
                  <w:noWrap/>
                  <w:vAlign w:val="center"/>
                  <w:hideMark/>
                </w:tcPr>
                <w:p w14:paraId="6164D71B" w14:textId="77777777" w:rsidR="00660210" w:rsidRDefault="00660210" w:rsidP="002C456C">
                  <w:pPr>
                    <w:jc w:val="center"/>
                    <w:rPr>
                      <w:rFonts w:ascii="Times New Roman" w:hAnsi="Times New Roman" w:cs="Times New Roman"/>
                      <w:b/>
                      <w:iCs/>
                      <w:sz w:val="20"/>
                      <w:szCs w:val="20"/>
                    </w:rPr>
                  </w:pPr>
                  <w:r w:rsidRPr="00C921E0">
                    <w:rPr>
                      <w:rFonts w:ascii="Times New Roman" w:hAnsi="Times New Roman" w:cs="Times New Roman"/>
                      <w:b/>
                      <w:iCs/>
                      <w:sz w:val="20"/>
                      <w:szCs w:val="20"/>
                    </w:rPr>
                    <w:t>Nr.</w:t>
                  </w:r>
                </w:p>
                <w:p w14:paraId="749D0F2E" w14:textId="77777777" w:rsidR="00660210" w:rsidRPr="00C921E0" w:rsidRDefault="00660210" w:rsidP="002C456C">
                  <w:pPr>
                    <w:jc w:val="center"/>
                    <w:rPr>
                      <w:rFonts w:ascii="Times New Roman" w:hAnsi="Times New Roman" w:cs="Times New Roman"/>
                      <w:b/>
                      <w:iCs/>
                      <w:sz w:val="20"/>
                      <w:szCs w:val="20"/>
                    </w:rPr>
                  </w:pPr>
                  <w:r w:rsidRPr="00C921E0">
                    <w:rPr>
                      <w:rFonts w:ascii="Times New Roman" w:hAnsi="Times New Roman" w:cs="Times New Roman"/>
                      <w:b/>
                      <w:iCs/>
                      <w:sz w:val="20"/>
                      <w:szCs w:val="20"/>
                    </w:rPr>
                    <w:t>p.k.</w:t>
                  </w:r>
                </w:p>
              </w:tc>
              <w:tc>
                <w:tcPr>
                  <w:tcW w:w="3368" w:type="dxa"/>
                  <w:vAlign w:val="center"/>
                </w:tcPr>
                <w:p w14:paraId="485C58E3" w14:textId="77777777" w:rsidR="00660210" w:rsidRPr="00C921E0" w:rsidRDefault="00660210" w:rsidP="002C456C">
                  <w:pPr>
                    <w:jc w:val="center"/>
                    <w:rPr>
                      <w:rFonts w:ascii="Times New Roman" w:hAnsi="Times New Roman" w:cs="Times New Roman"/>
                      <w:b/>
                      <w:iCs/>
                      <w:sz w:val="20"/>
                      <w:szCs w:val="20"/>
                    </w:rPr>
                  </w:pPr>
                  <w:r w:rsidRPr="00C921E0">
                    <w:rPr>
                      <w:rFonts w:ascii="Times New Roman" w:hAnsi="Times New Roman" w:cs="Times New Roman"/>
                      <w:b/>
                      <w:iCs/>
                      <w:sz w:val="20"/>
                      <w:szCs w:val="20"/>
                    </w:rPr>
                    <w:t xml:space="preserve">Pamatlīdzekļa </w:t>
                  </w:r>
                  <w:r>
                    <w:rPr>
                      <w:rFonts w:ascii="Times New Roman" w:hAnsi="Times New Roman" w:cs="Times New Roman"/>
                      <w:b/>
                      <w:iCs/>
                      <w:sz w:val="20"/>
                      <w:szCs w:val="20"/>
                    </w:rPr>
                    <w:t>apraksts</w:t>
                  </w:r>
                </w:p>
              </w:tc>
              <w:tc>
                <w:tcPr>
                  <w:tcW w:w="1593" w:type="dxa"/>
                  <w:vAlign w:val="center"/>
                  <w:hideMark/>
                </w:tcPr>
                <w:p w14:paraId="19CADC00" w14:textId="77777777" w:rsidR="00660210" w:rsidRPr="00C921E0" w:rsidRDefault="00660210" w:rsidP="002C456C">
                  <w:pPr>
                    <w:jc w:val="center"/>
                    <w:rPr>
                      <w:rFonts w:ascii="Times New Roman" w:hAnsi="Times New Roman" w:cs="Times New Roman"/>
                      <w:b/>
                      <w:iCs/>
                      <w:sz w:val="20"/>
                      <w:szCs w:val="20"/>
                    </w:rPr>
                  </w:pPr>
                  <w:r>
                    <w:rPr>
                      <w:rFonts w:ascii="Times New Roman" w:hAnsi="Times New Roman" w:cs="Times New Roman"/>
                      <w:b/>
                      <w:iCs/>
                      <w:sz w:val="20"/>
                      <w:szCs w:val="20"/>
                    </w:rPr>
                    <w:t>Izbūves/ ekspluatācijā nodošanas gads</w:t>
                  </w:r>
                </w:p>
              </w:tc>
              <w:tc>
                <w:tcPr>
                  <w:tcW w:w="4536" w:type="dxa"/>
                  <w:vAlign w:val="center"/>
                  <w:hideMark/>
                </w:tcPr>
                <w:p w14:paraId="1666B62F" w14:textId="77777777" w:rsidR="00660210" w:rsidRPr="00C921E0" w:rsidRDefault="00660210" w:rsidP="002C456C">
                  <w:pPr>
                    <w:jc w:val="center"/>
                    <w:rPr>
                      <w:rFonts w:ascii="Times New Roman" w:hAnsi="Times New Roman" w:cs="Times New Roman"/>
                      <w:b/>
                      <w:iCs/>
                      <w:sz w:val="20"/>
                      <w:szCs w:val="20"/>
                    </w:rPr>
                  </w:pPr>
                  <w:r>
                    <w:rPr>
                      <w:rFonts w:ascii="Times New Roman" w:hAnsi="Times New Roman" w:cs="Times New Roman"/>
                      <w:b/>
                      <w:iCs/>
                      <w:sz w:val="20"/>
                      <w:szCs w:val="20"/>
                    </w:rPr>
                    <w:t>Atrašanās vieta (zemes vienības kadastra apzīmējums, Zemesgrāmatas nodalījuma numurs)</w:t>
                  </w:r>
                </w:p>
              </w:tc>
              <w:tc>
                <w:tcPr>
                  <w:tcW w:w="1668" w:type="dxa"/>
                  <w:vAlign w:val="center"/>
                  <w:hideMark/>
                </w:tcPr>
                <w:p w14:paraId="7D67D5CE" w14:textId="77777777" w:rsidR="00660210" w:rsidRPr="00C921E0" w:rsidRDefault="00660210" w:rsidP="002C456C">
                  <w:pPr>
                    <w:jc w:val="center"/>
                    <w:rPr>
                      <w:rFonts w:ascii="Times New Roman" w:hAnsi="Times New Roman" w:cs="Times New Roman"/>
                      <w:b/>
                      <w:iCs/>
                      <w:sz w:val="20"/>
                      <w:szCs w:val="20"/>
                    </w:rPr>
                  </w:pPr>
                  <w:r w:rsidRPr="00C921E0">
                    <w:rPr>
                      <w:rFonts w:ascii="Times New Roman" w:hAnsi="Times New Roman" w:cs="Times New Roman"/>
                      <w:b/>
                      <w:iCs/>
                      <w:sz w:val="20"/>
                      <w:szCs w:val="20"/>
                    </w:rPr>
                    <w:t xml:space="preserve">Pamatlīdzekļa inventāra </w:t>
                  </w:r>
                  <w:r>
                    <w:rPr>
                      <w:rFonts w:ascii="Times New Roman" w:hAnsi="Times New Roman" w:cs="Times New Roman"/>
                      <w:b/>
                      <w:iCs/>
                      <w:sz w:val="20"/>
                      <w:szCs w:val="20"/>
                    </w:rPr>
                    <w:t>numurs</w:t>
                  </w:r>
                </w:p>
              </w:tc>
              <w:tc>
                <w:tcPr>
                  <w:tcW w:w="1701" w:type="dxa"/>
                  <w:vAlign w:val="center"/>
                  <w:hideMark/>
                </w:tcPr>
                <w:p w14:paraId="13822A89" w14:textId="77777777" w:rsidR="00660210" w:rsidRPr="00C921E0" w:rsidRDefault="00660210" w:rsidP="002C456C">
                  <w:pPr>
                    <w:jc w:val="center"/>
                    <w:rPr>
                      <w:rFonts w:ascii="Times New Roman" w:hAnsi="Times New Roman" w:cs="Times New Roman"/>
                      <w:b/>
                      <w:iCs/>
                      <w:sz w:val="20"/>
                      <w:szCs w:val="20"/>
                    </w:rPr>
                  </w:pPr>
                  <w:r w:rsidRPr="00C921E0">
                    <w:rPr>
                      <w:rFonts w:ascii="Times New Roman" w:hAnsi="Times New Roman" w:cs="Times New Roman"/>
                      <w:b/>
                      <w:iCs/>
                      <w:sz w:val="20"/>
                      <w:szCs w:val="20"/>
                    </w:rPr>
                    <w:t xml:space="preserve">Bilances vērtība uz </w:t>
                  </w:r>
                  <w:r>
                    <w:rPr>
                      <w:rFonts w:ascii="Times New Roman" w:hAnsi="Times New Roman" w:cs="Times New Roman"/>
                      <w:b/>
                      <w:iCs/>
                      <w:sz w:val="20"/>
                      <w:szCs w:val="20"/>
                    </w:rPr>
                    <w:t>09</w:t>
                  </w:r>
                  <w:r w:rsidRPr="00C921E0">
                    <w:rPr>
                      <w:rFonts w:ascii="Times New Roman" w:hAnsi="Times New Roman" w:cs="Times New Roman"/>
                      <w:b/>
                      <w:iCs/>
                      <w:sz w:val="20"/>
                      <w:szCs w:val="20"/>
                    </w:rPr>
                    <w:t>.</w:t>
                  </w:r>
                  <w:r>
                    <w:rPr>
                      <w:rFonts w:ascii="Times New Roman" w:hAnsi="Times New Roman" w:cs="Times New Roman"/>
                      <w:b/>
                      <w:iCs/>
                      <w:sz w:val="20"/>
                      <w:szCs w:val="20"/>
                    </w:rPr>
                    <w:t>08</w:t>
                  </w:r>
                  <w:r w:rsidRPr="00C921E0">
                    <w:rPr>
                      <w:rFonts w:ascii="Times New Roman" w:hAnsi="Times New Roman" w:cs="Times New Roman"/>
                      <w:b/>
                      <w:iCs/>
                      <w:sz w:val="20"/>
                      <w:szCs w:val="20"/>
                    </w:rPr>
                    <w:t>.202</w:t>
                  </w:r>
                  <w:r>
                    <w:rPr>
                      <w:rFonts w:ascii="Times New Roman" w:hAnsi="Times New Roman" w:cs="Times New Roman"/>
                      <w:b/>
                      <w:iCs/>
                      <w:sz w:val="20"/>
                      <w:szCs w:val="20"/>
                    </w:rPr>
                    <w:t>1</w:t>
                  </w:r>
                  <w:r w:rsidRPr="00C921E0">
                    <w:rPr>
                      <w:rFonts w:ascii="Times New Roman" w:hAnsi="Times New Roman" w:cs="Times New Roman"/>
                      <w:b/>
                      <w:iCs/>
                      <w:sz w:val="20"/>
                      <w:szCs w:val="20"/>
                    </w:rPr>
                    <w:t>. (</w:t>
                  </w:r>
                  <w:r w:rsidRPr="00C921E0">
                    <w:rPr>
                      <w:rFonts w:ascii="Times New Roman" w:hAnsi="Times New Roman" w:cs="Times New Roman"/>
                      <w:b/>
                      <w:i/>
                      <w:iCs/>
                      <w:sz w:val="20"/>
                      <w:szCs w:val="20"/>
                    </w:rPr>
                    <w:t>EUR</w:t>
                  </w:r>
                  <w:r w:rsidRPr="00C921E0">
                    <w:rPr>
                      <w:rFonts w:ascii="Times New Roman" w:hAnsi="Times New Roman" w:cs="Times New Roman"/>
                      <w:b/>
                      <w:iCs/>
                      <w:sz w:val="20"/>
                      <w:szCs w:val="20"/>
                    </w:rPr>
                    <w:t>)</w:t>
                  </w:r>
                </w:p>
              </w:tc>
            </w:tr>
            <w:tr w:rsidR="00660210" w:rsidRPr="00FC3BCD" w14:paraId="4AD40735" w14:textId="77777777" w:rsidTr="002C456C">
              <w:trPr>
                <w:trHeight w:val="300"/>
              </w:trPr>
              <w:tc>
                <w:tcPr>
                  <w:tcW w:w="596" w:type="dxa"/>
                  <w:noWrap/>
                </w:tcPr>
                <w:p w14:paraId="28E5801B" w14:textId="77777777" w:rsidR="00660210" w:rsidRDefault="00660210" w:rsidP="002C456C">
                  <w:pPr>
                    <w:jc w:val="center"/>
                    <w:rPr>
                      <w:rFonts w:ascii="Times New Roman" w:hAnsi="Times New Roman" w:cs="Times New Roman"/>
                    </w:rPr>
                  </w:pPr>
                  <w:r>
                    <w:rPr>
                      <w:rFonts w:ascii="Times New Roman" w:hAnsi="Times New Roman" w:cs="Times New Roman"/>
                    </w:rPr>
                    <w:t>1.</w:t>
                  </w:r>
                </w:p>
              </w:tc>
              <w:tc>
                <w:tcPr>
                  <w:tcW w:w="3368" w:type="dxa"/>
                </w:tcPr>
                <w:p w14:paraId="0770619B" w14:textId="77777777" w:rsidR="00660210" w:rsidRDefault="00660210" w:rsidP="002C456C">
                  <w:pPr>
                    <w:rPr>
                      <w:rFonts w:ascii="Times New Roman" w:hAnsi="Times New Roman" w:cs="Times New Roman"/>
                    </w:rPr>
                  </w:pPr>
                  <w:r w:rsidRPr="00935679">
                    <w:rPr>
                      <w:rFonts w:ascii="Times New Roman" w:hAnsi="Times New Roman" w:cs="Times New Roman"/>
                    </w:rPr>
                    <w:t xml:space="preserve">Sadzīves kanalizācija K1 (Rotācijas aplis) Gulbene </w:t>
                  </w:r>
                  <w:r>
                    <w:rPr>
                      <w:rFonts w:ascii="Times New Roman" w:hAnsi="Times New Roman" w:cs="Times New Roman"/>
                    </w:rPr>
                    <w:t>,</w:t>
                  </w:r>
                </w:p>
                <w:p w14:paraId="7D5D29F5" w14:textId="77777777" w:rsidR="00660210" w:rsidRPr="00FC3BCD" w:rsidRDefault="00660210" w:rsidP="002C456C">
                  <w:pPr>
                    <w:rPr>
                      <w:rFonts w:ascii="Times New Roman" w:hAnsi="Times New Roman" w:cs="Times New Roman"/>
                    </w:rPr>
                  </w:pPr>
                  <w:r>
                    <w:rPr>
                      <w:rFonts w:ascii="Times New Roman" w:hAnsi="Times New Roman" w:cs="Times New Roman"/>
                    </w:rPr>
                    <w:t>dn160 = 57.8 m, dn200 = 180.2 m, materiāls P1</w:t>
                  </w:r>
                </w:p>
              </w:tc>
              <w:tc>
                <w:tcPr>
                  <w:tcW w:w="1593" w:type="dxa"/>
                </w:tcPr>
                <w:p w14:paraId="7A1F941C"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10.01.2020.</w:t>
                  </w:r>
                </w:p>
              </w:tc>
              <w:tc>
                <w:tcPr>
                  <w:tcW w:w="4536" w:type="dxa"/>
                  <w:noWrap/>
                </w:tcPr>
                <w:p w14:paraId="2881FCF8" w14:textId="77777777" w:rsidR="00660210" w:rsidRPr="004D3B15" w:rsidRDefault="00660210" w:rsidP="002C456C">
                  <w:pPr>
                    <w:jc w:val="both"/>
                    <w:rPr>
                      <w:rFonts w:ascii="Times New Roman" w:hAnsi="Times New Roman" w:cs="Times New Roman"/>
                    </w:rPr>
                  </w:pPr>
                  <w:r>
                    <w:rPr>
                      <w:rFonts w:ascii="Times New Roman" w:hAnsi="Times New Roman" w:cs="Times New Roman"/>
                    </w:rPr>
                    <w:t>Rotācijas aplis Brīvības ielā 106 Gulbenē. Zemes vienības kadastra apzīmējums 50010090090, Zemesgrāmatas nodalījuma Nr.520</w:t>
                  </w:r>
                </w:p>
              </w:tc>
              <w:tc>
                <w:tcPr>
                  <w:tcW w:w="1668" w:type="dxa"/>
                  <w:noWrap/>
                </w:tcPr>
                <w:p w14:paraId="1DD2873E"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017276</w:t>
                  </w:r>
                </w:p>
              </w:tc>
              <w:tc>
                <w:tcPr>
                  <w:tcW w:w="1701" w:type="dxa"/>
                  <w:noWrap/>
                </w:tcPr>
                <w:p w14:paraId="309B2480" w14:textId="77777777" w:rsidR="00660210" w:rsidRDefault="00660210" w:rsidP="002C456C">
                  <w:pPr>
                    <w:jc w:val="center"/>
                    <w:rPr>
                      <w:rFonts w:ascii="Times New Roman" w:hAnsi="Times New Roman" w:cs="Times New Roman"/>
                    </w:rPr>
                  </w:pPr>
                  <w:r>
                    <w:rPr>
                      <w:rFonts w:ascii="Times New Roman" w:hAnsi="Times New Roman" w:cs="Times New Roman"/>
                    </w:rPr>
                    <w:t>44209,26</w:t>
                  </w:r>
                </w:p>
              </w:tc>
            </w:tr>
            <w:tr w:rsidR="00660210" w:rsidRPr="00FC3BCD" w14:paraId="0243F329" w14:textId="77777777" w:rsidTr="002C456C">
              <w:trPr>
                <w:trHeight w:val="300"/>
              </w:trPr>
              <w:tc>
                <w:tcPr>
                  <w:tcW w:w="596" w:type="dxa"/>
                  <w:noWrap/>
                </w:tcPr>
                <w:p w14:paraId="43256BBF" w14:textId="77777777" w:rsidR="00660210" w:rsidRDefault="00660210" w:rsidP="002C456C">
                  <w:pPr>
                    <w:jc w:val="center"/>
                    <w:rPr>
                      <w:rFonts w:ascii="Times New Roman" w:hAnsi="Times New Roman" w:cs="Times New Roman"/>
                    </w:rPr>
                  </w:pPr>
                  <w:r>
                    <w:rPr>
                      <w:rFonts w:ascii="Times New Roman" w:hAnsi="Times New Roman" w:cs="Times New Roman"/>
                    </w:rPr>
                    <w:t>2.</w:t>
                  </w:r>
                </w:p>
              </w:tc>
              <w:tc>
                <w:tcPr>
                  <w:tcW w:w="3368" w:type="dxa"/>
                </w:tcPr>
                <w:p w14:paraId="0DA36305" w14:textId="77777777" w:rsidR="00660210" w:rsidRDefault="00660210" w:rsidP="002C456C">
                  <w:pPr>
                    <w:rPr>
                      <w:rFonts w:ascii="Times New Roman" w:hAnsi="Times New Roman" w:cs="Times New Roman"/>
                    </w:rPr>
                  </w:pPr>
                  <w:r w:rsidRPr="00935679">
                    <w:rPr>
                      <w:rFonts w:ascii="Times New Roman" w:hAnsi="Times New Roman" w:cs="Times New Roman"/>
                    </w:rPr>
                    <w:t xml:space="preserve">Kanalizācijas </w:t>
                  </w:r>
                  <w:proofErr w:type="spellStart"/>
                  <w:r w:rsidRPr="00935679">
                    <w:rPr>
                      <w:rFonts w:ascii="Times New Roman" w:hAnsi="Times New Roman" w:cs="Times New Roman"/>
                    </w:rPr>
                    <w:t>spiedvads</w:t>
                  </w:r>
                  <w:proofErr w:type="spellEnd"/>
                  <w:r w:rsidRPr="00935679">
                    <w:rPr>
                      <w:rFonts w:ascii="Times New Roman" w:hAnsi="Times New Roman" w:cs="Times New Roman"/>
                    </w:rPr>
                    <w:t xml:space="preserve"> SPK1 (Rotācijas aplis) Gulbene</w:t>
                  </w:r>
                  <w:r>
                    <w:rPr>
                      <w:rFonts w:ascii="Times New Roman" w:hAnsi="Times New Roman" w:cs="Times New Roman"/>
                    </w:rPr>
                    <w:t xml:space="preserve"> ,</w:t>
                  </w:r>
                </w:p>
                <w:p w14:paraId="501A681E" w14:textId="77777777" w:rsidR="00660210" w:rsidRPr="00FC3BCD" w:rsidRDefault="00660210" w:rsidP="002C456C">
                  <w:pPr>
                    <w:rPr>
                      <w:rFonts w:ascii="Times New Roman" w:hAnsi="Times New Roman" w:cs="Times New Roman"/>
                    </w:rPr>
                  </w:pPr>
                  <w:r>
                    <w:rPr>
                      <w:rFonts w:ascii="Times New Roman" w:hAnsi="Times New Roman" w:cs="Times New Roman"/>
                    </w:rPr>
                    <w:t xml:space="preserve">dn32 = 22.2 m, dn63 =74.2 m, materiāls P1                        </w:t>
                  </w:r>
                </w:p>
              </w:tc>
              <w:tc>
                <w:tcPr>
                  <w:tcW w:w="1593" w:type="dxa"/>
                </w:tcPr>
                <w:p w14:paraId="201934AC"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10.01.2020.</w:t>
                  </w:r>
                </w:p>
              </w:tc>
              <w:tc>
                <w:tcPr>
                  <w:tcW w:w="4536" w:type="dxa"/>
                  <w:noWrap/>
                </w:tcPr>
                <w:p w14:paraId="020661EF" w14:textId="77777777" w:rsidR="00660210" w:rsidRPr="004D3B15" w:rsidRDefault="00660210" w:rsidP="002C456C">
                  <w:pPr>
                    <w:jc w:val="both"/>
                    <w:rPr>
                      <w:rFonts w:ascii="Times New Roman" w:hAnsi="Times New Roman" w:cs="Times New Roman"/>
                    </w:rPr>
                  </w:pPr>
                  <w:r>
                    <w:rPr>
                      <w:rFonts w:ascii="Times New Roman" w:hAnsi="Times New Roman" w:cs="Times New Roman"/>
                    </w:rPr>
                    <w:t>Rotācijas aplis Brīvības ielā 106 Gulbenē. Zemes vienības kadastra apzīmējums 50010090090, Zemesgrāmatas nodalījuma Nr.520</w:t>
                  </w:r>
                </w:p>
              </w:tc>
              <w:tc>
                <w:tcPr>
                  <w:tcW w:w="1668" w:type="dxa"/>
                  <w:noWrap/>
                </w:tcPr>
                <w:p w14:paraId="49E7D12F"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017277</w:t>
                  </w:r>
                </w:p>
              </w:tc>
              <w:tc>
                <w:tcPr>
                  <w:tcW w:w="1701" w:type="dxa"/>
                  <w:noWrap/>
                </w:tcPr>
                <w:p w14:paraId="5D50DD3A" w14:textId="77777777" w:rsidR="00660210" w:rsidRDefault="00660210" w:rsidP="002C456C">
                  <w:pPr>
                    <w:jc w:val="center"/>
                    <w:rPr>
                      <w:rFonts w:ascii="Times New Roman" w:hAnsi="Times New Roman" w:cs="Times New Roman"/>
                    </w:rPr>
                  </w:pPr>
                  <w:r>
                    <w:rPr>
                      <w:rFonts w:ascii="Times New Roman" w:hAnsi="Times New Roman" w:cs="Times New Roman"/>
                    </w:rPr>
                    <w:t>8707,05</w:t>
                  </w:r>
                </w:p>
              </w:tc>
            </w:tr>
            <w:tr w:rsidR="00660210" w:rsidRPr="00FC3BCD" w14:paraId="29585125" w14:textId="77777777" w:rsidTr="002C456C">
              <w:trPr>
                <w:trHeight w:val="300"/>
              </w:trPr>
              <w:tc>
                <w:tcPr>
                  <w:tcW w:w="596" w:type="dxa"/>
                  <w:noWrap/>
                </w:tcPr>
                <w:p w14:paraId="03D40D64" w14:textId="77777777" w:rsidR="00660210" w:rsidRDefault="00660210" w:rsidP="002C456C">
                  <w:pPr>
                    <w:jc w:val="center"/>
                    <w:rPr>
                      <w:rFonts w:ascii="Times New Roman" w:hAnsi="Times New Roman" w:cs="Times New Roman"/>
                    </w:rPr>
                  </w:pPr>
                  <w:r>
                    <w:rPr>
                      <w:rFonts w:ascii="Times New Roman" w:hAnsi="Times New Roman" w:cs="Times New Roman"/>
                    </w:rPr>
                    <w:t>3.</w:t>
                  </w:r>
                </w:p>
              </w:tc>
              <w:tc>
                <w:tcPr>
                  <w:tcW w:w="3368" w:type="dxa"/>
                </w:tcPr>
                <w:p w14:paraId="79127039" w14:textId="77777777" w:rsidR="00660210" w:rsidRPr="00FC3BCD" w:rsidRDefault="00660210" w:rsidP="002C456C">
                  <w:pPr>
                    <w:rPr>
                      <w:rFonts w:ascii="Times New Roman" w:hAnsi="Times New Roman" w:cs="Times New Roman"/>
                    </w:rPr>
                  </w:pPr>
                  <w:r w:rsidRPr="00935679">
                    <w:rPr>
                      <w:rFonts w:ascii="Times New Roman" w:hAnsi="Times New Roman" w:cs="Times New Roman"/>
                    </w:rPr>
                    <w:t xml:space="preserve">Ūdensvads Ū1 (Rotācijas aplis) Gulbene </w:t>
                  </w:r>
                  <w:r>
                    <w:rPr>
                      <w:rFonts w:ascii="Times New Roman" w:hAnsi="Times New Roman" w:cs="Times New Roman"/>
                    </w:rPr>
                    <w:t xml:space="preserve">,  dn110 =164.3m, materiāls P1                                                   </w:t>
                  </w:r>
                </w:p>
              </w:tc>
              <w:tc>
                <w:tcPr>
                  <w:tcW w:w="1593" w:type="dxa"/>
                </w:tcPr>
                <w:p w14:paraId="536822B3"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10.01.2020.</w:t>
                  </w:r>
                </w:p>
              </w:tc>
              <w:tc>
                <w:tcPr>
                  <w:tcW w:w="4536" w:type="dxa"/>
                  <w:noWrap/>
                </w:tcPr>
                <w:p w14:paraId="5D07FC3A" w14:textId="77777777" w:rsidR="00660210" w:rsidRPr="004D3B15" w:rsidRDefault="00660210" w:rsidP="002C456C">
                  <w:pPr>
                    <w:jc w:val="both"/>
                    <w:rPr>
                      <w:rFonts w:ascii="Times New Roman" w:hAnsi="Times New Roman" w:cs="Times New Roman"/>
                    </w:rPr>
                  </w:pPr>
                  <w:r>
                    <w:rPr>
                      <w:rFonts w:ascii="Times New Roman" w:hAnsi="Times New Roman" w:cs="Times New Roman"/>
                    </w:rPr>
                    <w:t>Rotācijas aplis Brīvības ielā 106 Gulbenē. Zemes vienības kadastra apzīmējums 50010090090, Zemesgrāmatas nodalījuma Nr.520</w:t>
                  </w:r>
                </w:p>
              </w:tc>
              <w:tc>
                <w:tcPr>
                  <w:tcW w:w="1668" w:type="dxa"/>
                  <w:noWrap/>
                </w:tcPr>
                <w:p w14:paraId="166416B0"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017278</w:t>
                  </w:r>
                </w:p>
              </w:tc>
              <w:tc>
                <w:tcPr>
                  <w:tcW w:w="1701" w:type="dxa"/>
                  <w:noWrap/>
                </w:tcPr>
                <w:p w14:paraId="18C71AB5" w14:textId="77777777" w:rsidR="00660210" w:rsidRDefault="00660210" w:rsidP="002C456C">
                  <w:pPr>
                    <w:jc w:val="center"/>
                    <w:rPr>
                      <w:rFonts w:ascii="Times New Roman" w:hAnsi="Times New Roman" w:cs="Times New Roman"/>
                    </w:rPr>
                  </w:pPr>
                  <w:r>
                    <w:rPr>
                      <w:rFonts w:ascii="Times New Roman" w:hAnsi="Times New Roman" w:cs="Times New Roman"/>
                    </w:rPr>
                    <w:t>30093,34</w:t>
                  </w:r>
                </w:p>
              </w:tc>
            </w:tr>
            <w:tr w:rsidR="00660210" w:rsidRPr="00FC3BCD" w14:paraId="07544AF4" w14:textId="77777777" w:rsidTr="002C456C">
              <w:trPr>
                <w:trHeight w:val="300"/>
              </w:trPr>
              <w:tc>
                <w:tcPr>
                  <w:tcW w:w="596" w:type="dxa"/>
                  <w:noWrap/>
                </w:tcPr>
                <w:p w14:paraId="3C2DC58B" w14:textId="77777777" w:rsidR="00660210" w:rsidRDefault="00660210" w:rsidP="002C456C">
                  <w:pPr>
                    <w:jc w:val="center"/>
                    <w:rPr>
                      <w:rFonts w:ascii="Times New Roman" w:hAnsi="Times New Roman" w:cs="Times New Roman"/>
                    </w:rPr>
                  </w:pPr>
                  <w:r>
                    <w:rPr>
                      <w:rFonts w:ascii="Times New Roman" w:hAnsi="Times New Roman" w:cs="Times New Roman"/>
                    </w:rPr>
                    <w:t>4.</w:t>
                  </w:r>
                </w:p>
              </w:tc>
              <w:tc>
                <w:tcPr>
                  <w:tcW w:w="3368" w:type="dxa"/>
                </w:tcPr>
                <w:p w14:paraId="43003BD0" w14:textId="77777777" w:rsidR="00660210" w:rsidRPr="00FC3BCD" w:rsidRDefault="00660210" w:rsidP="002C456C">
                  <w:pPr>
                    <w:rPr>
                      <w:rFonts w:ascii="Times New Roman" w:hAnsi="Times New Roman" w:cs="Times New Roman"/>
                    </w:rPr>
                  </w:pPr>
                  <w:r w:rsidRPr="00935679">
                    <w:rPr>
                      <w:rFonts w:ascii="Times New Roman" w:hAnsi="Times New Roman" w:cs="Times New Roman"/>
                    </w:rPr>
                    <w:t xml:space="preserve">Kanalizācijas sūkņu stacija KSS (Rotācijas aplis) Gulbene </w:t>
                  </w:r>
                </w:p>
              </w:tc>
              <w:tc>
                <w:tcPr>
                  <w:tcW w:w="1593" w:type="dxa"/>
                </w:tcPr>
                <w:p w14:paraId="7B037DFD"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10.01.2020.</w:t>
                  </w:r>
                </w:p>
              </w:tc>
              <w:tc>
                <w:tcPr>
                  <w:tcW w:w="4536" w:type="dxa"/>
                  <w:noWrap/>
                </w:tcPr>
                <w:p w14:paraId="50055489" w14:textId="77777777" w:rsidR="00660210" w:rsidRPr="004D3B15" w:rsidRDefault="00660210" w:rsidP="002C456C">
                  <w:pPr>
                    <w:jc w:val="both"/>
                    <w:rPr>
                      <w:rFonts w:ascii="Times New Roman" w:hAnsi="Times New Roman" w:cs="Times New Roman"/>
                    </w:rPr>
                  </w:pPr>
                  <w:r>
                    <w:rPr>
                      <w:rFonts w:ascii="Times New Roman" w:hAnsi="Times New Roman" w:cs="Times New Roman"/>
                    </w:rPr>
                    <w:t>Rotācijas aplis Brīvības ielā 106 Gulbenē. Zemes vienības kadastra apzīmējums 50010090090, Zemesgrāmatas nodalījuma Nr.520</w:t>
                  </w:r>
                </w:p>
              </w:tc>
              <w:tc>
                <w:tcPr>
                  <w:tcW w:w="1668" w:type="dxa"/>
                  <w:noWrap/>
                </w:tcPr>
                <w:p w14:paraId="7788EEE6"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017279</w:t>
                  </w:r>
                </w:p>
              </w:tc>
              <w:tc>
                <w:tcPr>
                  <w:tcW w:w="1701" w:type="dxa"/>
                  <w:noWrap/>
                </w:tcPr>
                <w:p w14:paraId="5B41D34E" w14:textId="77777777" w:rsidR="00660210" w:rsidRDefault="00660210" w:rsidP="002C456C">
                  <w:pPr>
                    <w:jc w:val="center"/>
                    <w:rPr>
                      <w:rFonts w:ascii="Times New Roman" w:hAnsi="Times New Roman" w:cs="Times New Roman"/>
                    </w:rPr>
                  </w:pPr>
                  <w:r>
                    <w:rPr>
                      <w:rFonts w:ascii="Times New Roman" w:hAnsi="Times New Roman" w:cs="Times New Roman"/>
                    </w:rPr>
                    <w:t>17687,12</w:t>
                  </w:r>
                </w:p>
              </w:tc>
            </w:tr>
            <w:tr w:rsidR="00660210" w:rsidRPr="00FC3BCD" w14:paraId="179576A6" w14:textId="77777777" w:rsidTr="002C456C">
              <w:trPr>
                <w:trHeight w:val="300"/>
              </w:trPr>
              <w:tc>
                <w:tcPr>
                  <w:tcW w:w="596" w:type="dxa"/>
                  <w:noWrap/>
                </w:tcPr>
                <w:p w14:paraId="47CC3088" w14:textId="77777777" w:rsidR="00660210" w:rsidRDefault="00660210" w:rsidP="002C456C">
                  <w:pPr>
                    <w:jc w:val="center"/>
                    <w:rPr>
                      <w:rFonts w:ascii="Times New Roman" w:hAnsi="Times New Roman" w:cs="Times New Roman"/>
                    </w:rPr>
                  </w:pPr>
                  <w:r>
                    <w:rPr>
                      <w:rFonts w:ascii="Times New Roman" w:hAnsi="Times New Roman" w:cs="Times New Roman"/>
                    </w:rPr>
                    <w:t>5.</w:t>
                  </w:r>
                </w:p>
              </w:tc>
              <w:tc>
                <w:tcPr>
                  <w:tcW w:w="3368" w:type="dxa"/>
                </w:tcPr>
                <w:p w14:paraId="7F6EAC97" w14:textId="77777777" w:rsidR="00660210" w:rsidRPr="00FC3BCD" w:rsidRDefault="00660210" w:rsidP="002C456C">
                  <w:pPr>
                    <w:rPr>
                      <w:rFonts w:ascii="Times New Roman" w:hAnsi="Times New Roman" w:cs="Times New Roman"/>
                    </w:rPr>
                  </w:pPr>
                  <w:r w:rsidRPr="00935679">
                    <w:rPr>
                      <w:rFonts w:ascii="Times New Roman" w:hAnsi="Times New Roman" w:cs="Times New Roman"/>
                    </w:rPr>
                    <w:t>Sadzīves kanalizācija K1 (Brīvības iela 67-106) Gulbene</w:t>
                  </w:r>
                  <w:r>
                    <w:rPr>
                      <w:rFonts w:ascii="Times New Roman" w:hAnsi="Times New Roman" w:cs="Times New Roman"/>
                    </w:rPr>
                    <w:t xml:space="preserve">, dn160 =43.6m, dn200 =39.5m, materiāls PP SN8               </w:t>
                  </w:r>
                </w:p>
              </w:tc>
              <w:tc>
                <w:tcPr>
                  <w:tcW w:w="1593" w:type="dxa"/>
                </w:tcPr>
                <w:p w14:paraId="53E01F3B"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10.01.2020.</w:t>
                  </w:r>
                </w:p>
              </w:tc>
              <w:tc>
                <w:tcPr>
                  <w:tcW w:w="4536" w:type="dxa"/>
                  <w:noWrap/>
                </w:tcPr>
                <w:p w14:paraId="581AF65F" w14:textId="77777777" w:rsidR="00660210" w:rsidRPr="004D3B15" w:rsidRDefault="00660210" w:rsidP="002C456C">
                  <w:pPr>
                    <w:jc w:val="both"/>
                    <w:rPr>
                      <w:rFonts w:ascii="Times New Roman" w:hAnsi="Times New Roman" w:cs="Times New Roman"/>
                    </w:rPr>
                  </w:pPr>
                  <w:r>
                    <w:rPr>
                      <w:rFonts w:ascii="Times New Roman" w:hAnsi="Times New Roman" w:cs="Times New Roman"/>
                    </w:rPr>
                    <w:t>Brīvības iela  Gulbenē. Zemes vienības kadastra apzīmējums 50010080133</w:t>
                  </w:r>
                </w:p>
              </w:tc>
              <w:tc>
                <w:tcPr>
                  <w:tcW w:w="1668" w:type="dxa"/>
                  <w:noWrap/>
                </w:tcPr>
                <w:p w14:paraId="1D6A6F7C" w14:textId="77777777" w:rsidR="00660210" w:rsidRPr="004D3B15" w:rsidRDefault="00660210" w:rsidP="002C456C">
                  <w:pPr>
                    <w:jc w:val="center"/>
                    <w:rPr>
                      <w:rFonts w:ascii="Times New Roman" w:hAnsi="Times New Roman" w:cs="Times New Roman"/>
                    </w:rPr>
                  </w:pPr>
                  <w:r>
                    <w:rPr>
                      <w:rFonts w:ascii="Times New Roman" w:hAnsi="Times New Roman" w:cs="Times New Roman"/>
                    </w:rPr>
                    <w:t>017318</w:t>
                  </w:r>
                </w:p>
              </w:tc>
              <w:tc>
                <w:tcPr>
                  <w:tcW w:w="1701" w:type="dxa"/>
                  <w:noWrap/>
                </w:tcPr>
                <w:p w14:paraId="17439AC7" w14:textId="77777777" w:rsidR="00660210" w:rsidRDefault="00660210" w:rsidP="002C456C">
                  <w:pPr>
                    <w:jc w:val="center"/>
                    <w:rPr>
                      <w:rFonts w:ascii="Times New Roman" w:hAnsi="Times New Roman" w:cs="Times New Roman"/>
                    </w:rPr>
                  </w:pPr>
                  <w:r>
                    <w:rPr>
                      <w:rFonts w:ascii="Times New Roman" w:hAnsi="Times New Roman" w:cs="Times New Roman"/>
                    </w:rPr>
                    <w:t>17943,28</w:t>
                  </w:r>
                </w:p>
              </w:tc>
            </w:tr>
            <w:tr w:rsidR="00660210" w:rsidRPr="00FC3BCD" w14:paraId="7609F9EB" w14:textId="77777777" w:rsidTr="002C456C">
              <w:trPr>
                <w:trHeight w:val="300"/>
              </w:trPr>
              <w:tc>
                <w:tcPr>
                  <w:tcW w:w="596" w:type="dxa"/>
                  <w:noWrap/>
                </w:tcPr>
                <w:p w14:paraId="5BF5742D" w14:textId="77777777" w:rsidR="00660210" w:rsidRDefault="00660210" w:rsidP="002C456C">
                  <w:pPr>
                    <w:jc w:val="center"/>
                    <w:rPr>
                      <w:rFonts w:ascii="Times New Roman" w:hAnsi="Times New Roman" w:cs="Times New Roman"/>
                    </w:rPr>
                  </w:pPr>
                  <w:r>
                    <w:rPr>
                      <w:rFonts w:ascii="Times New Roman" w:hAnsi="Times New Roman" w:cs="Times New Roman"/>
                    </w:rPr>
                    <w:t>6.</w:t>
                  </w:r>
                </w:p>
              </w:tc>
              <w:tc>
                <w:tcPr>
                  <w:tcW w:w="3368" w:type="dxa"/>
                </w:tcPr>
                <w:p w14:paraId="7276D330" w14:textId="77777777" w:rsidR="00660210" w:rsidRPr="00FC3BCD" w:rsidRDefault="00660210" w:rsidP="002C456C">
                  <w:pPr>
                    <w:rPr>
                      <w:rFonts w:ascii="Times New Roman" w:hAnsi="Times New Roman" w:cs="Times New Roman"/>
                    </w:rPr>
                  </w:pPr>
                  <w:r w:rsidRPr="00935679">
                    <w:rPr>
                      <w:rFonts w:ascii="Times New Roman" w:hAnsi="Times New Roman" w:cs="Times New Roman"/>
                    </w:rPr>
                    <w:t xml:space="preserve">Ūdensapgādes tīkli  (Brīvības iela 67-106) Gulbene </w:t>
                  </w:r>
                  <w:r>
                    <w:rPr>
                      <w:rFonts w:ascii="Times New Roman" w:hAnsi="Times New Roman" w:cs="Times New Roman"/>
                    </w:rPr>
                    <w:t xml:space="preserve">, dn32 = 26.3m,  dn50 =10.3m,  dn63 =16.3m, dn110 = 9.1m, materiāls PE100-RC SDR17 PN10                                      </w:t>
                  </w:r>
                </w:p>
              </w:tc>
              <w:tc>
                <w:tcPr>
                  <w:tcW w:w="1593" w:type="dxa"/>
                </w:tcPr>
                <w:p w14:paraId="5390C768" w14:textId="77777777" w:rsidR="00660210" w:rsidRPr="00935679" w:rsidRDefault="00660210" w:rsidP="002C456C">
                  <w:pPr>
                    <w:jc w:val="center"/>
                    <w:rPr>
                      <w:rFonts w:ascii="Times New Roman" w:hAnsi="Times New Roman" w:cs="Times New Roman"/>
                    </w:rPr>
                  </w:pPr>
                  <w:r>
                    <w:rPr>
                      <w:rFonts w:ascii="Times New Roman" w:hAnsi="Times New Roman" w:cs="Times New Roman"/>
                    </w:rPr>
                    <w:t>10.01.2020.</w:t>
                  </w:r>
                </w:p>
              </w:tc>
              <w:tc>
                <w:tcPr>
                  <w:tcW w:w="4536" w:type="dxa"/>
                  <w:noWrap/>
                </w:tcPr>
                <w:p w14:paraId="743EBB11" w14:textId="77777777" w:rsidR="00660210" w:rsidRPr="00935679" w:rsidRDefault="00660210" w:rsidP="002C456C">
                  <w:pPr>
                    <w:jc w:val="both"/>
                    <w:rPr>
                      <w:rFonts w:ascii="Times New Roman" w:hAnsi="Times New Roman" w:cs="Times New Roman"/>
                    </w:rPr>
                  </w:pPr>
                  <w:r>
                    <w:rPr>
                      <w:rFonts w:ascii="Times New Roman" w:hAnsi="Times New Roman" w:cs="Times New Roman"/>
                    </w:rPr>
                    <w:t>Brīvības iela  Gulbenē. Zemes vienības kadastra apzīmējums 50010080133</w:t>
                  </w:r>
                </w:p>
              </w:tc>
              <w:tc>
                <w:tcPr>
                  <w:tcW w:w="1668" w:type="dxa"/>
                  <w:noWrap/>
                </w:tcPr>
                <w:p w14:paraId="259B76A9" w14:textId="77777777" w:rsidR="00660210" w:rsidRDefault="00660210" w:rsidP="002C456C">
                  <w:pPr>
                    <w:jc w:val="center"/>
                    <w:rPr>
                      <w:rFonts w:ascii="Times New Roman" w:hAnsi="Times New Roman" w:cs="Times New Roman"/>
                    </w:rPr>
                  </w:pPr>
                  <w:r>
                    <w:rPr>
                      <w:rFonts w:ascii="Times New Roman" w:hAnsi="Times New Roman" w:cs="Times New Roman"/>
                    </w:rPr>
                    <w:t>017321</w:t>
                  </w:r>
                </w:p>
              </w:tc>
              <w:tc>
                <w:tcPr>
                  <w:tcW w:w="1701" w:type="dxa"/>
                  <w:noWrap/>
                </w:tcPr>
                <w:p w14:paraId="5823F20E" w14:textId="77777777" w:rsidR="00660210" w:rsidRDefault="00660210" w:rsidP="002C456C">
                  <w:pPr>
                    <w:jc w:val="center"/>
                    <w:rPr>
                      <w:rFonts w:ascii="Times New Roman" w:hAnsi="Times New Roman" w:cs="Times New Roman"/>
                    </w:rPr>
                  </w:pPr>
                  <w:r>
                    <w:rPr>
                      <w:rFonts w:ascii="Times New Roman" w:hAnsi="Times New Roman" w:cs="Times New Roman"/>
                    </w:rPr>
                    <w:t>10383,22</w:t>
                  </w:r>
                </w:p>
              </w:tc>
            </w:tr>
            <w:tr w:rsidR="00660210" w:rsidRPr="00FC3BCD" w14:paraId="08AED2A6" w14:textId="77777777" w:rsidTr="002C456C">
              <w:trPr>
                <w:trHeight w:val="300"/>
              </w:trPr>
              <w:tc>
                <w:tcPr>
                  <w:tcW w:w="11761" w:type="dxa"/>
                  <w:gridSpan w:val="5"/>
                  <w:noWrap/>
                </w:tcPr>
                <w:p w14:paraId="77C5AFB8" w14:textId="77777777" w:rsidR="00660210" w:rsidRDefault="00660210" w:rsidP="002C456C">
                  <w:pPr>
                    <w:jc w:val="right"/>
                    <w:rPr>
                      <w:rFonts w:ascii="Times New Roman" w:hAnsi="Times New Roman" w:cs="Times New Roman"/>
                    </w:rPr>
                  </w:pPr>
                  <w:r>
                    <w:rPr>
                      <w:rFonts w:ascii="Times New Roman" w:hAnsi="Times New Roman" w:cs="Times New Roman"/>
                    </w:rPr>
                    <w:t>KOPĀ:</w:t>
                  </w:r>
                </w:p>
              </w:tc>
              <w:tc>
                <w:tcPr>
                  <w:tcW w:w="1701" w:type="dxa"/>
                  <w:noWrap/>
                </w:tcPr>
                <w:p w14:paraId="75F30FB7" w14:textId="77777777" w:rsidR="00660210" w:rsidRDefault="00660210" w:rsidP="002C456C">
                  <w:pPr>
                    <w:jc w:val="center"/>
                    <w:rPr>
                      <w:rFonts w:ascii="Times New Roman" w:hAnsi="Times New Roman" w:cs="Times New Roman"/>
                    </w:rPr>
                  </w:pPr>
                  <w:r>
                    <w:rPr>
                      <w:rFonts w:ascii="Times New Roman" w:hAnsi="Times New Roman" w:cs="Times New Roman"/>
                    </w:rPr>
                    <w:t>129023,27</w:t>
                  </w:r>
                </w:p>
              </w:tc>
            </w:tr>
          </w:tbl>
          <w:tbl>
            <w:tblPr>
              <w:tblW w:w="11624" w:type="dxa"/>
              <w:tblLook w:val="04A0" w:firstRow="1" w:lastRow="0" w:firstColumn="1" w:lastColumn="0" w:noHBand="0" w:noVBand="1"/>
            </w:tblPr>
            <w:tblGrid>
              <w:gridCol w:w="11624"/>
            </w:tblGrid>
            <w:tr w:rsidR="00660210" w:rsidRPr="00FC3BCD" w14:paraId="61FD38A0" w14:textId="77777777" w:rsidTr="002C456C">
              <w:trPr>
                <w:trHeight w:val="300"/>
              </w:trPr>
              <w:tc>
                <w:tcPr>
                  <w:tcW w:w="11624" w:type="dxa"/>
                  <w:tcBorders>
                    <w:top w:val="nil"/>
                    <w:left w:val="nil"/>
                    <w:bottom w:val="nil"/>
                    <w:right w:val="nil"/>
                  </w:tcBorders>
                  <w:shd w:val="clear" w:color="auto" w:fill="auto"/>
                  <w:noWrap/>
                  <w:vAlign w:val="bottom"/>
                  <w:hideMark/>
                </w:tcPr>
                <w:p w14:paraId="35D3E4D3" w14:textId="77777777" w:rsidR="00660210" w:rsidRDefault="00660210" w:rsidP="002C456C">
                  <w:pPr>
                    <w:rPr>
                      <w:rFonts w:ascii="Times New Roman" w:hAnsi="Times New Roman" w:cs="Times New Roman"/>
                    </w:rPr>
                  </w:pPr>
                </w:p>
                <w:p w14:paraId="1CFE472D" w14:textId="77777777" w:rsidR="00660210" w:rsidRPr="00FC3BCD" w:rsidRDefault="00660210" w:rsidP="002C456C">
                  <w:pPr>
                    <w:rPr>
                      <w:rFonts w:ascii="Times New Roman" w:hAnsi="Times New Roman" w:cs="Times New Roman"/>
                    </w:rPr>
                  </w:pPr>
                  <w:r w:rsidRPr="00FC3BCD">
                    <w:rPr>
                      <w:rFonts w:ascii="Times New Roman" w:hAnsi="Times New Roman" w:cs="Times New Roman"/>
                    </w:rPr>
                    <w:t>Sagatavoja</w:t>
                  </w:r>
                  <w:r>
                    <w:rPr>
                      <w:rFonts w:ascii="Times New Roman" w:hAnsi="Times New Roman" w:cs="Times New Roman"/>
                    </w:rPr>
                    <w:t>:</w:t>
                  </w:r>
                </w:p>
              </w:tc>
            </w:tr>
            <w:tr w:rsidR="00660210" w:rsidRPr="00FC3BCD" w14:paraId="1C96EBAB" w14:textId="77777777" w:rsidTr="002C456C">
              <w:trPr>
                <w:trHeight w:val="300"/>
              </w:trPr>
              <w:tc>
                <w:tcPr>
                  <w:tcW w:w="11624" w:type="dxa"/>
                  <w:tcBorders>
                    <w:top w:val="nil"/>
                    <w:left w:val="nil"/>
                    <w:bottom w:val="nil"/>
                    <w:right w:val="nil"/>
                  </w:tcBorders>
                  <w:shd w:val="clear" w:color="auto" w:fill="auto"/>
                  <w:noWrap/>
                  <w:vAlign w:val="bottom"/>
                </w:tcPr>
                <w:p w14:paraId="4A724391" w14:textId="77777777" w:rsidR="00660210" w:rsidRPr="00FC3BCD" w:rsidRDefault="00660210" w:rsidP="002C456C">
                  <w:pPr>
                    <w:rPr>
                      <w:rFonts w:ascii="Times New Roman" w:hAnsi="Times New Roman" w:cs="Times New Roman"/>
                    </w:rPr>
                  </w:pPr>
                  <w:r w:rsidRPr="00980CEC">
                    <w:rPr>
                      <w:rFonts w:ascii="Times New Roman" w:hAnsi="Times New Roman" w:cs="Times New Roman"/>
                    </w:rPr>
                    <w:t xml:space="preserve">Gulbenes novada pašvaldības </w:t>
                  </w:r>
                  <w:r>
                    <w:rPr>
                      <w:rFonts w:ascii="Times New Roman" w:hAnsi="Times New Roman" w:cs="Times New Roman"/>
                    </w:rPr>
                    <w:t>Grāmatvedības nodaļas v</w:t>
                  </w:r>
                  <w:r w:rsidRPr="00980CEC">
                    <w:rPr>
                      <w:rFonts w:ascii="Times New Roman" w:hAnsi="Times New Roman" w:cs="Times New Roman"/>
                    </w:rPr>
                    <w:t>ecākā grāmatvede</w:t>
                  </w:r>
                  <w:r>
                    <w:rPr>
                      <w:rFonts w:ascii="Times New Roman" w:hAnsi="Times New Roman" w:cs="Times New Roman"/>
                    </w:rPr>
                    <w:t xml:space="preserve"> </w:t>
                  </w:r>
                  <w:proofErr w:type="spellStart"/>
                  <w:r>
                    <w:rPr>
                      <w:rFonts w:ascii="Times New Roman" w:hAnsi="Times New Roman" w:cs="Times New Roman"/>
                    </w:rPr>
                    <w:t>V.Serģe</w:t>
                  </w:r>
                  <w:proofErr w:type="spellEnd"/>
                  <w:r>
                    <w:rPr>
                      <w:rFonts w:ascii="Times New Roman" w:hAnsi="Times New Roman" w:cs="Times New Roman"/>
                    </w:rPr>
                    <w:t xml:space="preserve"> </w:t>
                  </w:r>
                </w:p>
              </w:tc>
            </w:tr>
            <w:tr w:rsidR="00660210" w:rsidRPr="00FC3BCD" w14:paraId="528D7405" w14:textId="77777777" w:rsidTr="002C456C">
              <w:trPr>
                <w:trHeight w:val="300"/>
              </w:trPr>
              <w:tc>
                <w:tcPr>
                  <w:tcW w:w="11624" w:type="dxa"/>
                  <w:tcBorders>
                    <w:top w:val="nil"/>
                    <w:left w:val="nil"/>
                    <w:bottom w:val="nil"/>
                    <w:right w:val="nil"/>
                  </w:tcBorders>
                  <w:shd w:val="clear" w:color="auto" w:fill="auto"/>
                  <w:noWrap/>
                  <w:vAlign w:val="bottom"/>
                  <w:hideMark/>
                </w:tcPr>
                <w:p w14:paraId="64DBB85D" w14:textId="77777777" w:rsidR="00660210" w:rsidRDefault="00660210" w:rsidP="002C456C">
                  <w:pPr>
                    <w:rPr>
                      <w:rFonts w:ascii="Times New Roman" w:hAnsi="Times New Roman" w:cs="Times New Roman"/>
                    </w:rPr>
                  </w:pPr>
                  <w:r>
                    <w:rPr>
                      <w:rFonts w:ascii="Times New Roman" w:hAnsi="Times New Roman" w:cs="Times New Roman"/>
                    </w:rPr>
                    <w:t>09.08.2021.</w:t>
                  </w:r>
                </w:p>
                <w:p w14:paraId="5C3CBF4B" w14:textId="77777777" w:rsidR="00660210" w:rsidRDefault="00660210" w:rsidP="002C456C">
                  <w:pPr>
                    <w:rPr>
                      <w:rFonts w:ascii="Times New Roman" w:hAnsi="Times New Roman" w:cs="Times New Roman"/>
                    </w:rPr>
                  </w:pPr>
                </w:p>
                <w:p w14:paraId="21839596" w14:textId="77777777" w:rsidR="00660210" w:rsidRDefault="00660210" w:rsidP="002C456C">
                  <w:pPr>
                    <w:tabs>
                      <w:tab w:val="left" w:pos="6804"/>
                    </w:tabs>
                    <w:spacing w:line="36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t xml:space="preserve">                                                         A. Caunītis</w:t>
                  </w:r>
                </w:p>
                <w:p w14:paraId="500E6033" w14:textId="77777777" w:rsidR="00660210" w:rsidRPr="00FC3BCD" w:rsidRDefault="00660210" w:rsidP="002C456C">
                  <w:pPr>
                    <w:rPr>
                      <w:rFonts w:ascii="Times New Roman" w:hAnsi="Times New Roman" w:cs="Times New Roman"/>
                    </w:rPr>
                  </w:pPr>
                </w:p>
              </w:tc>
            </w:tr>
            <w:tr w:rsidR="00660210" w:rsidRPr="00FC3BCD" w14:paraId="411E9515" w14:textId="77777777" w:rsidTr="002C456C">
              <w:trPr>
                <w:trHeight w:val="300"/>
              </w:trPr>
              <w:tc>
                <w:tcPr>
                  <w:tcW w:w="11624" w:type="dxa"/>
                  <w:tcBorders>
                    <w:top w:val="nil"/>
                    <w:left w:val="nil"/>
                    <w:bottom w:val="nil"/>
                    <w:right w:val="nil"/>
                  </w:tcBorders>
                  <w:shd w:val="clear" w:color="auto" w:fill="auto"/>
                  <w:noWrap/>
                  <w:vAlign w:val="bottom"/>
                </w:tcPr>
                <w:p w14:paraId="17A8C873" w14:textId="77777777" w:rsidR="00660210" w:rsidRDefault="00660210" w:rsidP="002C456C">
                  <w:pPr>
                    <w:rPr>
                      <w:rFonts w:ascii="Times New Roman" w:hAnsi="Times New Roman" w:cs="Times New Roman"/>
                    </w:rPr>
                  </w:pPr>
                </w:p>
              </w:tc>
            </w:tr>
            <w:tr w:rsidR="00660210" w:rsidRPr="00FC3BCD" w14:paraId="2D094D15" w14:textId="77777777" w:rsidTr="002C456C">
              <w:trPr>
                <w:trHeight w:val="300"/>
              </w:trPr>
              <w:tc>
                <w:tcPr>
                  <w:tcW w:w="11624" w:type="dxa"/>
                  <w:tcBorders>
                    <w:top w:val="nil"/>
                    <w:left w:val="nil"/>
                    <w:bottom w:val="nil"/>
                    <w:right w:val="nil"/>
                  </w:tcBorders>
                  <w:shd w:val="clear" w:color="auto" w:fill="auto"/>
                  <w:noWrap/>
                  <w:vAlign w:val="bottom"/>
                </w:tcPr>
                <w:p w14:paraId="4D4A0E09" w14:textId="77777777" w:rsidR="00660210" w:rsidRDefault="00660210" w:rsidP="002C456C">
                  <w:pPr>
                    <w:rPr>
                      <w:rFonts w:ascii="Times New Roman" w:hAnsi="Times New Roman" w:cs="Times New Roman"/>
                    </w:rPr>
                  </w:pPr>
                </w:p>
              </w:tc>
            </w:tr>
            <w:tr w:rsidR="00660210" w:rsidRPr="00FC3BCD" w14:paraId="79908C0F" w14:textId="77777777" w:rsidTr="002C456C">
              <w:trPr>
                <w:trHeight w:val="300"/>
              </w:trPr>
              <w:tc>
                <w:tcPr>
                  <w:tcW w:w="11624" w:type="dxa"/>
                  <w:tcBorders>
                    <w:top w:val="nil"/>
                    <w:left w:val="nil"/>
                    <w:bottom w:val="nil"/>
                    <w:right w:val="nil"/>
                  </w:tcBorders>
                  <w:shd w:val="clear" w:color="auto" w:fill="auto"/>
                  <w:noWrap/>
                  <w:vAlign w:val="bottom"/>
                </w:tcPr>
                <w:p w14:paraId="58DEE1FD" w14:textId="77777777" w:rsidR="00660210" w:rsidRDefault="00660210" w:rsidP="002C456C">
                  <w:pPr>
                    <w:rPr>
                      <w:rFonts w:ascii="Times New Roman" w:hAnsi="Times New Roman" w:cs="Times New Roman"/>
                    </w:rPr>
                  </w:pPr>
                </w:p>
              </w:tc>
            </w:tr>
          </w:tbl>
          <w:p w14:paraId="395A23E5" w14:textId="77777777" w:rsidR="00660210" w:rsidRPr="004375F6" w:rsidRDefault="00660210" w:rsidP="002C456C">
            <w:pPr>
              <w:spacing w:after="160" w:line="259" w:lineRule="auto"/>
              <w:rPr>
                <w:rFonts w:ascii="Times New Roman" w:eastAsiaTheme="minorHAnsi" w:hAnsi="Times New Roman" w:cs="Times New Roman"/>
                <w:lang w:eastAsia="en-US"/>
              </w:rPr>
            </w:pPr>
          </w:p>
        </w:tc>
      </w:tr>
      <w:bookmarkEnd w:id="0"/>
    </w:tbl>
    <w:p w14:paraId="77DD741B" w14:textId="77777777" w:rsidR="00CB43AB" w:rsidRDefault="00CB43AB" w:rsidP="00660210">
      <w:pPr>
        <w:widowControl w:val="0"/>
        <w:suppressAutoHyphens/>
        <w:autoSpaceDN w:val="0"/>
        <w:jc w:val="both"/>
        <w:rPr>
          <w:rFonts w:ascii="Times New Roman" w:eastAsia="Calibri" w:hAnsi="Times New Roman" w:cs="Times New Roman"/>
          <w:kern w:val="3"/>
          <w:sz w:val="24"/>
          <w:szCs w:val="24"/>
          <w:lang w:eastAsia="en-US" w:bidi="hi-IN"/>
        </w:rPr>
        <w:sectPr w:rsidR="00CB43AB" w:rsidSect="00CB43AB">
          <w:pgSz w:w="16838" w:h="11906" w:orient="landscape"/>
          <w:pgMar w:top="992" w:right="851" w:bottom="851" w:left="851" w:header="709" w:footer="709" w:gutter="0"/>
          <w:cols w:space="708"/>
          <w:docGrid w:linePitch="360"/>
        </w:sectPr>
      </w:pPr>
    </w:p>
    <w:p w14:paraId="2ADBEDD7" w14:textId="7ED2CBB2" w:rsidR="00660210" w:rsidRDefault="00660210" w:rsidP="00660210">
      <w:pPr>
        <w:widowControl w:val="0"/>
        <w:suppressAutoHyphens/>
        <w:autoSpaceDN w:val="0"/>
        <w:jc w:val="both"/>
        <w:rPr>
          <w:rFonts w:ascii="Times New Roman" w:eastAsia="Calibri" w:hAnsi="Times New Roman" w:cs="Times New Roman"/>
          <w:kern w:val="3"/>
          <w:sz w:val="24"/>
          <w:szCs w:val="24"/>
          <w:lang w:eastAsia="en-US" w:bidi="hi-IN"/>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60210" w14:paraId="7D9C7615" w14:textId="77777777" w:rsidTr="002C456C">
        <w:tc>
          <w:tcPr>
            <w:tcW w:w="9458" w:type="dxa"/>
          </w:tcPr>
          <w:p w14:paraId="34ECDB0E" w14:textId="77777777" w:rsidR="00660210" w:rsidRDefault="00660210" w:rsidP="002C456C">
            <w:pPr>
              <w:jc w:val="center"/>
            </w:pPr>
            <w:r w:rsidRPr="000B1C5E">
              <w:rPr>
                <w:rFonts w:ascii="Times New Roman" w:hAnsi="Times New Roman" w:cs="Times New Roman"/>
                <w:noProof/>
              </w:rPr>
              <w:drawing>
                <wp:inline distT="0" distB="0" distL="0" distR="0" wp14:anchorId="39D352D2" wp14:editId="7B1D198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0210" w14:paraId="03002E3C" w14:textId="77777777" w:rsidTr="002C456C">
        <w:tc>
          <w:tcPr>
            <w:tcW w:w="9458" w:type="dxa"/>
          </w:tcPr>
          <w:p w14:paraId="766B0733" w14:textId="77777777" w:rsidR="00660210" w:rsidRDefault="00660210" w:rsidP="002C456C">
            <w:pPr>
              <w:jc w:val="center"/>
            </w:pPr>
            <w:r w:rsidRPr="000B1C5E">
              <w:rPr>
                <w:rFonts w:ascii="Times New Roman" w:hAnsi="Times New Roman" w:cs="Times New Roman"/>
                <w:b/>
                <w:bCs/>
                <w:sz w:val="28"/>
                <w:szCs w:val="28"/>
              </w:rPr>
              <w:t>GULBENES NOVADA PAŠVALDĪBA</w:t>
            </w:r>
          </w:p>
        </w:tc>
      </w:tr>
      <w:tr w:rsidR="00660210" w14:paraId="7A3EAFC1" w14:textId="77777777" w:rsidTr="002C456C">
        <w:tc>
          <w:tcPr>
            <w:tcW w:w="9458" w:type="dxa"/>
          </w:tcPr>
          <w:p w14:paraId="38FA6D45" w14:textId="77777777" w:rsidR="00660210" w:rsidRDefault="00660210" w:rsidP="002C456C">
            <w:pPr>
              <w:jc w:val="center"/>
            </w:pPr>
            <w:r w:rsidRPr="000B1C5E">
              <w:rPr>
                <w:rFonts w:ascii="Times New Roman" w:hAnsi="Times New Roman" w:cs="Times New Roman"/>
                <w:sz w:val="24"/>
                <w:szCs w:val="24"/>
              </w:rPr>
              <w:t>Reģ.Nr.90009116327</w:t>
            </w:r>
          </w:p>
        </w:tc>
      </w:tr>
      <w:tr w:rsidR="00660210" w14:paraId="05BD787D" w14:textId="77777777" w:rsidTr="002C456C">
        <w:tc>
          <w:tcPr>
            <w:tcW w:w="9458" w:type="dxa"/>
          </w:tcPr>
          <w:p w14:paraId="51E97F17" w14:textId="77777777" w:rsidR="00660210" w:rsidRDefault="00660210" w:rsidP="002C456C">
            <w:pPr>
              <w:jc w:val="center"/>
            </w:pPr>
            <w:r w:rsidRPr="000B1C5E">
              <w:rPr>
                <w:rFonts w:ascii="Times New Roman" w:hAnsi="Times New Roman" w:cs="Times New Roman"/>
                <w:sz w:val="24"/>
                <w:szCs w:val="24"/>
              </w:rPr>
              <w:t>Ābeļu iela 2, Gulbene, Gulbenes nov., LV-4401</w:t>
            </w:r>
          </w:p>
        </w:tc>
      </w:tr>
      <w:tr w:rsidR="00660210" w14:paraId="0D120F94" w14:textId="77777777" w:rsidTr="002C456C">
        <w:tc>
          <w:tcPr>
            <w:tcW w:w="9458" w:type="dxa"/>
          </w:tcPr>
          <w:p w14:paraId="50C412CC" w14:textId="77777777" w:rsidR="00660210" w:rsidRDefault="00660210" w:rsidP="002C456C">
            <w:pPr>
              <w:jc w:val="center"/>
            </w:pPr>
            <w:r w:rsidRPr="000B1C5E">
              <w:rPr>
                <w:rFonts w:ascii="Times New Roman" w:hAnsi="Times New Roman" w:cs="Times New Roman"/>
                <w:sz w:val="24"/>
                <w:szCs w:val="24"/>
              </w:rPr>
              <w:t>Tālrunis 64497710, mob.26595362, e-pasts; dome@gulbene.lv, www.gulbene.lv</w:t>
            </w:r>
          </w:p>
        </w:tc>
      </w:tr>
    </w:tbl>
    <w:p w14:paraId="08EC50B9" w14:textId="77777777" w:rsidR="00660210" w:rsidRPr="00B97398" w:rsidRDefault="00660210" w:rsidP="0066021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6CE18645" w14:textId="77777777" w:rsidR="00660210" w:rsidRDefault="00660210" w:rsidP="00660210">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2E906B2" w14:textId="77777777" w:rsidR="00660210" w:rsidRDefault="00660210" w:rsidP="0066021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60210" w14:paraId="3FEE0595" w14:textId="77777777" w:rsidTr="002C456C">
        <w:tc>
          <w:tcPr>
            <w:tcW w:w="4676" w:type="dxa"/>
          </w:tcPr>
          <w:p w14:paraId="60B2976E" w14:textId="77777777" w:rsidR="00660210" w:rsidRPr="00EA6BEB" w:rsidRDefault="00660210" w:rsidP="002C456C">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12.augustā</w:t>
            </w:r>
          </w:p>
        </w:tc>
        <w:tc>
          <w:tcPr>
            <w:tcW w:w="4678" w:type="dxa"/>
          </w:tcPr>
          <w:p w14:paraId="3E683CB7" w14:textId="77777777" w:rsidR="00660210" w:rsidRPr="00EA6BEB" w:rsidRDefault="00660210" w:rsidP="002C456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GND/2021</w:t>
            </w:r>
            <w:r w:rsidRPr="00EA6BEB">
              <w:rPr>
                <w:rFonts w:ascii="Times New Roman" w:hAnsi="Times New Roman" w:cs="Times New Roman"/>
                <w:b/>
                <w:bCs/>
                <w:sz w:val="24"/>
                <w:szCs w:val="24"/>
              </w:rPr>
              <w:t>/</w:t>
            </w:r>
            <w:r>
              <w:rPr>
                <w:rFonts w:ascii="Times New Roman" w:hAnsi="Times New Roman" w:cs="Times New Roman"/>
                <w:b/>
                <w:bCs/>
                <w:sz w:val="24"/>
                <w:szCs w:val="24"/>
              </w:rPr>
              <w:t>926</w:t>
            </w:r>
          </w:p>
        </w:tc>
      </w:tr>
      <w:tr w:rsidR="00660210" w14:paraId="550C64BB" w14:textId="77777777" w:rsidTr="002C456C">
        <w:tc>
          <w:tcPr>
            <w:tcW w:w="4676" w:type="dxa"/>
          </w:tcPr>
          <w:p w14:paraId="2958FB73" w14:textId="77777777" w:rsidR="00660210" w:rsidRDefault="00660210" w:rsidP="002C456C">
            <w:pPr>
              <w:rPr>
                <w:rFonts w:ascii="Times New Roman" w:hAnsi="Times New Roman" w:cs="Times New Roman"/>
                <w:sz w:val="24"/>
                <w:szCs w:val="24"/>
              </w:rPr>
            </w:pPr>
          </w:p>
        </w:tc>
        <w:tc>
          <w:tcPr>
            <w:tcW w:w="4678" w:type="dxa"/>
          </w:tcPr>
          <w:p w14:paraId="55B327D8" w14:textId="77777777" w:rsidR="00660210" w:rsidRPr="00EA6BEB" w:rsidRDefault="00660210" w:rsidP="002C456C">
            <w:pPr>
              <w:rPr>
                <w:rFonts w:ascii="Times New Roman" w:hAnsi="Times New Roman" w:cs="Times New Roman"/>
                <w:b/>
                <w:bCs/>
                <w:sz w:val="24"/>
                <w:szCs w:val="24"/>
              </w:rPr>
            </w:pPr>
            <w:r>
              <w:rPr>
                <w:rFonts w:ascii="Times New Roman" w:hAnsi="Times New Roman" w:cs="Times New Roman"/>
                <w:b/>
                <w:bCs/>
                <w:sz w:val="24"/>
                <w:szCs w:val="24"/>
              </w:rPr>
              <w:t xml:space="preserve">      (ārkārtas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7813CEA" w14:textId="77777777" w:rsidR="00660210" w:rsidRDefault="00660210" w:rsidP="00660210">
      <w:pPr>
        <w:rPr>
          <w:rFonts w:ascii="Times New Roman" w:hAnsi="Times New Roman" w:cs="Times New Roman"/>
          <w:sz w:val="24"/>
          <w:szCs w:val="24"/>
        </w:rPr>
      </w:pPr>
    </w:p>
    <w:p w14:paraId="140AB4D4" w14:textId="77777777" w:rsidR="00660210" w:rsidRDefault="00660210" w:rsidP="00660210">
      <w:pPr>
        <w:pStyle w:val="Default"/>
        <w:rPr>
          <w:b/>
          <w:szCs w:val="24"/>
        </w:rPr>
      </w:pPr>
      <w:r w:rsidRPr="00EE7E52">
        <w:rPr>
          <w:b/>
          <w:szCs w:val="24"/>
        </w:rPr>
        <w:t xml:space="preserve">Par </w:t>
      </w:r>
      <w:r>
        <w:rPr>
          <w:b/>
          <w:szCs w:val="24"/>
        </w:rPr>
        <w:t>izlases</w:t>
      </w:r>
      <w:r w:rsidRPr="00EE7E52">
        <w:rPr>
          <w:b/>
          <w:szCs w:val="24"/>
        </w:rPr>
        <w:t xml:space="preserve"> cirti nekustamajā īpašumā </w:t>
      </w:r>
      <w:r>
        <w:rPr>
          <w:b/>
          <w:szCs w:val="24"/>
        </w:rPr>
        <w:t xml:space="preserve">Jaungulbenes pagastā ar nosaukumu </w:t>
      </w:r>
      <w:r w:rsidRPr="00EE7E52">
        <w:rPr>
          <w:b/>
          <w:szCs w:val="24"/>
        </w:rPr>
        <w:t>“</w:t>
      </w:r>
      <w:r>
        <w:rPr>
          <w:b/>
          <w:szCs w:val="24"/>
        </w:rPr>
        <w:t>Adulienas skola”</w:t>
      </w:r>
    </w:p>
    <w:p w14:paraId="79C7D7FE" w14:textId="77777777" w:rsidR="00660210" w:rsidRPr="00F0532A" w:rsidRDefault="00660210" w:rsidP="00660210">
      <w:pPr>
        <w:pStyle w:val="Default"/>
        <w:jc w:val="center"/>
        <w:rPr>
          <w:szCs w:val="24"/>
        </w:rPr>
      </w:pPr>
    </w:p>
    <w:p w14:paraId="02B62735" w14:textId="77777777" w:rsidR="00660210" w:rsidRDefault="00660210" w:rsidP="00660210">
      <w:pPr>
        <w:widowControl w:val="0"/>
        <w:spacing w:line="360" w:lineRule="auto"/>
        <w:ind w:firstLine="567"/>
        <w:jc w:val="both"/>
        <w:rPr>
          <w:rFonts w:ascii="Times New Roman" w:eastAsia="Calibri" w:hAnsi="Times New Roman" w:cs="Times New Roman"/>
          <w:sz w:val="24"/>
          <w:szCs w:val="24"/>
          <w:lang w:eastAsia="en-US"/>
        </w:rPr>
      </w:pPr>
      <w:r w:rsidRPr="00FE00E7">
        <w:rPr>
          <w:rFonts w:ascii="Times New Roman" w:hAnsi="Times New Roman" w:cs="Times New Roman"/>
          <w:sz w:val="24"/>
          <w:szCs w:val="24"/>
        </w:rPr>
        <w:t xml:space="preserve">Gulbenes novada pašvaldības Īpašumu pārraudzības nodaļas vadītājs Kristaps </w:t>
      </w:r>
      <w:proofErr w:type="spellStart"/>
      <w:r w:rsidRPr="00FE00E7">
        <w:rPr>
          <w:rFonts w:ascii="Times New Roman" w:hAnsi="Times New Roman" w:cs="Times New Roman"/>
          <w:sz w:val="24"/>
          <w:szCs w:val="24"/>
        </w:rPr>
        <w:t>Dauksts</w:t>
      </w:r>
      <w:proofErr w:type="spellEnd"/>
      <w:r w:rsidRPr="00FE00E7">
        <w:rPr>
          <w:rFonts w:ascii="Times New Roman" w:hAnsi="Times New Roman" w:cs="Times New Roman"/>
          <w:sz w:val="24"/>
          <w:szCs w:val="24"/>
        </w:rPr>
        <w:t xml:space="preserve"> ir apsekoj</w:t>
      </w:r>
      <w:r>
        <w:rPr>
          <w:rFonts w:ascii="Times New Roman" w:hAnsi="Times New Roman" w:cs="Times New Roman"/>
          <w:sz w:val="24"/>
          <w:szCs w:val="24"/>
        </w:rPr>
        <w:t>is</w:t>
      </w:r>
      <w:r w:rsidRPr="00FE00E7">
        <w:rPr>
          <w:rFonts w:ascii="Times New Roman" w:eastAsia="Calibri" w:hAnsi="Times New Roman" w:cs="Times New Roman"/>
          <w:sz w:val="24"/>
          <w:szCs w:val="24"/>
          <w:lang w:eastAsia="en-US"/>
        </w:rPr>
        <w:t xml:space="preserve"> Gulbenes novada pašvaldībai piederošo nekustamā īpašuma </w:t>
      </w:r>
      <w:r>
        <w:rPr>
          <w:rFonts w:ascii="Times New Roman" w:eastAsia="Calibri" w:hAnsi="Times New Roman" w:cs="Times New Roman"/>
          <w:sz w:val="24"/>
          <w:szCs w:val="24"/>
          <w:lang w:eastAsia="en-US"/>
        </w:rPr>
        <w:t xml:space="preserve">Jaungulbenes pagastā ar nosaukumu </w:t>
      </w:r>
      <w:r w:rsidRPr="00EE7E52">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Adulienas skola</w:t>
      </w:r>
      <w:r w:rsidRPr="00EE7E52">
        <w:rPr>
          <w:rFonts w:ascii="Times New Roman" w:eastAsia="Calibri" w:hAnsi="Times New Roman" w:cs="Times New Roman"/>
          <w:sz w:val="24"/>
          <w:szCs w:val="24"/>
          <w:lang w:eastAsia="en-US"/>
        </w:rPr>
        <w:t xml:space="preserve">”, kadastra </w:t>
      </w:r>
      <w:r>
        <w:rPr>
          <w:rFonts w:ascii="Times New Roman" w:eastAsia="Calibri" w:hAnsi="Times New Roman" w:cs="Times New Roman"/>
          <w:sz w:val="24"/>
          <w:szCs w:val="24"/>
          <w:lang w:eastAsia="en-US"/>
        </w:rPr>
        <w:t>numurs 5060 003 0128</w:t>
      </w:r>
      <w:r w:rsidRPr="00EE7E5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sastāvā ietilpstošo zemes vienību</w:t>
      </w:r>
      <w:r w:rsidRPr="00EE7E52">
        <w:rPr>
          <w:rFonts w:ascii="Times New Roman" w:hAnsi="Times New Roman" w:cs="Times New Roman"/>
          <w:sz w:val="24"/>
          <w:szCs w:val="24"/>
        </w:rPr>
        <w:t xml:space="preserve"> ar kadastra apzīmējumu </w:t>
      </w:r>
      <w:r>
        <w:rPr>
          <w:rFonts w:ascii="Times New Roman" w:hAnsi="Times New Roman" w:cs="Times New Roman"/>
          <w:sz w:val="24"/>
          <w:szCs w:val="24"/>
        </w:rPr>
        <w:t>5060 003 0128</w:t>
      </w:r>
      <w:r w:rsidRPr="00FE00E7">
        <w:rPr>
          <w:rFonts w:ascii="Times New Roman" w:hAnsi="Times New Roman" w:cs="Times New Roman"/>
          <w:sz w:val="24"/>
          <w:szCs w:val="24"/>
        </w:rPr>
        <w:t xml:space="preserve">, </w:t>
      </w:r>
      <w:r>
        <w:rPr>
          <w:rFonts w:ascii="Times New Roman" w:hAnsi="Times New Roman" w:cs="Times New Roman"/>
          <w:sz w:val="24"/>
          <w:szCs w:val="24"/>
        </w:rPr>
        <w:t xml:space="preserve">konstatējis, ka uz tās esošā mežaudze, 3,5 ha platībā, ir pāraugusi, tajā ir daudz gāztie, </w:t>
      </w:r>
      <w:r w:rsidRPr="00FE00E7">
        <w:rPr>
          <w:rFonts w:ascii="Times New Roman" w:hAnsi="Times New Roman" w:cs="Times New Roman"/>
          <w:sz w:val="24"/>
          <w:szCs w:val="24"/>
        </w:rPr>
        <w:t>lauzt</w:t>
      </w:r>
      <w:r>
        <w:rPr>
          <w:rFonts w:ascii="Times New Roman" w:hAnsi="Times New Roman" w:cs="Times New Roman"/>
          <w:sz w:val="24"/>
          <w:szCs w:val="24"/>
        </w:rPr>
        <w:t>ie</w:t>
      </w:r>
      <w:r w:rsidRPr="00FE00E7">
        <w:rPr>
          <w:rFonts w:ascii="Times New Roman" w:hAnsi="Times New Roman" w:cs="Times New Roman"/>
          <w:sz w:val="24"/>
          <w:szCs w:val="24"/>
        </w:rPr>
        <w:t xml:space="preserve"> kok</w:t>
      </w:r>
      <w:r>
        <w:rPr>
          <w:rFonts w:ascii="Times New Roman" w:hAnsi="Times New Roman" w:cs="Times New Roman"/>
          <w:sz w:val="24"/>
          <w:szCs w:val="24"/>
        </w:rPr>
        <w:t>i</w:t>
      </w:r>
      <w:r w:rsidRPr="00FE00E7">
        <w:rPr>
          <w:rFonts w:ascii="Times New Roman" w:hAnsi="Times New Roman" w:cs="Times New Roman"/>
          <w:sz w:val="24"/>
          <w:szCs w:val="24"/>
        </w:rPr>
        <w:t xml:space="preserve">, </w:t>
      </w:r>
      <w:r>
        <w:rPr>
          <w:rFonts w:ascii="Times New Roman" w:hAnsi="Times New Roman" w:cs="Times New Roman"/>
          <w:sz w:val="24"/>
          <w:szCs w:val="24"/>
        </w:rPr>
        <w:t xml:space="preserve">un </w:t>
      </w:r>
      <w:r>
        <w:rPr>
          <w:rFonts w:ascii="Times New Roman" w:eastAsia="Calibri" w:hAnsi="Times New Roman" w:cs="Times New Roman"/>
          <w:sz w:val="24"/>
          <w:szCs w:val="24"/>
          <w:lang w:eastAsia="en-US"/>
        </w:rPr>
        <w:t>secinājis, ka</w:t>
      </w:r>
      <w:r w:rsidRPr="00FE00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minētajā nekustamajā īpašumā </w:t>
      </w:r>
      <w:r>
        <w:rPr>
          <w:rFonts w:ascii="Times New Roman" w:hAnsi="Times New Roman" w:cs="Times New Roman"/>
          <w:sz w:val="24"/>
          <w:szCs w:val="24"/>
        </w:rPr>
        <w:t xml:space="preserve">nepieciešams </w:t>
      </w:r>
      <w:r w:rsidRPr="00FE00E7">
        <w:rPr>
          <w:rFonts w:ascii="Times New Roman" w:eastAsia="Calibri" w:hAnsi="Times New Roman" w:cs="Times New Roman"/>
          <w:sz w:val="24"/>
          <w:szCs w:val="24"/>
          <w:lang w:eastAsia="en-US"/>
        </w:rPr>
        <w:t xml:space="preserve">veikt </w:t>
      </w:r>
      <w:r>
        <w:rPr>
          <w:rFonts w:ascii="Times New Roman" w:eastAsia="Calibri" w:hAnsi="Times New Roman" w:cs="Times New Roman"/>
          <w:sz w:val="24"/>
          <w:szCs w:val="24"/>
          <w:lang w:eastAsia="en-US"/>
        </w:rPr>
        <w:t>izlases</w:t>
      </w:r>
      <w:r w:rsidRPr="00FE00E7">
        <w:rPr>
          <w:rFonts w:ascii="Times New Roman" w:eastAsia="Calibri" w:hAnsi="Times New Roman" w:cs="Times New Roman"/>
          <w:sz w:val="24"/>
          <w:szCs w:val="24"/>
          <w:lang w:eastAsia="en-US"/>
        </w:rPr>
        <w:t xml:space="preserve"> cirti.</w:t>
      </w:r>
    </w:p>
    <w:p w14:paraId="210AE084" w14:textId="77777777" w:rsidR="00660210" w:rsidRPr="00034DA7" w:rsidRDefault="00660210" w:rsidP="00660210">
      <w:pPr>
        <w:spacing w:line="360" w:lineRule="auto"/>
        <w:ind w:firstLine="567"/>
        <w:jc w:val="both"/>
        <w:rPr>
          <w:rFonts w:ascii="Times New Roman" w:hAnsi="Times New Roman" w:cs="Times New Roman"/>
          <w:sz w:val="24"/>
          <w:szCs w:val="24"/>
        </w:rPr>
      </w:pPr>
      <w:r w:rsidRPr="00EE7E52">
        <w:rPr>
          <w:rFonts w:ascii="Times New Roman" w:hAnsi="Times New Roman" w:cs="Times New Roman"/>
          <w:sz w:val="24"/>
          <w:szCs w:val="24"/>
        </w:rPr>
        <w:t>Pamatojoties uz likuma “Par pašvaldībām” 14.panta pirmās daļas 2.punkt</w:t>
      </w:r>
      <w:r>
        <w:rPr>
          <w:rFonts w:ascii="Times New Roman" w:hAnsi="Times New Roman" w:cs="Times New Roman"/>
          <w:sz w:val="24"/>
          <w:szCs w:val="24"/>
        </w:rPr>
        <w:t>u, kas</w:t>
      </w:r>
      <w:r w:rsidRPr="00EE7E52">
        <w:rPr>
          <w:rFonts w:ascii="Times New Roman" w:hAnsi="Times New Roman" w:cs="Times New Roman"/>
          <w:sz w:val="24"/>
          <w:szCs w:val="24"/>
        </w:rPr>
        <w:t xml:space="preserve"> nosaka, ka pildot savas funkcijas, pašvaldībām likuma noteiktā kārtībā ir tiesības iegūt un atsavināt kustamo un nekustamo mantu, privatizēt pašvaldības īpašuma objektus, slēgt darījumus, kā arī veikt citas privāttiesiska rakstura darbības, šā panta otrās daļas 3.punktu, kas nosaka, – lai izpildītu savas funkcijas, pašvaldībām likumā noteiktajā kārtībā ir pienākums racionāli un lietderīgi apsaimniekot pašvaldības kustamo un nekustamo mantu, 21.panta pirmās daļas 19.punktu, kas cita starpā  nosaka, ka dome var izskatīt jebkuru jautājumu, kas ir attiecīgās pašvaldības pārziņā, turklāt tikai dome var noteikt kārtību, kādā veicami darījumi ar pašvaldības kustamo mantu, Meža likuma 12.panta pirmo daļu, kas cita starpā nosaka, ka, lai uzsāktu koku ciršanu mežā, nepieciešams apliecinājums, </w:t>
      </w:r>
      <w:r w:rsidRPr="00F0532A">
        <w:rPr>
          <w:rFonts w:ascii="Times New Roman" w:hAnsi="Times New Roman" w:cs="Times New Roman"/>
          <w:sz w:val="24"/>
          <w:szCs w:val="24"/>
        </w:rPr>
        <w:t xml:space="preserve">atklāti balsojot: </w:t>
      </w:r>
      <w:r w:rsidRPr="00034DA7">
        <w:rPr>
          <w:rFonts w:ascii="Times New Roman" w:hAnsi="Times New Roman" w:cs="Times New Roman"/>
          <w:sz w:val="24"/>
          <w:szCs w:val="24"/>
        </w:rPr>
        <w:t xml:space="preserve">ar 12 balsīm "Par" (Ainārs </w:t>
      </w:r>
      <w:proofErr w:type="spellStart"/>
      <w:r w:rsidRPr="00034DA7">
        <w:rPr>
          <w:rFonts w:ascii="Times New Roman" w:hAnsi="Times New Roman" w:cs="Times New Roman"/>
          <w:sz w:val="24"/>
          <w:szCs w:val="24"/>
        </w:rPr>
        <w:t>Brezinskis</w:t>
      </w:r>
      <w:proofErr w:type="spellEnd"/>
      <w:r w:rsidRPr="00034DA7">
        <w:rPr>
          <w:rFonts w:ascii="Times New Roman" w:hAnsi="Times New Roman" w:cs="Times New Roman"/>
          <w:sz w:val="24"/>
          <w:szCs w:val="24"/>
        </w:rPr>
        <w:t xml:space="preserve">, Aivars </w:t>
      </w:r>
      <w:proofErr w:type="spellStart"/>
      <w:r w:rsidRPr="00034DA7">
        <w:rPr>
          <w:rFonts w:ascii="Times New Roman" w:hAnsi="Times New Roman" w:cs="Times New Roman"/>
          <w:sz w:val="24"/>
          <w:szCs w:val="24"/>
        </w:rPr>
        <w:t>Circens</w:t>
      </w:r>
      <w:proofErr w:type="spellEnd"/>
      <w:r w:rsidRPr="00034DA7">
        <w:rPr>
          <w:rFonts w:ascii="Times New Roman" w:hAnsi="Times New Roman" w:cs="Times New Roman"/>
          <w:sz w:val="24"/>
          <w:szCs w:val="24"/>
        </w:rPr>
        <w:t xml:space="preserve">, Anatolijs Savickis, Andis Caunītis, Atis </w:t>
      </w:r>
      <w:proofErr w:type="spellStart"/>
      <w:r w:rsidRPr="00034DA7">
        <w:rPr>
          <w:rFonts w:ascii="Times New Roman" w:hAnsi="Times New Roman" w:cs="Times New Roman"/>
          <w:sz w:val="24"/>
          <w:szCs w:val="24"/>
        </w:rPr>
        <w:t>Jencītis</w:t>
      </w:r>
      <w:proofErr w:type="spellEnd"/>
      <w:r w:rsidRPr="00034DA7">
        <w:rPr>
          <w:rFonts w:ascii="Times New Roman" w:hAnsi="Times New Roman" w:cs="Times New Roman"/>
          <w:sz w:val="24"/>
          <w:szCs w:val="24"/>
        </w:rPr>
        <w:t xml:space="preserve">, Daumants Dreiškens, Guna </w:t>
      </w:r>
      <w:proofErr w:type="spellStart"/>
      <w:r w:rsidRPr="00034DA7">
        <w:rPr>
          <w:rFonts w:ascii="Times New Roman" w:hAnsi="Times New Roman" w:cs="Times New Roman"/>
          <w:sz w:val="24"/>
          <w:szCs w:val="24"/>
        </w:rPr>
        <w:t>Švika</w:t>
      </w:r>
      <w:proofErr w:type="spellEnd"/>
      <w:r w:rsidRPr="00034DA7">
        <w:rPr>
          <w:rFonts w:ascii="Times New Roman" w:hAnsi="Times New Roman" w:cs="Times New Roman"/>
          <w:sz w:val="24"/>
          <w:szCs w:val="24"/>
        </w:rPr>
        <w:t xml:space="preserve">, Gunārs Ciglis, Ivars </w:t>
      </w:r>
      <w:proofErr w:type="spellStart"/>
      <w:r w:rsidRPr="00034DA7">
        <w:rPr>
          <w:rFonts w:ascii="Times New Roman" w:hAnsi="Times New Roman" w:cs="Times New Roman"/>
          <w:sz w:val="24"/>
          <w:szCs w:val="24"/>
        </w:rPr>
        <w:t>Kupčs</w:t>
      </w:r>
      <w:proofErr w:type="spellEnd"/>
      <w:r w:rsidRPr="00034DA7">
        <w:rPr>
          <w:rFonts w:ascii="Times New Roman" w:hAnsi="Times New Roman" w:cs="Times New Roman"/>
          <w:sz w:val="24"/>
          <w:szCs w:val="24"/>
        </w:rPr>
        <w:t xml:space="preserve">, Mudīte </w:t>
      </w:r>
      <w:proofErr w:type="spellStart"/>
      <w:r w:rsidRPr="00034DA7">
        <w:rPr>
          <w:rFonts w:ascii="Times New Roman" w:hAnsi="Times New Roman" w:cs="Times New Roman"/>
          <w:sz w:val="24"/>
          <w:szCs w:val="24"/>
        </w:rPr>
        <w:t>Motivāne</w:t>
      </w:r>
      <w:proofErr w:type="spellEnd"/>
      <w:r w:rsidRPr="00034DA7">
        <w:rPr>
          <w:rFonts w:ascii="Times New Roman" w:hAnsi="Times New Roman" w:cs="Times New Roman"/>
          <w:sz w:val="24"/>
          <w:szCs w:val="24"/>
        </w:rPr>
        <w:t xml:space="preserve">, Normunds </w:t>
      </w:r>
      <w:proofErr w:type="spellStart"/>
      <w:r w:rsidRPr="00034DA7">
        <w:rPr>
          <w:rFonts w:ascii="Times New Roman" w:hAnsi="Times New Roman" w:cs="Times New Roman"/>
          <w:sz w:val="24"/>
          <w:szCs w:val="24"/>
        </w:rPr>
        <w:t>Audzišs</w:t>
      </w:r>
      <w:proofErr w:type="spellEnd"/>
      <w:r w:rsidRPr="00034DA7">
        <w:rPr>
          <w:rFonts w:ascii="Times New Roman" w:hAnsi="Times New Roman" w:cs="Times New Roman"/>
          <w:sz w:val="24"/>
          <w:szCs w:val="24"/>
        </w:rPr>
        <w:t>, Normunds Mazūrs), "Pret" – nav, "Atturas" – nav, Gulbenes novada dome NOLEMJ:</w:t>
      </w:r>
    </w:p>
    <w:p w14:paraId="3953EDA4" w14:textId="77777777" w:rsidR="00660210" w:rsidRDefault="00660210" w:rsidP="00660210">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Pr="00EE7E52">
        <w:rPr>
          <w:rFonts w:ascii="Times New Roman" w:hAnsi="Times New Roman" w:cs="Times New Roman"/>
          <w:sz w:val="24"/>
          <w:szCs w:val="24"/>
        </w:rPr>
        <w:t xml:space="preserve">VEIKT </w:t>
      </w:r>
      <w:r w:rsidRPr="00EE7E52">
        <w:rPr>
          <w:rFonts w:ascii="Times New Roman" w:eastAsia="Calibri" w:hAnsi="Times New Roman" w:cs="Times New Roman"/>
          <w:sz w:val="24"/>
          <w:szCs w:val="24"/>
          <w:lang w:eastAsia="en-US"/>
        </w:rPr>
        <w:t>Gulbenes novada pašvaldībai piederoš</w:t>
      </w:r>
      <w:r>
        <w:rPr>
          <w:rFonts w:ascii="Times New Roman" w:eastAsia="Calibri" w:hAnsi="Times New Roman" w:cs="Times New Roman"/>
          <w:sz w:val="24"/>
          <w:szCs w:val="24"/>
          <w:lang w:eastAsia="en-US"/>
        </w:rPr>
        <w:t>ajā</w:t>
      </w:r>
      <w:r w:rsidRPr="00EE7E52">
        <w:rPr>
          <w:rFonts w:ascii="Times New Roman" w:eastAsia="Calibri" w:hAnsi="Times New Roman" w:cs="Times New Roman"/>
          <w:sz w:val="24"/>
          <w:szCs w:val="24"/>
          <w:lang w:eastAsia="en-US"/>
        </w:rPr>
        <w:t xml:space="preserve"> nekustamā īpašuma </w:t>
      </w:r>
      <w:r>
        <w:rPr>
          <w:rFonts w:ascii="Times New Roman" w:eastAsia="Calibri" w:hAnsi="Times New Roman" w:cs="Times New Roman"/>
          <w:sz w:val="24"/>
          <w:szCs w:val="24"/>
          <w:lang w:eastAsia="en-US"/>
        </w:rPr>
        <w:t xml:space="preserve">Jaungulbenes pagastā ar nosaukumu </w:t>
      </w:r>
      <w:r w:rsidRPr="00EE7E52">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Adulienas skola</w:t>
      </w:r>
      <w:r w:rsidRPr="00EE7E52">
        <w:rPr>
          <w:rFonts w:ascii="Times New Roman" w:eastAsia="Calibri" w:hAnsi="Times New Roman" w:cs="Times New Roman"/>
          <w:sz w:val="24"/>
          <w:szCs w:val="24"/>
          <w:lang w:eastAsia="en-US"/>
        </w:rPr>
        <w:t xml:space="preserve">”, kadastra </w:t>
      </w:r>
      <w:r>
        <w:rPr>
          <w:rFonts w:ascii="Times New Roman" w:eastAsia="Calibri" w:hAnsi="Times New Roman" w:cs="Times New Roman"/>
          <w:sz w:val="24"/>
          <w:szCs w:val="24"/>
          <w:lang w:eastAsia="en-US"/>
        </w:rPr>
        <w:t>numurs 5060 003 0128</w:t>
      </w:r>
      <w:r w:rsidRPr="00EE7E5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sastāvā ietilpstošajā zemes vienībā</w:t>
      </w:r>
      <w:r w:rsidRPr="00EE7E52">
        <w:rPr>
          <w:rFonts w:ascii="Times New Roman" w:hAnsi="Times New Roman" w:cs="Times New Roman"/>
          <w:sz w:val="24"/>
          <w:szCs w:val="24"/>
        </w:rPr>
        <w:t xml:space="preserve"> ar kadastra apzīmējumu </w:t>
      </w:r>
      <w:r>
        <w:rPr>
          <w:rFonts w:ascii="Times New Roman" w:hAnsi="Times New Roman" w:cs="Times New Roman"/>
          <w:sz w:val="24"/>
          <w:szCs w:val="24"/>
        </w:rPr>
        <w:t xml:space="preserve">5060 003 0128, </w:t>
      </w:r>
      <w:r>
        <w:rPr>
          <w:rFonts w:ascii="Times New Roman" w:eastAsia="Calibri" w:hAnsi="Times New Roman" w:cs="Times New Roman"/>
          <w:sz w:val="24"/>
          <w:szCs w:val="24"/>
          <w:lang w:eastAsia="en-US"/>
        </w:rPr>
        <w:t>izlases cirti:</w:t>
      </w:r>
    </w:p>
    <w:p w14:paraId="63D07435" w14:textId="77777777" w:rsidR="00660210" w:rsidRPr="008D6768" w:rsidRDefault="00660210" w:rsidP="006602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1.1. 1</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nogabalā 0,5</w:t>
      </w:r>
      <w:r w:rsidRPr="00EE7E52">
        <w:rPr>
          <w:rFonts w:ascii="Times New Roman" w:eastAsia="Calibri" w:hAnsi="Times New Roman" w:cs="Times New Roman"/>
          <w:spacing w:val="5"/>
          <w:sz w:val="24"/>
          <w:szCs w:val="24"/>
        </w:rPr>
        <w:t xml:space="preserve"> ha platībā;</w:t>
      </w:r>
    </w:p>
    <w:p w14:paraId="4F0707F8" w14:textId="77777777" w:rsidR="00660210" w:rsidRDefault="00660210" w:rsidP="00660210">
      <w:pPr>
        <w:spacing w:line="360" w:lineRule="auto"/>
        <w:ind w:firstLine="72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1.2. </w:t>
      </w:r>
      <w:r>
        <w:rPr>
          <w:rFonts w:ascii="Times New Roman" w:hAnsi="Times New Roman" w:cs="Times New Roman"/>
          <w:sz w:val="24"/>
          <w:szCs w:val="24"/>
        </w:rPr>
        <w:t>2</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0,4 </w:t>
      </w:r>
      <w:r w:rsidRPr="00EE7E52">
        <w:rPr>
          <w:rFonts w:ascii="Times New Roman" w:eastAsia="Calibri" w:hAnsi="Times New Roman" w:cs="Times New Roman"/>
          <w:spacing w:val="5"/>
          <w:sz w:val="24"/>
          <w:szCs w:val="24"/>
        </w:rPr>
        <w:t>ha platībā;</w:t>
      </w:r>
    </w:p>
    <w:p w14:paraId="5BC99274" w14:textId="77777777" w:rsidR="00660210" w:rsidRDefault="00660210" w:rsidP="00660210">
      <w:pPr>
        <w:spacing w:line="360" w:lineRule="auto"/>
        <w:ind w:firstLine="72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1.3. </w:t>
      </w:r>
      <w:r>
        <w:rPr>
          <w:rFonts w:ascii="Times New Roman" w:hAnsi="Times New Roman" w:cs="Times New Roman"/>
          <w:sz w:val="24"/>
          <w:szCs w:val="24"/>
        </w:rPr>
        <w:t>3</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0,7 </w:t>
      </w:r>
      <w:r w:rsidRPr="00EE7E52">
        <w:rPr>
          <w:rFonts w:ascii="Times New Roman" w:eastAsia="Calibri" w:hAnsi="Times New Roman" w:cs="Times New Roman"/>
          <w:spacing w:val="5"/>
          <w:sz w:val="24"/>
          <w:szCs w:val="24"/>
        </w:rPr>
        <w:t>ha platībā;</w:t>
      </w:r>
    </w:p>
    <w:p w14:paraId="5F04526B" w14:textId="77777777" w:rsidR="00660210" w:rsidRDefault="00660210" w:rsidP="00660210">
      <w:pPr>
        <w:spacing w:line="360" w:lineRule="auto"/>
        <w:ind w:firstLine="72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1.4.</w:t>
      </w:r>
      <w:r w:rsidRPr="008D6768">
        <w:rPr>
          <w:rFonts w:ascii="Times New Roman" w:hAnsi="Times New Roman" w:cs="Times New Roman"/>
          <w:sz w:val="24"/>
          <w:szCs w:val="24"/>
        </w:rPr>
        <w:t xml:space="preserve"> </w:t>
      </w:r>
      <w:r>
        <w:rPr>
          <w:rFonts w:ascii="Times New Roman" w:hAnsi="Times New Roman" w:cs="Times New Roman"/>
          <w:sz w:val="24"/>
          <w:szCs w:val="24"/>
        </w:rPr>
        <w:t>4</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0,7 </w:t>
      </w:r>
      <w:r w:rsidRPr="00EE7E52">
        <w:rPr>
          <w:rFonts w:ascii="Times New Roman" w:eastAsia="Calibri" w:hAnsi="Times New Roman" w:cs="Times New Roman"/>
          <w:spacing w:val="5"/>
          <w:sz w:val="24"/>
          <w:szCs w:val="24"/>
        </w:rPr>
        <w:t>ha platībā;</w:t>
      </w:r>
    </w:p>
    <w:p w14:paraId="43DAAA63" w14:textId="77777777" w:rsidR="00660210" w:rsidRDefault="00660210" w:rsidP="00660210">
      <w:pPr>
        <w:spacing w:line="360" w:lineRule="auto"/>
        <w:ind w:firstLine="72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1.5.</w:t>
      </w:r>
      <w:r w:rsidRPr="008D6768">
        <w:rPr>
          <w:rFonts w:ascii="Times New Roman" w:hAnsi="Times New Roman" w:cs="Times New Roman"/>
          <w:sz w:val="24"/>
          <w:szCs w:val="24"/>
        </w:rPr>
        <w:t xml:space="preserve"> </w:t>
      </w:r>
      <w:r>
        <w:rPr>
          <w:rFonts w:ascii="Times New Roman" w:hAnsi="Times New Roman" w:cs="Times New Roman"/>
          <w:sz w:val="24"/>
          <w:szCs w:val="24"/>
        </w:rPr>
        <w:t>5</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0,4 </w:t>
      </w:r>
      <w:r w:rsidRPr="00EE7E52">
        <w:rPr>
          <w:rFonts w:ascii="Times New Roman" w:eastAsia="Calibri" w:hAnsi="Times New Roman" w:cs="Times New Roman"/>
          <w:spacing w:val="5"/>
          <w:sz w:val="24"/>
          <w:szCs w:val="24"/>
        </w:rPr>
        <w:t>ha platībā;</w:t>
      </w:r>
    </w:p>
    <w:p w14:paraId="36C777CD" w14:textId="77777777" w:rsidR="00660210" w:rsidRDefault="00660210" w:rsidP="00660210">
      <w:pPr>
        <w:spacing w:line="360" w:lineRule="auto"/>
        <w:ind w:firstLine="72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lastRenderedPageBreak/>
        <w:t>1.6.</w:t>
      </w:r>
      <w:r w:rsidRPr="008D6768">
        <w:rPr>
          <w:rFonts w:ascii="Times New Roman" w:hAnsi="Times New Roman" w:cs="Times New Roman"/>
          <w:sz w:val="24"/>
          <w:szCs w:val="24"/>
        </w:rPr>
        <w:t xml:space="preserve"> </w:t>
      </w:r>
      <w:r>
        <w:rPr>
          <w:rFonts w:ascii="Times New Roman" w:hAnsi="Times New Roman" w:cs="Times New Roman"/>
          <w:sz w:val="24"/>
          <w:szCs w:val="24"/>
        </w:rPr>
        <w:t>6</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0,3 </w:t>
      </w:r>
      <w:r w:rsidRPr="00EE7E52">
        <w:rPr>
          <w:rFonts w:ascii="Times New Roman" w:eastAsia="Calibri" w:hAnsi="Times New Roman" w:cs="Times New Roman"/>
          <w:spacing w:val="5"/>
          <w:sz w:val="24"/>
          <w:szCs w:val="24"/>
        </w:rPr>
        <w:t>ha platībā;</w:t>
      </w:r>
    </w:p>
    <w:p w14:paraId="1D4BB32A" w14:textId="77777777" w:rsidR="00660210" w:rsidRDefault="00660210" w:rsidP="00660210">
      <w:pPr>
        <w:spacing w:line="360" w:lineRule="auto"/>
        <w:ind w:firstLine="72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1.7.</w:t>
      </w:r>
      <w:r w:rsidRPr="008D6768">
        <w:rPr>
          <w:rFonts w:ascii="Times New Roman" w:hAnsi="Times New Roman" w:cs="Times New Roman"/>
          <w:sz w:val="24"/>
          <w:szCs w:val="24"/>
        </w:rPr>
        <w:t xml:space="preserve"> </w:t>
      </w:r>
      <w:r>
        <w:rPr>
          <w:rFonts w:ascii="Times New Roman" w:hAnsi="Times New Roman" w:cs="Times New Roman"/>
          <w:sz w:val="24"/>
          <w:szCs w:val="24"/>
        </w:rPr>
        <w:t>7</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0,1 </w:t>
      </w:r>
      <w:r w:rsidRPr="00EE7E52">
        <w:rPr>
          <w:rFonts w:ascii="Times New Roman" w:eastAsia="Calibri" w:hAnsi="Times New Roman" w:cs="Times New Roman"/>
          <w:spacing w:val="5"/>
          <w:sz w:val="24"/>
          <w:szCs w:val="24"/>
        </w:rPr>
        <w:t>ha platībā;</w:t>
      </w:r>
    </w:p>
    <w:p w14:paraId="7C2514DE" w14:textId="77777777" w:rsidR="00660210" w:rsidRPr="008D6768" w:rsidRDefault="00660210" w:rsidP="00660210">
      <w:pPr>
        <w:spacing w:line="360" w:lineRule="auto"/>
        <w:ind w:firstLine="720"/>
        <w:jc w:val="both"/>
        <w:rPr>
          <w:rFonts w:ascii="Times New Roman" w:hAnsi="Times New Roman" w:cs="Times New Roman"/>
          <w:color w:val="000000"/>
          <w:sz w:val="24"/>
          <w:szCs w:val="24"/>
        </w:rPr>
      </w:pPr>
      <w:r>
        <w:rPr>
          <w:rFonts w:ascii="Times New Roman" w:eastAsia="Calibri" w:hAnsi="Times New Roman" w:cs="Times New Roman"/>
          <w:spacing w:val="5"/>
          <w:sz w:val="24"/>
          <w:szCs w:val="24"/>
        </w:rPr>
        <w:t>1.8.</w:t>
      </w:r>
      <w:r w:rsidRPr="008D6768">
        <w:rPr>
          <w:rFonts w:ascii="Times New Roman" w:hAnsi="Times New Roman" w:cs="Times New Roman"/>
          <w:sz w:val="24"/>
          <w:szCs w:val="24"/>
        </w:rPr>
        <w:t xml:space="preserve"> </w:t>
      </w:r>
      <w:r>
        <w:rPr>
          <w:rFonts w:ascii="Times New Roman" w:hAnsi="Times New Roman" w:cs="Times New Roman"/>
          <w:sz w:val="24"/>
          <w:szCs w:val="24"/>
        </w:rPr>
        <w:t>8</w:t>
      </w:r>
      <w:r w:rsidRPr="00EE7E52">
        <w:rPr>
          <w:rFonts w:ascii="Times New Roman" w:hAnsi="Times New Roman" w:cs="Times New Roman"/>
          <w:sz w:val="24"/>
          <w:szCs w:val="24"/>
        </w:rPr>
        <w:t>.</w:t>
      </w:r>
      <w:r>
        <w:rPr>
          <w:rFonts w:ascii="Times New Roman" w:eastAsia="Calibri" w:hAnsi="Times New Roman" w:cs="Times New Roman"/>
          <w:spacing w:val="5"/>
          <w:sz w:val="24"/>
          <w:szCs w:val="24"/>
        </w:rPr>
        <w:t xml:space="preserve">nogabalā 0,4 </w:t>
      </w:r>
      <w:r w:rsidRPr="00EE7E52">
        <w:rPr>
          <w:rFonts w:ascii="Times New Roman" w:eastAsia="Calibri" w:hAnsi="Times New Roman" w:cs="Times New Roman"/>
          <w:spacing w:val="5"/>
          <w:sz w:val="24"/>
          <w:szCs w:val="24"/>
        </w:rPr>
        <w:t>ha platībā</w:t>
      </w:r>
      <w:r>
        <w:rPr>
          <w:rFonts w:ascii="Times New Roman" w:eastAsia="Calibri" w:hAnsi="Times New Roman" w:cs="Times New Roman"/>
          <w:spacing w:val="5"/>
          <w:sz w:val="24"/>
          <w:szCs w:val="24"/>
        </w:rPr>
        <w:t>.</w:t>
      </w:r>
    </w:p>
    <w:p w14:paraId="359E74D9" w14:textId="3865A708" w:rsidR="00660210" w:rsidRPr="00EE7E52" w:rsidRDefault="00660210" w:rsidP="00660210">
      <w:pPr>
        <w:tabs>
          <w:tab w:val="left" w:pos="1134"/>
        </w:tabs>
        <w:spacing w:line="360" w:lineRule="auto"/>
        <w:ind w:firstLine="567"/>
        <w:jc w:val="both"/>
        <w:rPr>
          <w:rFonts w:ascii="Times New Roman" w:hAnsi="Times New Roman" w:cs="Times New Roman"/>
          <w:sz w:val="24"/>
          <w:szCs w:val="24"/>
        </w:rPr>
      </w:pPr>
      <w:r w:rsidRPr="00EE7E52">
        <w:rPr>
          <w:rFonts w:ascii="Times New Roman" w:hAnsi="Times New Roman" w:cs="Times New Roman"/>
          <w:sz w:val="24"/>
          <w:szCs w:val="24"/>
        </w:rPr>
        <w:t xml:space="preserve">2. PILNVAROT Gulbenes novada </w:t>
      </w:r>
      <w:r>
        <w:rPr>
          <w:rFonts w:ascii="Times New Roman" w:hAnsi="Times New Roman" w:cs="Times New Roman"/>
          <w:sz w:val="24"/>
          <w:szCs w:val="24"/>
        </w:rPr>
        <w:t>pašvaldības Īpašumu pārraudzības nodaļas</w:t>
      </w:r>
      <w:r w:rsidRPr="00EE7E52">
        <w:rPr>
          <w:rFonts w:ascii="Times New Roman" w:hAnsi="Times New Roman" w:cs="Times New Roman"/>
          <w:sz w:val="24"/>
          <w:szCs w:val="24"/>
        </w:rPr>
        <w:t xml:space="preserve"> vadītāj</w:t>
      </w:r>
      <w:r>
        <w:rPr>
          <w:rFonts w:ascii="Times New Roman" w:hAnsi="Times New Roman" w:cs="Times New Roman"/>
          <w:sz w:val="24"/>
          <w:szCs w:val="24"/>
        </w:rPr>
        <w:t xml:space="preserve">u Kristapu </w:t>
      </w:r>
      <w:proofErr w:type="spellStart"/>
      <w:r>
        <w:rPr>
          <w:rFonts w:ascii="Times New Roman" w:hAnsi="Times New Roman" w:cs="Times New Roman"/>
          <w:sz w:val="24"/>
          <w:szCs w:val="24"/>
        </w:rPr>
        <w:t>Daukstu</w:t>
      </w:r>
      <w:proofErr w:type="spellEnd"/>
      <w:r w:rsidRPr="00EE7E52">
        <w:rPr>
          <w:rFonts w:ascii="Times New Roman" w:hAnsi="Times New Roman" w:cs="Times New Roman"/>
          <w:sz w:val="24"/>
          <w:szCs w:val="24"/>
        </w:rPr>
        <w:t xml:space="preserve">, pārstāvēt Gulbenes novada pašvaldību </w:t>
      </w:r>
      <w:r w:rsidRPr="00EE7E52">
        <w:rPr>
          <w:rFonts w:ascii="Times New Roman" w:hAnsi="Times New Roman"/>
          <w:sz w:val="24"/>
          <w:szCs w:val="24"/>
        </w:rPr>
        <w:t xml:space="preserve">Valsts meža dienestā apliecinājuma koku ciršanai saņemšanai, veikt </w:t>
      </w:r>
      <w:r w:rsidRPr="00EE7E52">
        <w:rPr>
          <w:rFonts w:ascii="Times New Roman" w:hAnsi="Times New Roman" w:cs="Times New Roman"/>
          <w:sz w:val="24"/>
          <w:szCs w:val="24"/>
        </w:rPr>
        <w:t xml:space="preserve">darbības </w:t>
      </w:r>
      <w:r>
        <w:rPr>
          <w:rFonts w:ascii="Times New Roman" w:hAnsi="Times New Roman" w:cs="Times New Roman"/>
          <w:sz w:val="24"/>
          <w:szCs w:val="24"/>
        </w:rPr>
        <w:t>izlases cirtes veikšanai</w:t>
      </w:r>
      <w:r w:rsidRPr="00EE7E52">
        <w:rPr>
          <w:rFonts w:ascii="Times New Roman" w:hAnsi="Times New Roman" w:cs="Times New Roman"/>
          <w:sz w:val="24"/>
          <w:szCs w:val="24"/>
        </w:rPr>
        <w:t xml:space="preserve"> un ciršanas pārskata iesniegšanai.</w:t>
      </w:r>
    </w:p>
    <w:p w14:paraId="1AF56766" w14:textId="77777777" w:rsidR="00660210" w:rsidRDefault="00660210" w:rsidP="00660210">
      <w:pPr>
        <w:spacing w:line="360" w:lineRule="auto"/>
        <w:ind w:firstLine="567"/>
        <w:jc w:val="both"/>
        <w:rPr>
          <w:rFonts w:ascii="Times New Roman" w:hAnsi="Times New Roman" w:cs="Times New Roman"/>
          <w:sz w:val="24"/>
          <w:szCs w:val="24"/>
        </w:rPr>
      </w:pPr>
    </w:p>
    <w:p w14:paraId="538C813B" w14:textId="77777777" w:rsidR="00660210" w:rsidRPr="00F0532A" w:rsidRDefault="00660210" w:rsidP="00660210">
      <w:pPr>
        <w:spacing w:line="360" w:lineRule="auto"/>
        <w:ind w:firstLine="567"/>
        <w:jc w:val="both"/>
        <w:rPr>
          <w:rFonts w:ascii="Times New Roman" w:hAnsi="Times New Roman" w:cs="Times New Roman"/>
          <w:sz w:val="24"/>
          <w:szCs w:val="24"/>
        </w:rPr>
      </w:pPr>
    </w:p>
    <w:p w14:paraId="504691B8" w14:textId="77777777" w:rsidR="00660210" w:rsidRDefault="00660210" w:rsidP="00660210">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3E511F27" w14:textId="77777777" w:rsidR="00660210" w:rsidRDefault="00660210" w:rsidP="00660210">
      <w:pPr>
        <w:spacing w:line="360" w:lineRule="auto"/>
        <w:rPr>
          <w:rFonts w:ascii="Times New Roman" w:hAnsi="Times New Roman" w:cs="Times New Roman"/>
          <w:sz w:val="24"/>
          <w:szCs w:val="24"/>
        </w:rPr>
      </w:pPr>
    </w:p>
    <w:p w14:paraId="4924F6CE" w14:textId="77777777" w:rsidR="00660210" w:rsidRDefault="00660210" w:rsidP="00660210">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p w14:paraId="2A1D1C4C" w14:textId="77777777" w:rsidR="00660210" w:rsidRDefault="00660210" w:rsidP="00660210">
      <w:pPr>
        <w:spacing w:after="160" w:line="259" w:lineRule="auto"/>
        <w:rPr>
          <w:rFonts w:ascii="Times New Roman" w:hAnsi="Times New Roman" w:cs="Times New Roman"/>
          <w:sz w:val="24"/>
          <w:szCs w:val="24"/>
        </w:rPr>
      </w:pPr>
    </w:p>
    <w:p w14:paraId="4D43ECBA" w14:textId="77777777" w:rsidR="00677651" w:rsidRDefault="00677651"/>
    <w:sectPr w:rsidR="00677651" w:rsidSect="00CB43AB">
      <w:pgSz w:w="11906" w:h="16838"/>
      <w:pgMar w:top="851" w:right="851"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10"/>
    <w:rsid w:val="00660210"/>
    <w:rsid w:val="00677651"/>
    <w:rsid w:val="008C1F7F"/>
    <w:rsid w:val="00CB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45C3"/>
  <w15:chartTrackingRefBased/>
  <w15:docId w15:val="{8313DB09-2233-46E0-8ED4-9EDD114C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02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02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66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66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60210"/>
    <w:pPr>
      <w:spacing w:after="0" w:line="240" w:lineRule="auto"/>
    </w:pPr>
    <w:rPr>
      <w:rFonts w:ascii="Times New Roman" w:eastAsia="Times New Roman" w:hAnsi="Times New Roman" w:cs="Times New Roman"/>
      <w:snapToGrid w:val="0"/>
      <w:sz w:val="24"/>
      <w:szCs w:val="20"/>
    </w:rPr>
  </w:style>
  <w:style w:type="paragraph" w:styleId="Bezatstarpm">
    <w:name w:val="No Spacing"/>
    <w:uiPriority w:val="1"/>
    <w:qFormat/>
    <w:rsid w:val="0066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8263</Words>
  <Characters>4710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2021-08-16T06:51:00Z</dcterms:created>
  <dcterms:modified xsi:type="dcterms:W3CDTF">2021-08-16T07:06:00Z</dcterms:modified>
</cp:coreProperties>
</file>