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961948" w:rsidRPr="00AE40AC" w14:paraId="14AF2821" w14:textId="77777777" w:rsidTr="00BA1448">
        <w:tc>
          <w:tcPr>
            <w:tcW w:w="9458" w:type="dxa"/>
            <w:shd w:val="clear" w:color="auto" w:fill="auto"/>
          </w:tcPr>
          <w:p w14:paraId="481CD1F3" w14:textId="09533198" w:rsidR="00961948" w:rsidRPr="00AE40AC" w:rsidRDefault="00961948" w:rsidP="00BA1448">
            <w:pPr>
              <w:spacing w:after="0" w:line="240" w:lineRule="auto"/>
              <w:jc w:val="center"/>
            </w:pPr>
            <w:r w:rsidRPr="00AE40AC">
              <w:rPr>
                <w:rFonts w:ascii="Times New Roman" w:hAnsi="Times New Roman"/>
                <w:noProof/>
              </w:rPr>
              <w:drawing>
                <wp:inline distT="0" distB="0" distL="0" distR="0" wp14:anchorId="0B474488" wp14:editId="3D3730AD">
                  <wp:extent cx="616585" cy="69088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585" cy="690880"/>
                          </a:xfrm>
                          <a:prstGeom prst="rect">
                            <a:avLst/>
                          </a:prstGeom>
                          <a:noFill/>
                          <a:ln>
                            <a:noFill/>
                          </a:ln>
                        </pic:spPr>
                      </pic:pic>
                    </a:graphicData>
                  </a:graphic>
                </wp:inline>
              </w:drawing>
            </w:r>
          </w:p>
        </w:tc>
      </w:tr>
      <w:tr w:rsidR="00961948" w:rsidRPr="00AE40AC" w14:paraId="7505A08C" w14:textId="77777777" w:rsidTr="00BA1448">
        <w:tc>
          <w:tcPr>
            <w:tcW w:w="9458" w:type="dxa"/>
            <w:shd w:val="clear" w:color="auto" w:fill="auto"/>
          </w:tcPr>
          <w:p w14:paraId="1EA32D17" w14:textId="77777777" w:rsidR="00961948" w:rsidRPr="00AE40AC" w:rsidRDefault="00961948" w:rsidP="00BA1448">
            <w:pPr>
              <w:spacing w:after="0" w:line="240" w:lineRule="auto"/>
              <w:jc w:val="center"/>
            </w:pPr>
            <w:r w:rsidRPr="00AE40AC">
              <w:rPr>
                <w:rFonts w:ascii="Times New Roman" w:hAnsi="Times New Roman"/>
                <w:b/>
                <w:bCs/>
                <w:sz w:val="28"/>
                <w:szCs w:val="28"/>
              </w:rPr>
              <w:t>GULBENES NOVADA PAŠVALDĪBA</w:t>
            </w:r>
          </w:p>
        </w:tc>
      </w:tr>
      <w:tr w:rsidR="00961948" w:rsidRPr="00AE40AC" w14:paraId="677985E9" w14:textId="77777777" w:rsidTr="00BA1448">
        <w:tc>
          <w:tcPr>
            <w:tcW w:w="9458" w:type="dxa"/>
            <w:shd w:val="clear" w:color="auto" w:fill="auto"/>
          </w:tcPr>
          <w:p w14:paraId="73ED08DA" w14:textId="77777777" w:rsidR="00961948" w:rsidRPr="00AE40AC" w:rsidRDefault="00961948" w:rsidP="00BA1448">
            <w:pPr>
              <w:spacing w:after="0" w:line="240" w:lineRule="auto"/>
              <w:jc w:val="center"/>
            </w:pPr>
            <w:r w:rsidRPr="00AE40AC">
              <w:rPr>
                <w:rFonts w:ascii="Times New Roman" w:hAnsi="Times New Roman"/>
                <w:sz w:val="24"/>
                <w:szCs w:val="24"/>
              </w:rPr>
              <w:t>Reģ.Nr.90009116327</w:t>
            </w:r>
          </w:p>
        </w:tc>
      </w:tr>
      <w:tr w:rsidR="00961948" w:rsidRPr="00AE40AC" w14:paraId="43B60183" w14:textId="77777777" w:rsidTr="00BA1448">
        <w:tc>
          <w:tcPr>
            <w:tcW w:w="9458" w:type="dxa"/>
            <w:shd w:val="clear" w:color="auto" w:fill="auto"/>
          </w:tcPr>
          <w:p w14:paraId="3C131915" w14:textId="77777777" w:rsidR="00961948" w:rsidRPr="00AE40AC" w:rsidRDefault="00961948" w:rsidP="00BA1448">
            <w:pPr>
              <w:spacing w:after="0" w:line="240" w:lineRule="auto"/>
              <w:jc w:val="center"/>
            </w:pPr>
            <w:r w:rsidRPr="00AE40AC">
              <w:rPr>
                <w:rFonts w:ascii="Times New Roman" w:hAnsi="Times New Roman"/>
                <w:sz w:val="24"/>
                <w:szCs w:val="24"/>
              </w:rPr>
              <w:t>Ābeļu iela 2, Gulbene, Gulbenes nov., LV-4401</w:t>
            </w:r>
          </w:p>
        </w:tc>
      </w:tr>
      <w:tr w:rsidR="00961948" w:rsidRPr="00AE40AC" w14:paraId="0ED890C2" w14:textId="77777777" w:rsidTr="00BA1448">
        <w:tc>
          <w:tcPr>
            <w:tcW w:w="9458" w:type="dxa"/>
            <w:shd w:val="clear" w:color="auto" w:fill="auto"/>
          </w:tcPr>
          <w:p w14:paraId="3864D1FC" w14:textId="77777777" w:rsidR="00961948" w:rsidRPr="00AE40AC" w:rsidRDefault="00961948" w:rsidP="00BA1448">
            <w:pPr>
              <w:spacing w:after="0" w:line="240" w:lineRule="auto"/>
              <w:jc w:val="center"/>
            </w:pPr>
            <w:r w:rsidRPr="00AE40AC">
              <w:rPr>
                <w:rFonts w:ascii="Times New Roman" w:hAnsi="Times New Roman"/>
                <w:sz w:val="24"/>
                <w:szCs w:val="24"/>
              </w:rPr>
              <w:t>Tālrunis 64497710, mob.26595362, e-pasts; dome@gulbene.lv, www.gulbene.lv</w:t>
            </w:r>
          </w:p>
        </w:tc>
      </w:tr>
    </w:tbl>
    <w:p w14:paraId="5BEE7968" w14:textId="77777777" w:rsidR="00961948" w:rsidRPr="00961948" w:rsidRDefault="00961948" w:rsidP="00961948">
      <w:pPr>
        <w:spacing w:after="0" w:line="240" w:lineRule="auto"/>
        <w:jc w:val="center"/>
        <w:rPr>
          <w:rFonts w:ascii="Times New Roman" w:hAnsi="Times New Roman"/>
          <w:b/>
          <w:bCs/>
          <w:sz w:val="24"/>
          <w:szCs w:val="24"/>
        </w:rPr>
      </w:pPr>
      <w:r w:rsidRPr="00961948">
        <w:rPr>
          <w:rFonts w:ascii="Times New Roman" w:hAnsi="Times New Roman"/>
          <w:b/>
          <w:bCs/>
          <w:sz w:val="24"/>
          <w:szCs w:val="24"/>
        </w:rPr>
        <w:t>GULBENES NOVADA DOMES LĒMUMS</w:t>
      </w:r>
    </w:p>
    <w:p w14:paraId="66B46225" w14:textId="77777777" w:rsidR="00961948" w:rsidRPr="00961948" w:rsidRDefault="00961948" w:rsidP="00961948">
      <w:pPr>
        <w:spacing w:after="0" w:line="240" w:lineRule="auto"/>
        <w:jc w:val="center"/>
        <w:rPr>
          <w:rFonts w:ascii="Times New Roman" w:hAnsi="Times New Roman"/>
          <w:sz w:val="24"/>
          <w:szCs w:val="24"/>
        </w:rPr>
      </w:pPr>
      <w:r w:rsidRPr="00961948">
        <w:rPr>
          <w:rFonts w:ascii="Times New Roman" w:hAnsi="Times New Roman"/>
          <w:sz w:val="24"/>
          <w:szCs w:val="24"/>
        </w:rPr>
        <w:t>Gulbenē</w:t>
      </w:r>
    </w:p>
    <w:p w14:paraId="31261DB4" w14:textId="77777777" w:rsidR="00961948" w:rsidRPr="00961948" w:rsidRDefault="00961948" w:rsidP="00961948">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961948" w:rsidRPr="00961948" w14:paraId="7EBAAA53" w14:textId="77777777" w:rsidTr="00BA1448">
        <w:tc>
          <w:tcPr>
            <w:tcW w:w="4729" w:type="dxa"/>
            <w:shd w:val="clear" w:color="auto" w:fill="auto"/>
          </w:tcPr>
          <w:p w14:paraId="1E4E4A53" w14:textId="58928CA1" w:rsidR="00961948" w:rsidRPr="00961948" w:rsidRDefault="00961948" w:rsidP="00961948">
            <w:pPr>
              <w:spacing w:after="0" w:line="240" w:lineRule="auto"/>
              <w:rPr>
                <w:rFonts w:ascii="Times New Roman" w:hAnsi="Times New Roman"/>
                <w:b/>
                <w:bCs/>
                <w:sz w:val="24"/>
                <w:szCs w:val="24"/>
              </w:rPr>
            </w:pPr>
            <w:r w:rsidRPr="00961948">
              <w:rPr>
                <w:rFonts w:ascii="Times New Roman" w:hAnsi="Times New Roman"/>
                <w:b/>
                <w:bCs/>
                <w:sz w:val="24"/>
                <w:szCs w:val="24"/>
              </w:rPr>
              <w:t xml:space="preserve">2022.gada </w:t>
            </w:r>
            <w:r w:rsidR="000203DE">
              <w:rPr>
                <w:rFonts w:ascii="Times New Roman" w:hAnsi="Times New Roman"/>
                <w:b/>
                <w:bCs/>
                <w:sz w:val="24"/>
                <w:szCs w:val="24"/>
              </w:rPr>
              <w:t>15</w:t>
            </w:r>
            <w:r w:rsidRPr="00961948">
              <w:rPr>
                <w:rFonts w:ascii="Times New Roman" w:hAnsi="Times New Roman"/>
                <w:b/>
                <w:sz w:val="24"/>
                <w:szCs w:val="24"/>
                <w:lang w:eastAsia="lv-LV"/>
              </w:rPr>
              <w:t>.decembrī</w:t>
            </w:r>
          </w:p>
        </w:tc>
        <w:tc>
          <w:tcPr>
            <w:tcW w:w="4729" w:type="dxa"/>
            <w:shd w:val="clear" w:color="auto" w:fill="auto"/>
          </w:tcPr>
          <w:p w14:paraId="3C861404" w14:textId="77777777" w:rsidR="00961948" w:rsidRPr="00961948" w:rsidRDefault="00961948" w:rsidP="00961948">
            <w:pPr>
              <w:spacing w:after="0" w:line="240" w:lineRule="auto"/>
              <w:jc w:val="right"/>
              <w:rPr>
                <w:rFonts w:ascii="Times New Roman" w:hAnsi="Times New Roman"/>
                <w:b/>
                <w:bCs/>
                <w:sz w:val="24"/>
                <w:szCs w:val="24"/>
              </w:rPr>
            </w:pPr>
            <w:r w:rsidRPr="00961948">
              <w:rPr>
                <w:rFonts w:ascii="Times New Roman" w:hAnsi="Times New Roman"/>
                <w:b/>
                <w:bCs/>
                <w:sz w:val="24"/>
                <w:szCs w:val="24"/>
              </w:rPr>
              <w:t xml:space="preserve">   Nr. GND/2022/___</w:t>
            </w:r>
          </w:p>
        </w:tc>
      </w:tr>
      <w:tr w:rsidR="00961948" w:rsidRPr="00961948" w14:paraId="0B4714DC" w14:textId="77777777" w:rsidTr="00BA1448">
        <w:tc>
          <w:tcPr>
            <w:tcW w:w="4729" w:type="dxa"/>
            <w:shd w:val="clear" w:color="auto" w:fill="auto"/>
          </w:tcPr>
          <w:p w14:paraId="5A25404A" w14:textId="77777777" w:rsidR="00961948" w:rsidRPr="00961948" w:rsidRDefault="00961948" w:rsidP="00961948">
            <w:pPr>
              <w:spacing w:after="0" w:line="240" w:lineRule="auto"/>
              <w:rPr>
                <w:rFonts w:ascii="Times New Roman" w:hAnsi="Times New Roman"/>
                <w:sz w:val="24"/>
                <w:szCs w:val="24"/>
              </w:rPr>
            </w:pPr>
          </w:p>
        </w:tc>
        <w:tc>
          <w:tcPr>
            <w:tcW w:w="4729" w:type="dxa"/>
            <w:shd w:val="clear" w:color="auto" w:fill="auto"/>
          </w:tcPr>
          <w:p w14:paraId="622046C0" w14:textId="4314B418" w:rsidR="00961948" w:rsidRPr="00961948" w:rsidRDefault="00961948" w:rsidP="00961948">
            <w:pPr>
              <w:spacing w:after="0" w:line="240" w:lineRule="auto"/>
              <w:rPr>
                <w:rFonts w:ascii="Times New Roman" w:hAnsi="Times New Roman"/>
                <w:b/>
                <w:bCs/>
                <w:sz w:val="24"/>
                <w:szCs w:val="24"/>
              </w:rPr>
            </w:pPr>
            <w:r w:rsidRPr="00961948">
              <w:rPr>
                <w:rFonts w:ascii="Times New Roman" w:hAnsi="Times New Roman"/>
                <w:b/>
                <w:bCs/>
                <w:sz w:val="24"/>
                <w:szCs w:val="24"/>
              </w:rPr>
              <w:t xml:space="preserve">                   (</w:t>
            </w:r>
            <w:r w:rsidR="000203DE">
              <w:rPr>
                <w:rFonts w:ascii="Times New Roman" w:hAnsi="Times New Roman"/>
                <w:b/>
                <w:bCs/>
                <w:sz w:val="24"/>
                <w:szCs w:val="24"/>
              </w:rPr>
              <w:t xml:space="preserve">ārkārtas sēdes </w:t>
            </w:r>
            <w:r w:rsidRPr="00961948">
              <w:rPr>
                <w:rFonts w:ascii="Times New Roman" w:hAnsi="Times New Roman"/>
                <w:b/>
                <w:bCs/>
                <w:sz w:val="24"/>
                <w:szCs w:val="24"/>
              </w:rPr>
              <w:t>protokols Nr.;.p)</w:t>
            </w:r>
          </w:p>
        </w:tc>
      </w:tr>
    </w:tbl>
    <w:p w14:paraId="078C1F0B" w14:textId="77777777" w:rsidR="00961948" w:rsidRDefault="00961948" w:rsidP="00961948">
      <w:pPr>
        <w:spacing w:after="0"/>
        <w:rPr>
          <w:rFonts w:ascii="Times New Roman" w:hAnsi="Times New Roman"/>
          <w:b/>
          <w:bCs/>
          <w:sz w:val="24"/>
          <w:szCs w:val="24"/>
        </w:rPr>
      </w:pPr>
    </w:p>
    <w:p w14:paraId="109269B8" w14:textId="77777777" w:rsidR="00961948" w:rsidRDefault="00961948" w:rsidP="00961948">
      <w:pPr>
        <w:spacing w:after="0"/>
        <w:jc w:val="center"/>
        <w:rPr>
          <w:rFonts w:ascii="Times New Roman" w:hAnsi="Times New Roman"/>
          <w:b/>
          <w:bCs/>
          <w:sz w:val="24"/>
          <w:szCs w:val="24"/>
        </w:rPr>
      </w:pPr>
    </w:p>
    <w:p w14:paraId="129BB47F" w14:textId="2F6441CF" w:rsidR="00961948" w:rsidRPr="0085694D" w:rsidRDefault="00961948" w:rsidP="00961948">
      <w:pPr>
        <w:spacing w:after="0"/>
        <w:jc w:val="center"/>
        <w:rPr>
          <w:rFonts w:ascii="Times New Roman" w:hAnsi="Times New Roman"/>
          <w:b/>
          <w:bCs/>
          <w:color w:val="FF0000"/>
          <w:sz w:val="24"/>
          <w:szCs w:val="24"/>
        </w:rPr>
      </w:pPr>
      <w:r w:rsidRPr="00D675BE">
        <w:rPr>
          <w:rFonts w:ascii="Times New Roman" w:hAnsi="Times New Roman"/>
          <w:b/>
          <w:bCs/>
          <w:sz w:val="24"/>
          <w:szCs w:val="24"/>
        </w:rPr>
        <w:t>Par</w:t>
      </w:r>
      <w:r w:rsidRPr="00BB084D">
        <w:t xml:space="preserve"> </w:t>
      </w:r>
      <w:r w:rsidRPr="00225A1F">
        <w:rPr>
          <w:rFonts w:ascii="Times New Roman" w:hAnsi="Times New Roman"/>
          <w:b/>
          <w:bCs/>
          <w:sz w:val="24"/>
          <w:szCs w:val="24"/>
        </w:rPr>
        <w:t>precizējumiem Gulbenes novada domes 202</w:t>
      </w:r>
      <w:r>
        <w:rPr>
          <w:rFonts w:ascii="Times New Roman" w:hAnsi="Times New Roman"/>
          <w:b/>
          <w:bCs/>
          <w:sz w:val="24"/>
          <w:szCs w:val="24"/>
        </w:rPr>
        <w:t>2</w:t>
      </w:r>
      <w:r w:rsidRPr="00225A1F">
        <w:rPr>
          <w:rFonts w:ascii="Times New Roman" w:hAnsi="Times New Roman"/>
          <w:b/>
          <w:bCs/>
          <w:sz w:val="24"/>
          <w:szCs w:val="24"/>
        </w:rPr>
        <w:t xml:space="preserve">.gada </w:t>
      </w:r>
      <w:r>
        <w:rPr>
          <w:rFonts w:ascii="Times New Roman" w:hAnsi="Times New Roman"/>
          <w:b/>
          <w:bCs/>
          <w:sz w:val="24"/>
          <w:szCs w:val="24"/>
        </w:rPr>
        <w:t xml:space="preserve">24.novembra </w:t>
      </w:r>
      <w:r w:rsidRPr="00225A1F">
        <w:rPr>
          <w:rFonts w:ascii="Times New Roman" w:hAnsi="Times New Roman"/>
          <w:b/>
          <w:bCs/>
          <w:sz w:val="24"/>
          <w:szCs w:val="24"/>
        </w:rPr>
        <w:t>saistošajos noteikumos Nr.</w:t>
      </w:r>
      <w:r>
        <w:rPr>
          <w:rFonts w:ascii="Times New Roman" w:hAnsi="Times New Roman"/>
          <w:b/>
          <w:bCs/>
          <w:sz w:val="24"/>
          <w:szCs w:val="24"/>
        </w:rPr>
        <w:t>23</w:t>
      </w:r>
      <w:r w:rsidRPr="00225A1F">
        <w:rPr>
          <w:rFonts w:ascii="Times New Roman" w:hAnsi="Times New Roman"/>
          <w:b/>
          <w:bCs/>
          <w:sz w:val="24"/>
          <w:szCs w:val="24"/>
        </w:rPr>
        <w:t xml:space="preserve"> “Grozījumi </w:t>
      </w:r>
      <w:r w:rsidRPr="00961948">
        <w:rPr>
          <w:rFonts w:ascii="Times New Roman" w:hAnsi="Times New Roman"/>
          <w:b/>
          <w:bCs/>
          <w:sz w:val="24"/>
          <w:szCs w:val="24"/>
        </w:rPr>
        <w:t xml:space="preserve">Gulbenes novada domes 2021. gada 26. augusta saistošajos noteikumos Nr. 19 “Par sociālo palīdzību Gulbenes novadā”” </w:t>
      </w:r>
    </w:p>
    <w:p w14:paraId="7A6834F7" w14:textId="77777777" w:rsidR="00961948" w:rsidRPr="0085694D" w:rsidRDefault="00961948" w:rsidP="00961948">
      <w:pPr>
        <w:spacing w:after="0" w:line="240" w:lineRule="auto"/>
        <w:jc w:val="both"/>
        <w:rPr>
          <w:rFonts w:ascii="Times New Roman" w:hAnsi="Times New Roman"/>
          <w:color w:val="FF0000"/>
          <w:sz w:val="24"/>
          <w:szCs w:val="24"/>
        </w:rPr>
      </w:pPr>
    </w:p>
    <w:p w14:paraId="1B3D192E" w14:textId="5E17B2BF" w:rsidR="00961948" w:rsidRPr="00961948" w:rsidRDefault="00961948" w:rsidP="00961948">
      <w:pPr>
        <w:autoSpaceDE w:val="0"/>
        <w:autoSpaceDN w:val="0"/>
        <w:adjustRightInd w:val="0"/>
        <w:spacing w:after="0" w:line="360" w:lineRule="auto"/>
        <w:ind w:firstLine="720"/>
        <w:jc w:val="both"/>
        <w:rPr>
          <w:rFonts w:ascii="Times New Roman" w:hAnsi="Times New Roman"/>
          <w:sz w:val="24"/>
          <w:szCs w:val="24"/>
        </w:rPr>
      </w:pPr>
      <w:r w:rsidRPr="006B56AC">
        <w:rPr>
          <w:rFonts w:ascii="Times New Roman" w:hAnsi="Times New Roman"/>
          <w:sz w:val="24"/>
          <w:szCs w:val="24"/>
        </w:rPr>
        <w:t>Gulbenes novada dome 202</w:t>
      </w:r>
      <w:r>
        <w:rPr>
          <w:rFonts w:ascii="Times New Roman" w:hAnsi="Times New Roman"/>
          <w:sz w:val="24"/>
          <w:szCs w:val="24"/>
        </w:rPr>
        <w:t>2.gada 24.novembrī</w:t>
      </w:r>
      <w:r w:rsidRPr="006B56AC">
        <w:rPr>
          <w:rFonts w:ascii="Times New Roman" w:hAnsi="Times New Roman"/>
          <w:sz w:val="24"/>
          <w:szCs w:val="24"/>
        </w:rPr>
        <w:t xml:space="preserve"> pieņēma lēmumu Nr.</w:t>
      </w:r>
      <w:r w:rsidR="001A58D9">
        <w:rPr>
          <w:rFonts w:ascii="Times New Roman" w:hAnsi="Times New Roman"/>
          <w:sz w:val="24"/>
          <w:szCs w:val="24"/>
        </w:rPr>
        <w:t xml:space="preserve"> </w:t>
      </w:r>
      <w:r w:rsidRPr="00961948">
        <w:rPr>
          <w:rFonts w:ascii="Times New Roman" w:hAnsi="Times New Roman"/>
          <w:sz w:val="24"/>
          <w:szCs w:val="24"/>
        </w:rPr>
        <w:t>GND/2022/1142</w:t>
      </w:r>
      <w:r>
        <w:rPr>
          <w:rFonts w:ascii="Times New Roman" w:hAnsi="Times New Roman"/>
          <w:sz w:val="24"/>
          <w:szCs w:val="24"/>
        </w:rPr>
        <w:t xml:space="preserve"> “</w:t>
      </w:r>
      <w:r w:rsidRPr="00961948">
        <w:rPr>
          <w:rFonts w:ascii="Times New Roman" w:hAnsi="Times New Roman"/>
          <w:sz w:val="24"/>
          <w:szCs w:val="24"/>
        </w:rPr>
        <w:t>Par Gulbenes novada domes 2022.gada 24.novembra saistošo noteikumu Nr.</w:t>
      </w:r>
      <w:r w:rsidR="00646A76">
        <w:rPr>
          <w:rFonts w:ascii="Times New Roman" w:hAnsi="Times New Roman"/>
          <w:sz w:val="24"/>
          <w:szCs w:val="24"/>
        </w:rPr>
        <w:t xml:space="preserve"> </w:t>
      </w:r>
      <w:r w:rsidRPr="00961948">
        <w:rPr>
          <w:rFonts w:ascii="Times New Roman" w:hAnsi="Times New Roman"/>
          <w:sz w:val="24"/>
          <w:szCs w:val="24"/>
        </w:rPr>
        <w:t>23</w:t>
      </w:r>
      <w:r>
        <w:rPr>
          <w:rFonts w:ascii="Times New Roman" w:hAnsi="Times New Roman"/>
          <w:sz w:val="24"/>
          <w:szCs w:val="24"/>
        </w:rPr>
        <w:t xml:space="preserve"> </w:t>
      </w:r>
      <w:r w:rsidRPr="00961948">
        <w:rPr>
          <w:rFonts w:ascii="Times New Roman" w:hAnsi="Times New Roman"/>
          <w:sz w:val="24"/>
          <w:szCs w:val="24"/>
        </w:rPr>
        <w:t>“Grozījumi Gulbenes novada domes 2021. gada 26. augusta saistošajos noteikumos Nr. 19 “Par sociālo palīdzību Gulbenes novadā”” izdošanu</w:t>
      </w:r>
      <w:r>
        <w:rPr>
          <w:rFonts w:ascii="Times New Roman" w:hAnsi="Times New Roman"/>
          <w:sz w:val="24"/>
          <w:szCs w:val="24"/>
        </w:rPr>
        <w:t>” (protokols Nr.</w:t>
      </w:r>
      <w:r w:rsidRPr="00961948">
        <w:t xml:space="preserve"> </w:t>
      </w:r>
      <w:r w:rsidRPr="00961948">
        <w:rPr>
          <w:rFonts w:ascii="Times New Roman" w:hAnsi="Times New Roman"/>
          <w:sz w:val="24"/>
          <w:szCs w:val="24"/>
        </w:rPr>
        <w:t>23; 75.p</w:t>
      </w:r>
      <w:r>
        <w:rPr>
          <w:rFonts w:ascii="Times New Roman" w:hAnsi="Times New Roman"/>
          <w:sz w:val="24"/>
          <w:szCs w:val="24"/>
        </w:rPr>
        <w:t xml:space="preserve">) (turpmāk – Saistošie noteikumi). </w:t>
      </w:r>
    </w:p>
    <w:p w14:paraId="634F3294" w14:textId="6B9F4B0F" w:rsidR="00961948" w:rsidRDefault="00961948" w:rsidP="001A58D9">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Ņemot vērā to, ka </w:t>
      </w:r>
      <w:r w:rsidRPr="00961948">
        <w:rPr>
          <w:rFonts w:ascii="Times New Roman" w:hAnsi="Times New Roman"/>
          <w:sz w:val="24"/>
          <w:szCs w:val="24"/>
        </w:rPr>
        <w:t>Gulbenes novada domes 2021. gada 26. augusta saistošajos noteikumos Nr. 19 “Par sociālo palīdzību Gulbenes novadā” nav noteikta minimālo ienākumu sliekšņu, lai mājsaimniecību atzītu par maznodrošinātu, aprēķināšanas metode, bet gan ienākumu sliekšņa apmēri noteikti absolūtā izteiksmē</w:t>
      </w:r>
      <w:r>
        <w:rPr>
          <w:rFonts w:ascii="Times New Roman" w:hAnsi="Times New Roman"/>
          <w:sz w:val="24"/>
          <w:szCs w:val="24"/>
        </w:rPr>
        <w:t xml:space="preserve">, </w:t>
      </w:r>
      <w:r w:rsidR="001A58D9">
        <w:rPr>
          <w:rFonts w:ascii="Times New Roman" w:hAnsi="Times New Roman"/>
          <w:sz w:val="24"/>
          <w:szCs w:val="24"/>
        </w:rPr>
        <w:t xml:space="preserve">grozījumi tika </w:t>
      </w:r>
      <w:r>
        <w:rPr>
          <w:rFonts w:ascii="Times New Roman" w:hAnsi="Times New Roman"/>
          <w:sz w:val="24"/>
          <w:szCs w:val="24"/>
        </w:rPr>
        <w:t xml:space="preserve">gatavoti ar mērķi </w:t>
      </w:r>
      <w:r w:rsidR="001A58D9">
        <w:rPr>
          <w:rFonts w:ascii="Times New Roman" w:hAnsi="Times New Roman"/>
          <w:sz w:val="24"/>
          <w:szCs w:val="24"/>
        </w:rPr>
        <w:t xml:space="preserve">saistošos noteikumus papildināt ar </w:t>
      </w:r>
      <w:r w:rsidR="001A58D9" w:rsidRPr="001A58D9">
        <w:rPr>
          <w:rFonts w:ascii="Times New Roman" w:hAnsi="Times New Roman"/>
          <w:sz w:val="24"/>
          <w:szCs w:val="24"/>
        </w:rPr>
        <w:t>minimālo ienākumu sliekšņu aprēķināšanas metodi</w:t>
      </w:r>
      <w:r w:rsidR="001A58D9">
        <w:rPr>
          <w:rFonts w:ascii="Times New Roman" w:hAnsi="Times New Roman"/>
          <w:sz w:val="24"/>
          <w:szCs w:val="24"/>
        </w:rPr>
        <w:t xml:space="preserve">, tādējādi </w:t>
      </w:r>
      <w:r w:rsidR="001A58D9" w:rsidRPr="001A58D9">
        <w:rPr>
          <w:rFonts w:ascii="Times New Roman" w:hAnsi="Times New Roman"/>
          <w:sz w:val="24"/>
          <w:szCs w:val="24"/>
        </w:rPr>
        <w:t xml:space="preserve">turpmāk </w:t>
      </w:r>
      <w:r w:rsidR="001A58D9">
        <w:rPr>
          <w:rFonts w:ascii="Times New Roman" w:hAnsi="Times New Roman"/>
          <w:sz w:val="24"/>
          <w:szCs w:val="24"/>
        </w:rPr>
        <w:t xml:space="preserve">samazinot </w:t>
      </w:r>
      <w:r w:rsidR="001A58D9" w:rsidRPr="001A58D9">
        <w:rPr>
          <w:rFonts w:ascii="Times New Roman" w:hAnsi="Times New Roman"/>
          <w:sz w:val="24"/>
          <w:szCs w:val="24"/>
        </w:rPr>
        <w:t>nepieciešamīb</w:t>
      </w:r>
      <w:r w:rsidR="001A58D9">
        <w:rPr>
          <w:rFonts w:ascii="Times New Roman" w:hAnsi="Times New Roman"/>
          <w:sz w:val="24"/>
          <w:szCs w:val="24"/>
        </w:rPr>
        <w:t>u</w:t>
      </w:r>
      <w:r w:rsidR="001A58D9" w:rsidRPr="001A58D9">
        <w:rPr>
          <w:rFonts w:ascii="Times New Roman" w:hAnsi="Times New Roman"/>
          <w:sz w:val="24"/>
          <w:szCs w:val="24"/>
        </w:rPr>
        <w:t xml:space="preserve"> </w:t>
      </w:r>
      <w:r w:rsidR="001A58D9">
        <w:rPr>
          <w:rFonts w:ascii="Times New Roman" w:hAnsi="Times New Roman"/>
          <w:sz w:val="24"/>
          <w:szCs w:val="24"/>
        </w:rPr>
        <w:t xml:space="preserve">tajos izdarīt grozījumus </w:t>
      </w:r>
      <w:r w:rsidR="001A58D9" w:rsidRPr="001A58D9">
        <w:rPr>
          <w:rFonts w:ascii="Times New Roman" w:hAnsi="Times New Roman"/>
          <w:sz w:val="24"/>
          <w:szCs w:val="24"/>
        </w:rPr>
        <w:t>pēc Centrālās Statistikas pārvaldes pārskata gadā publicētās minimālo ienākumu mediānas uz vienu ekvivalento patērētāju</w:t>
      </w:r>
      <w:r w:rsidR="001A58D9">
        <w:rPr>
          <w:rFonts w:ascii="Times New Roman" w:hAnsi="Times New Roman"/>
          <w:sz w:val="24"/>
          <w:szCs w:val="24"/>
        </w:rPr>
        <w:t xml:space="preserve">. </w:t>
      </w:r>
    </w:p>
    <w:p w14:paraId="3C732B0F" w14:textId="0E24FD4D" w:rsidR="00961948" w:rsidRPr="00646A76" w:rsidRDefault="00961948" w:rsidP="00646A76">
      <w:pPr>
        <w:autoSpaceDE w:val="0"/>
        <w:autoSpaceDN w:val="0"/>
        <w:adjustRightInd w:val="0"/>
        <w:spacing w:after="0" w:line="360" w:lineRule="auto"/>
        <w:ind w:firstLine="720"/>
        <w:jc w:val="both"/>
        <w:rPr>
          <w:rFonts w:ascii="Times New Roman" w:eastAsia="Times New Roman" w:hAnsi="Times New Roman"/>
          <w:sz w:val="24"/>
          <w:szCs w:val="24"/>
        </w:rPr>
      </w:pPr>
      <w:r w:rsidRPr="009F3804">
        <w:rPr>
          <w:rFonts w:ascii="Times New Roman" w:hAnsi="Times New Roman"/>
          <w:sz w:val="24"/>
          <w:szCs w:val="24"/>
        </w:rPr>
        <w:t xml:space="preserve">Nosūtot </w:t>
      </w:r>
      <w:r w:rsidR="001A58D9">
        <w:rPr>
          <w:rFonts w:ascii="Times New Roman" w:hAnsi="Times New Roman"/>
          <w:sz w:val="24"/>
          <w:szCs w:val="24"/>
        </w:rPr>
        <w:t>S</w:t>
      </w:r>
      <w:r w:rsidRPr="009F3804">
        <w:rPr>
          <w:rFonts w:ascii="Times New Roman" w:hAnsi="Times New Roman"/>
          <w:sz w:val="24"/>
          <w:szCs w:val="24"/>
        </w:rPr>
        <w:t>aistošo</w:t>
      </w:r>
      <w:r w:rsidR="001A58D9">
        <w:rPr>
          <w:rFonts w:ascii="Times New Roman" w:hAnsi="Times New Roman"/>
          <w:sz w:val="24"/>
          <w:szCs w:val="24"/>
        </w:rPr>
        <w:t xml:space="preserve">s noteikumus </w:t>
      </w:r>
      <w:r w:rsidRPr="009F3804">
        <w:rPr>
          <w:rFonts w:ascii="Times New Roman" w:eastAsia="Times New Roman" w:hAnsi="Times New Roman"/>
          <w:sz w:val="24"/>
          <w:szCs w:val="24"/>
        </w:rPr>
        <w:t xml:space="preserve">Vides aizsardzības un reģionālās attīstības ministrijai (turpmāk – VARAM) atzinuma sniegšanai, </w:t>
      </w:r>
      <w:r w:rsidRPr="009F3804">
        <w:rPr>
          <w:rFonts w:ascii="Times New Roman" w:hAnsi="Times New Roman"/>
          <w:sz w:val="24"/>
          <w:szCs w:val="24"/>
        </w:rPr>
        <w:t xml:space="preserve">Gulbenes novada </w:t>
      </w:r>
      <w:r w:rsidRPr="009F3804">
        <w:rPr>
          <w:rFonts w:ascii="Times New Roman" w:eastAsia="Times New Roman" w:hAnsi="Times New Roman"/>
          <w:sz w:val="24"/>
          <w:szCs w:val="24"/>
        </w:rPr>
        <w:t xml:space="preserve">pašvaldība ir saņēmusi VARAM </w:t>
      </w:r>
      <w:r w:rsidR="001A58D9">
        <w:rPr>
          <w:rFonts w:ascii="Times New Roman" w:eastAsia="Times New Roman" w:hAnsi="Times New Roman"/>
          <w:sz w:val="24"/>
          <w:szCs w:val="24"/>
        </w:rPr>
        <w:t>2022.gada 9.decembra atzinumu Nr.1-18/8417, kurā norādīts iebildums, ka</w:t>
      </w:r>
      <w:r w:rsidR="00646A76">
        <w:rPr>
          <w:rFonts w:ascii="Times New Roman" w:eastAsia="Times New Roman" w:hAnsi="Times New Roman"/>
          <w:sz w:val="24"/>
          <w:szCs w:val="24"/>
        </w:rPr>
        <w:t xml:space="preserve">, kamēr Sociālo pakalpojumu un sociālās palīdzības likuma 33.pantā nav izdarīti attiecīgi grozījumi, tikmēr maznodrošinātas mājsaimniecības ienākumu sliekšņa noteikšana ir iespējama tikai absolūtā izteiksmē. </w:t>
      </w:r>
      <w:r w:rsidRPr="009F3804">
        <w:rPr>
          <w:rFonts w:ascii="Times New Roman" w:eastAsia="Times New Roman" w:hAnsi="Times New Roman"/>
          <w:sz w:val="24"/>
          <w:szCs w:val="24"/>
        </w:rPr>
        <w:t xml:space="preserve">Ņemot vērā VARAM atzinumā norādītos iebildumus, </w:t>
      </w:r>
      <w:r w:rsidR="005C5229">
        <w:rPr>
          <w:rFonts w:ascii="Times New Roman" w:hAnsi="Times New Roman"/>
          <w:sz w:val="24"/>
          <w:szCs w:val="24"/>
        </w:rPr>
        <w:t>S</w:t>
      </w:r>
      <w:r w:rsidRPr="009F3804">
        <w:rPr>
          <w:rFonts w:ascii="Times New Roman" w:hAnsi="Times New Roman"/>
          <w:sz w:val="24"/>
          <w:szCs w:val="24"/>
        </w:rPr>
        <w:t>aistošie n</w:t>
      </w:r>
      <w:r w:rsidRPr="009F3804">
        <w:rPr>
          <w:rFonts w:ascii="Times New Roman" w:eastAsia="Times New Roman" w:hAnsi="Times New Roman"/>
          <w:sz w:val="24"/>
          <w:szCs w:val="24"/>
        </w:rPr>
        <w:t>oteikumi ir attiecīgi precizēti.</w:t>
      </w:r>
      <w:r w:rsidRPr="0085694D">
        <w:rPr>
          <w:rFonts w:ascii="Times New Roman" w:eastAsia="Times New Roman" w:hAnsi="Times New Roman"/>
          <w:color w:val="FF0000"/>
          <w:sz w:val="24"/>
          <w:szCs w:val="24"/>
        </w:rPr>
        <w:t xml:space="preserve"> </w:t>
      </w:r>
    </w:p>
    <w:p w14:paraId="2947AB54" w14:textId="55EB790B" w:rsidR="00961948" w:rsidRPr="009F3804" w:rsidRDefault="00961948" w:rsidP="00961948">
      <w:pPr>
        <w:spacing w:after="0" w:line="360" w:lineRule="auto"/>
        <w:ind w:firstLine="567"/>
        <w:jc w:val="both"/>
        <w:rPr>
          <w:rFonts w:ascii="Times New Roman" w:hAnsi="Times New Roman"/>
          <w:sz w:val="24"/>
          <w:szCs w:val="24"/>
        </w:rPr>
      </w:pPr>
      <w:r w:rsidRPr="009F3804">
        <w:rPr>
          <w:rFonts w:ascii="Times New Roman" w:eastAsia="Lucida Sans Unicode" w:hAnsi="Times New Roman"/>
          <w:sz w:val="24"/>
          <w:szCs w:val="24"/>
        </w:rPr>
        <w:t xml:space="preserve">Ievērojot minēto un pamatojoties uz likuma “Par pašvaldībām” 45.panta ceturto daļu, atklāti balsojot: </w:t>
      </w:r>
      <w:r w:rsidRPr="009F3804">
        <w:rPr>
          <w:rFonts w:ascii="Times New Roman" w:hAnsi="Times New Roman"/>
          <w:sz w:val="24"/>
          <w:szCs w:val="24"/>
        </w:rPr>
        <w:t>PAR –___; PRET – ___; ATTURAS – ___, Gulbenes novada dome NOLEMJ:</w:t>
      </w:r>
    </w:p>
    <w:p w14:paraId="3D8476EE" w14:textId="55B2E4EC" w:rsidR="00961948" w:rsidRPr="00646A76" w:rsidRDefault="00961948" w:rsidP="00646A76">
      <w:pPr>
        <w:pStyle w:val="Sarakstarindkopa"/>
        <w:widowControl w:val="0"/>
        <w:numPr>
          <w:ilvl w:val="0"/>
          <w:numId w:val="3"/>
        </w:numPr>
        <w:suppressAutoHyphens/>
        <w:spacing w:after="0" w:line="360" w:lineRule="auto"/>
        <w:ind w:left="0" w:firstLine="426"/>
        <w:jc w:val="both"/>
        <w:rPr>
          <w:rFonts w:ascii="Times New Roman" w:hAnsi="Times New Roman"/>
          <w:sz w:val="24"/>
          <w:szCs w:val="24"/>
        </w:rPr>
      </w:pPr>
      <w:r w:rsidRPr="00646A76">
        <w:rPr>
          <w:rFonts w:ascii="Times New Roman" w:hAnsi="Times New Roman"/>
          <w:sz w:val="24"/>
          <w:szCs w:val="24"/>
        </w:rPr>
        <w:t xml:space="preserve">PRECIZĒT </w:t>
      </w:r>
      <w:r w:rsidR="00646A76" w:rsidRPr="00646A76">
        <w:rPr>
          <w:rFonts w:ascii="Times New Roman" w:hAnsi="Times New Roman"/>
          <w:sz w:val="24"/>
          <w:szCs w:val="24"/>
        </w:rPr>
        <w:t xml:space="preserve">Gulbenes novada domes 2022.gada 24.novembra saistošos noteikumos Nr.23 “Grozījumi Gulbenes novada domes 2021. gada 26. augusta saistošajos noteikumos Nr. 19 “Par sociālo palīdzību Gulbenes novadā”” </w:t>
      </w:r>
      <w:r w:rsidRPr="00646A76">
        <w:rPr>
          <w:rFonts w:ascii="Times New Roman" w:hAnsi="Times New Roman"/>
          <w:sz w:val="24"/>
          <w:szCs w:val="24"/>
        </w:rPr>
        <w:t xml:space="preserve">un apstiprināt tos galīgā redakcijā. </w:t>
      </w:r>
    </w:p>
    <w:p w14:paraId="1DD351E5" w14:textId="3B609F50" w:rsidR="00961948" w:rsidRPr="009F3804" w:rsidRDefault="00961948" w:rsidP="00961948">
      <w:pPr>
        <w:tabs>
          <w:tab w:val="left" w:pos="851"/>
          <w:tab w:val="left" w:pos="993"/>
        </w:tabs>
        <w:spacing w:after="0" w:line="360" w:lineRule="auto"/>
        <w:ind w:firstLine="567"/>
        <w:jc w:val="both"/>
        <w:rPr>
          <w:rFonts w:ascii="Times New Roman" w:hAnsi="Times New Roman"/>
          <w:sz w:val="24"/>
          <w:szCs w:val="24"/>
        </w:rPr>
      </w:pPr>
      <w:r w:rsidRPr="009F3804">
        <w:rPr>
          <w:rFonts w:ascii="Times New Roman" w:hAnsi="Times New Roman"/>
          <w:sz w:val="24"/>
          <w:szCs w:val="24"/>
        </w:rPr>
        <w:lastRenderedPageBreak/>
        <w:t xml:space="preserve">2. NOSŪTĪT precizētos lēmuma 1.punktā minētos saistošos noteikumus </w:t>
      </w:r>
      <w:r w:rsidR="00646A76">
        <w:rPr>
          <w:rFonts w:ascii="Times New Roman" w:hAnsi="Times New Roman"/>
          <w:sz w:val="24"/>
          <w:szCs w:val="24"/>
        </w:rPr>
        <w:t xml:space="preserve">un paskaidrojuma rakstu </w:t>
      </w:r>
      <w:r w:rsidRPr="009F3804">
        <w:rPr>
          <w:rFonts w:ascii="Times New Roman" w:hAnsi="Times New Roman"/>
          <w:sz w:val="24"/>
          <w:szCs w:val="24"/>
        </w:rPr>
        <w:t xml:space="preserve">triju darba dienu laikā pēc to parakstīšanas Vides aizsardzības un reģionālās attīstības ministrijai </w:t>
      </w:r>
      <w:r w:rsidR="00646A76">
        <w:rPr>
          <w:rFonts w:ascii="Times New Roman" w:hAnsi="Times New Roman"/>
          <w:sz w:val="24"/>
          <w:szCs w:val="24"/>
        </w:rPr>
        <w:t xml:space="preserve">atzinuma sniegšanai </w:t>
      </w:r>
      <w:r w:rsidRPr="009F3804">
        <w:rPr>
          <w:rFonts w:ascii="Times New Roman" w:hAnsi="Times New Roman"/>
          <w:sz w:val="24"/>
          <w:szCs w:val="24"/>
        </w:rPr>
        <w:t>(rakstveidā un elektroniskā veidā).</w:t>
      </w:r>
    </w:p>
    <w:p w14:paraId="4EF971F7" w14:textId="19DDD21E" w:rsidR="00961948" w:rsidRPr="009F3804" w:rsidRDefault="00961948" w:rsidP="00961948">
      <w:pPr>
        <w:tabs>
          <w:tab w:val="left" w:pos="851"/>
          <w:tab w:val="left" w:pos="993"/>
        </w:tabs>
        <w:spacing w:after="0" w:line="360" w:lineRule="auto"/>
        <w:ind w:firstLine="567"/>
        <w:jc w:val="both"/>
        <w:rPr>
          <w:rFonts w:ascii="Times New Roman" w:hAnsi="Times New Roman"/>
          <w:sz w:val="24"/>
          <w:szCs w:val="24"/>
        </w:rPr>
      </w:pPr>
      <w:r w:rsidRPr="009F3804">
        <w:rPr>
          <w:rFonts w:ascii="Times New Roman" w:hAnsi="Times New Roman"/>
          <w:sz w:val="24"/>
          <w:szCs w:val="24"/>
        </w:rPr>
        <w:t>3.</w:t>
      </w:r>
      <w:r w:rsidRPr="009F3804">
        <w:rPr>
          <w:rFonts w:ascii="Times New Roman" w:hAnsi="Times New Roman"/>
          <w:sz w:val="24"/>
          <w:szCs w:val="24"/>
        </w:rPr>
        <w:tab/>
        <w:t>UZDO</w:t>
      </w:r>
      <w:r w:rsidR="007A5109">
        <w:rPr>
          <w:rFonts w:ascii="Times New Roman" w:hAnsi="Times New Roman"/>
          <w:sz w:val="24"/>
          <w:szCs w:val="24"/>
        </w:rPr>
        <w:t xml:space="preserve">T </w:t>
      </w:r>
      <w:r w:rsidR="007A5109" w:rsidRPr="007A5109">
        <w:rPr>
          <w:rFonts w:ascii="Times New Roman" w:hAnsi="Times New Roman"/>
          <w:sz w:val="24"/>
          <w:szCs w:val="24"/>
        </w:rPr>
        <w:t xml:space="preserve">Gulbenes novada pašvaldības </w:t>
      </w:r>
      <w:r w:rsidR="005C5229">
        <w:rPr>
          <w:rFonts w:ascii="Times New Roman" w:hAnsi="Times New Roman"/>
          <w:sz w:val="24"/>
          <w:szCs w:val="24"/>
        </w:rPr>
        <w:t xml:space="preserve">administrācijas </w:t>
      </w:r>
      <w:r w:rsidR="007A5109" w:rsidRPr="007A5109">
        <w:rPr>
          <w:rFonts w:ascii="Times New Roman" w:hAnsi="Times New Roman"/>
          <w:sz w:val="24"/>
          <w:szCs w:val="24"/>
        </w:rPr>
        <w:t>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5295FE46" w14:textId="5BFF9A01" w:rsidR="00961948" w:rsidRPr="009F3804" w:rsidRDefault="00961948" w:rsidP="007A5109">
      <w:pPr>
        <w:tabs>
          <w:tab w:val="left" w:pos="851"/>
        </w:tabs>
        <w:autoSpaceDE w:val="0"/>
        <w:autoSpaceDN w:val="0"/>
        <w:adjustRightInd w:val="0"/>
        <w:spacing w:after="0" w:line="360" w:lineRule="auto"/>
        <w:ind w:firstLine="567"/>
        <w:jc w:val="both"/>
        <w:rPr>
          <w:rFonts w:ascii="Times New Roman" w:hAnsi="Times New Roman"/>
          <w:sz w:val="24"/>
          <w:szCs w:val="24"/>
        </w:rPr>
      </w:pPr>
      <w:r w:rsidRPr="009F3804">
        <w:rPr>
          <w:rFonts w:ascii="Times New Roman" w:hAnsi="Times New Roman"/>
          <w:sz w:val="24"/>
          <w:szCs w:val="24"/>
        </w:rPr>
        <w:t>4.</w:t>
      </w:r>
      <w:r w:rsidRPr="009F3804">
        <w:rPr>
          <w:rFonts w:ascii="Times New Roman" w:hAnsi="Times New Roman"/>
          <w:sz w:val="24"/>
          <w:szCs w:val="24"/>
        </w:rPr>
        <w:tab/>
        <w:t>UZDOT</w:t>
      </w:r>
      <w:r w:rsidR="007A5109">
        <w:rPr>
          <w:rFonts w:ascii="Times New Roman" w:hAnsi="Times New Roman"/>
          <w:sz w:val="24"/>
          <w:szCs w:val="24"/>
        </w:rPr>
        <w:t xml:space="preserve"> </w:t>
      </w:r>
      <w:r w:rsidR="007A5109" w:rsidRPr="007A5109">
        <w:rPr>
          <w:rFonts w:ascii="Times New Roman" w:hAnsi="Times New Roman"/>
          <w:sz w:val="24"/>
          <w:szCs w:val="24"/>
        </w:rPr>
        <w:t>Gulbenes novada pašvaldības sabiedrisko attiecību speciālistam lēmuma 1.punktā minētos saistošos noteikumus pēc to stāšanās spēkā publicēt Gulbenes novada pašvaldības informatīvajā izdevumā “Gulbenes Novada Ziņas” un Gulbenes novada pašvaldības tīmekļa vietnē www.gulbene.lv.</w:t>
      </w:r>
    </w:p>
    <w:p w14:paraId="5F48B2B2" w14:textId="77777777" w:rsidR="00961948" w:rsidRPr="009F3804" w:rsidRDefault="00961948" w:rsidP="007A5109">
      <w:pPr>
        <w:tabs>
          <w:tab w:val="left" w:pos="851"/>
        </w:tabs>
        <w:autoSpaceDE w:val="0"/>
        <w:autoSpaceDN w:val="0"/>
        <w:adjustRightInd w:val="0"/>
        <w:spacing w:after="0" w:line="360" w:lineRule="auto"/>
        <w:ind w:firstLine="567"/>
        <w:jc w:val="both"/>
        <w:rPr>
          <w:rFonts w:ascii="Times New Roman" w:hAnsi="Times New Roman"/>
          <w:sz w:val="24"/>
          <w:szCs w:val="24"/>
        </w:rPr>
      </w:pPr>
      <w:r w:rsidRPr="009F3804">
        <w:rPr>
          <w:rFonts w:ascii="Times New Roman" w:hAnsi="Times New Roman"/>
          <w:sz w:val="24"/>
          <w:szCs w:val="24"/>
        </w:rPr>
        <w:t>5.</w:t>
      </w:r>
      <w:r w:rsidRPr="009F3804">
        <w:rPr>
          <w:rFonts w:ascii="Times New Roman" w:hAnsi="Times New Roman"/>
          <w:sz w:val="24"/>
          <w:szCs w:val="24"/>
        </w:rPr>
        <w:tab/>
        <w:t>UZDOT Gulbenes novada pagastu pārvalžu vadītājiem nodrošināt lēmuma 1.punktā minēto saistošo noteikumu un paskaidrojuma raksta pieejamību pagastu pārvalžu administratīvajās ēkās.</w:t>
      </w:r>
    </w:p>
    <w:p w14:paraId="7896CFF0" w14:textId="77777777" w:rsidR="00961948" w:rsidRDefault="00961948" w:rsidP="00961948">
      <w:pPr>
        <w:rPr>
          <w:rFonts w:ascii="Times New Roman" w:hAnsi="Times New Roman"/>
          <w:sz w:val="24"/>
          <w:szCs w:val="24"/>
        </w:rPr>
      </w:pPr>
    </w:p>
    <w:p w14:paraId="6A2B1C97" w14:textId="30D11A6F" w:rsidR="00961948" w:rsidRDefault="00961948" w:rsidP="00961948">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sidR="00646A76">
        <w:rPr>
          <w:rFonts w:ascii="Times New Roman" w:hAnsi="Times New Roman"/>
          <w:sz w:val="24"/>
          <w:szCs w:val="24"/>
        </w:rPr>
        <w:t xml:space="preserve"> </w:t>
      </w:r>
      <w:r>
        <w:rPr>
          <w:rFonts w:ascii="Times New Roman" w:hAnsi="Times New Roman"/>
          <w:sz w:val="24"/>
          <w:szCs w:val="24"/>
        </w:rPr>
        <w:t>Caunītis</w:t>
      </w:r>
    </w:p>
    <w:p w14:paraId="12F4BD53" w14:textId="77777777" w:rsidR="00961948" w:rsidRDefault="00961948" w:rsidP="00961948">
      <w:pPr>
        <w:rPr>
          <w:rFonts w:ascii="Times New Roman" w:hAnsi="Times New Roman"/>
          <w:sz w:val="24"/>
          <w:szCs w:val="24"/>
        </w:rPr>
      </w:pPr>
    </w:p>
    <w:p w14:paraId="520FE547" w14:textId="6304EB24" w:rsidR="00961948" w:rsidRDefault="00961948" w:rsidP="00961948">
      <w:pPr>
        <w:rPr>
          <w:rFonts w:ascii="Times New Roman" w:hAnsi="Times New Roman"/>
          <w:sz w:val="24"/>
          <w:szCs w:val="24"/>
        </w:rPr>
      </w:pPr>
      <w:r>
        <w:rPr>
          <w:rFonts w:ascii="Times New Roman" w:hAnsi="Times New Roman"/>
          <w:sz w:val="24"/>
          <w:szCs w:val="24"/>
        </w:rPr>
        <w:t xml:space="preserve">Sagatavoja: </w:t>
      </w:r>
      <w:r w:rsidR="00646A76">
        <w:rPr>
          <w:rFonts w:ascii="Times New Roman" w:hAnsi="Times New Roman"/>
          <w:sz w:val="24"/>
          <w:szCs w:val="24"/>
        </w:rPr>
        <w:t xml:space="preserve">Lauma Silauniece </w:t>
      </w:r>
    </w:p>
    <w:p w14:paraId="46DBC39D" w14:textId="77777777" w:rsidR="00961948" w:rsidRPr="009A7E51" w:rsidRDefault="00961948" w:rsidP="00961948">
      <w:pPr>
        <w:spacing w:after="0" w:line="360" w:lineRule="auto"/>
        <w:rPr>
          <w:rFonts w:ascii="Times New Roman" w:eastAsia="Times New Roman" w:hAnsi="Times New Roman"/>
          <w:sz w:val="24"/>
          <w:szCs w:val="24"/>
          <w:lang w:eastAsia="lv-LV"/>
        </w:rPr>
      </w:pPr>
    </w:p>
    <w:p w14:paraId="77EC2A4F" w14:textId="77777777" w:rsidR="00961948" w:rsidRDefault="00961948" w:rsidP="00961948">
      <w:pPr>
        <w:rPr>
          <w:rFonts w:ascii="Times New Roman" w:hAnsi="Times New Roman"/>
          <w:sz w:val="24"/>
          <w:szCs w:val="24"/>
        </w:rPr>
      </w:pPr>
    </w:p>
    <w:p w14:paraId="09CBED07" w14:textId="77777777" w:rsidR="006B51A8" w:rsidRDefault="006B51A8"/>
    <w:sectPr w:rsidR="006B51A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F17A0"/>
    <w:multiLevelType w:val="hybridMultilevel"/>
    <w:tmpl w:val="5AB8C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20B6602"/>
    <w:multiLevelType w:val="hybridMultilevel"/>
    <w:tmpl w:val="00785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C81EFA"/>
    <w:multiLevelType w:val="hybridMultilevel"/>
    <w:tmpl w:val="916A126E"/>
    <w:lvl w:ilvl="0" w:tplc="5118929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21659292">
    <w:abstractNumId w:val="2"/>
  </w:num>
  <w:num w:numId="2" w16cid:durableId="27414697">
    <w:abstractNumId w:val="0"/>
  </w:num>
  <w:num w:numId="3" w16cid:durableId="1130171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48"/>
    <w:rsid w:val="000203DE"/>
    <w:rsid w:val="001A58D9"/>
    <w:rsid w:val="005C5229"/>
    <w:rsid w:val="00646A76"/>
    <w:rsid w:val="006B51A8"/>
    <w:rsid w:val="007A5109"/>
    <w:rsid w:val="00961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9E6B"/>
  <w15:chartTrackingRefBased/>
  <w15:docId w15:val="{3E1CBB45-216E-4ACD-B53F-5D979997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1948"/>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61948"/>
    <w:pPr>
      <w:spacing w:after="0" w:line="240" w:lineRule="auto"/>
    </w:pPr>
    <w:rPr>
      <w:rFonts w:ascii="Calibri" w:eastAsia="Calibri" w:hAnsi="Calibri" w:cs="Times New Roman"/>
    </w:rPr>
  </w:style>
  <w:style w:type="paragraph" w:styleId="Sarakstarindkopa">
    <w:name w:val="List Paragraph"/>
    <w:aliases w:val="1List Paragraph"/>
    <w:basedOn w:val="Parasts"/>
    <w:link w:val="SarakstarindkopaRakstz"/>
    <w:uiPriority w:val="34"/>
    <w:qFormat/>
    <w:rsid w:val="00961948"/>
    <w:pPr>
      <w:spacing w:after="200" w:line="276" w:lineRule="auto"/>
      <w:ind w:left="720"/>
    </w:pPr>
  </w:style>
  <w:style w:type="character" w:customStyle="1" w:styleId="SarakstarindkopaRakstz">
    <w:name w:val="Saraksta rindkopa Rakstz."/>
    <w:aliases w:val="1List Paragraph Rakstz."/>
    <w:link w:val="Sarakstarindkopa"/>
    <w:uiPriority w:val="34"/>
    <w:locked/>
    <w:rsid w:val="009619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2315</Words>
  <Characters>1320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3</cp:revision>
  <dcterms:created xsi:type="dcterms:W3CDTF">2022-12-13T07:27:00Z</dcterms:created>
  <dcterms:modified xsi:type="dcterms:W3CDTF">2022-12-15T11:39:00Z</dcterms:modified>
</cp:coreProperties>
</file>